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79" w:rsidRPr="00040715" w:rsidRDefault="004A6379" w:rsidP="004A6379">
      <w:pPr>
        <w:adjustRightInd w:val="0"/>
        <w:snapToGrid w:val="0"/>
        <w:spacing w:line="288" w:lineRule="auto"/>
        <w:jc w:val="center"/>
        <w:rPr>
          <w:rFonts w:ascii="黑体" w:eastAsia="黑体" w:hAnsi="宋体" w:hint="eastAsia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上海建桥学院</w:t>
      </w:r>
      <w:r w:rsidRPr="00040715">
        <w:rPr>
          <w:rFonts w:ascii="黑体" w:eastAsia="黑体" w:hAnsi="宋体" w:hint="eastAsia"/>
          <w:b/>
          <w:sz w:val="32"/>
          <w:szCs w:val="32"/>
        </w:rPr>
        <w:t>关于编制本科课程教学大纲的规定</w:t>
      </w:r>
    </w:p>
    <w:p w:rsidR="004A6379" w:rsidRPr="00040715" w:rsidRDefault="004A6379" w:rsidP="004A6379">
      <w:pPr>
        <w:spacing w:line="288" w:lineRule="auto"/>
        <w:jc w:val="center"/>
        <w:rPr>
          <w:rFonts w:ascii="宋体" w:hAnsi="宋体" w:hint="eastAsia"/>
          <w:szCs w:val="21"/>
        </w:rPr>
      </w:pPr>
    </w:p>
    <w:p w:rsidR="004A6379" w:rsidRPr="00040715" w:rsidRDefault="004A6379" w:rsidP="004A6379">
      <w:pPr>
        <w:snapToGrid w:val="0"/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040715">
        <w:rPr>
          <w:rFonts w:ascii="宋体" w:hAnsi="宋体" w:hint="eastAsia"/>
          <w:szCs w:val="21"/>
        </w:rPr>
        <w:t>课程教学大纲，是教师授课和学生学习必须遵守的法规</w:t>
      </w:r>
      <w:proofErr w:type="gramStart"/>
      <w:r w:rsidRPr="00040715">
        <w:rPr>
          <w:rFonts w:ascii="宋体" w:hAnsi="宋体" w:hint="eastAsia"/>
          <w:szCs w:val="21"/>
        </w:rPr>
        <w:t>性教学</w:t>
      </w:r>
      <w:proofErr w:type="gramEnd"/>
      <w:r w:rsidRPr="00040715">
        <w:rPr>
          <w:rFonts w:ascii="宋体" w:hAnsi="宋体" w:hint="eastAsia"/>
          <w:szCs w:val="21"/>
        </w:rPr>
        <w:t>文件，是教师组织教学、考核成绩、选用和编写教材的基本依据，也是指导学生选课、制定学习计划、完成学习任务的指南。</w:t>
      </w:r>
    </w:p>
    <w:p w:rsidR="004A6379" w:rsidRPr="00040715" w:rsidRDefault="004A6379" w:rsidP="004A6379">
      <w:pPr>
        <w:snapToGrid w:val="0"/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040715">
        <w:rPr>
          <w:rFonts w:ascii="宋体" w:hAnsi="宋体" w:hint="eastAsia"/>
          <w:szCs w:val="21"/>
        </w:rPr>
        <w:t>教学大纲的科学制定和严格执行，对保证和提高教学水平和质量，促进教学内容更新和课程体系改革，加强和完善教学管理工作，实现人才培养目标，具有十分重要的作用。</w:t>
      </w:r>
    </w:p>
    <w:p w:rsidR="004A6379" w:rsidRPr="00040715" w:rsidRDefault="004A6379" w:rsidP="004A6379">
      <w:pPr>
        <w:pStyle w:val="2"/>
        <w:spacing w:line="288" w:lineRule="auto"/>
        <w:rPr>
          <w:rFonts w:ascii="宋体" w:hAnsi="宋体" w:hint="eastAsia"/>
          <w:kern w:val="2"/>
          <w:sz w:val="21"/>
          <w:szCs w:val="21"/>
        </w:rPr>
      </w:pPr>
      <w:r w:rsidRPr="00040715">
        <w:rPr>
          <w:rFonts w:ascii="宋体" w:hAnsi="宋体" w:hint="eastAsia"/>
          <w:kern w:val="2"/>
          <w:sz w:val="21"/>
          <w:szCs w:val="21"/>
        </w:rPr>
        <w:t>教学大纲要依据课程在人才培养中的地位和要求、必须达到的教学目标，结合学科理论、知识、技术的新进展，以及社会、经济、科学发展对人才培养质量的新要求，科学制定。</w:t>
      </w:r>
    </w:p>
    <w:p w:rsidR="004A6379" w:rsidRPr="00040715" w:rsidRDefault="004A6379" w:rsidP="004A6379">
      <w:pPr>
        <w:pStyle w:val="2"/>
        <w:spacing w:line="288" w:lineRule="auto"/>
        <w:rPr>
          <w:rFonts w:ascii="宋体" w:hAnsi="宋体" w:hint="eastAsia"/>
          <w:kern w:val="2"/>
          <w:sz w:val="21"/>
          <w:szCs w:val="21"/>
        </w:rPr>
      </w:pPr>
      <w:r w:rsidRPr="00040715">
        <w:rPr>
          <w:rFonts w:ascii="宋体" w:hAnsi="宋体" w:hint="eastAsia"/>
          <w:kern w:val="2"/>
          <w:sz w:val="21"/>
          <w:szCs w:val="21"/>
        </w:rPr>
        <w:t>为不断提高教学质量，各系根据教育教学改革的实践，每4年对教学大纲进行一次全面修订。</w:t>
      </w:r>
    </w:p>
    <w:p w:rsidR="004A6379" w:rsidRPr="00040715" w:rsidRDefault="004A6379" w:rsidP="004A6379">
      <w:pPr>
        <w:snapToGrid w:val="0"/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040715">
        <w:rPr>
          <w:rFonts w:ascii="宋体" w:hAnsi="宋体" w:hint="eastAsia"/>
          <w:szCs w:val="21"/>
        </w:rPr>
        <w:t>编制、修订教学大纲按如下规定实施：</w:t>
      </w:r>
    </w:p>
    <w:p w:rsidR="004A6379" w:rsidRPr="00040715" w:rsidRDefault="004A6379" w:rsidP="004A6379">
      <w:pPr>
        <w:pStyle w:val="2"/>
        <w:spacing w:line="288" w:lineRule="auto"/>
        <w:rPr>
          <w:rFonts w:ascii="宋体" w:hAnsi="宋体" w:hint="eastAsia"/>
          <w:kern w:val="2"/>
          <w:sz w:val="21"/>
          <w:szCs w:val="21"/>
        </w:rPr>
      </w:pPr>
      <w:r w:rsidRPr="00040715">
        <w:rPr>
          <w:rFonts w:ascii="宋体" w:hAnsi="宋体" w:hint="eastAsia"/>
          <w:kern w:val="2"/>
          <w:sz w:val="21"/>
          <w:szCs w:val="21"/>
        </w:rPr>
        <w:t>一、教学大纲应具有高度的科学性、思想性和实践性。教学大纲要符合辩证唯物主义和历史唯物主义观点，符合教育教学规律，依据人才培养目标的要求和学科专业的课程体系，明确本课程在教学计划中的地位、任务、教学目标，反映课程基本信息，相关课程教学的前修、后继关系和选课建议，保证教学的科学性、系统性。</w:t>
      </w:r>
    </w:p>
    <w:p w:rsidR="004A6379" w:rsidRPr="00040715" w:rsidRDefault="004A6379" w:rsidP="004A6379">
      <w:pPr>
        <w:snapToGrid w:val="0"/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040715">
        <w:rPr>
          <w:rFonts w:ascii="宋体" w:hAnsi="宋体" w:hint="eastAsia"/>
          <w:szCs w:val="21"/>
        </w:rPr>
        <w:t>二、教学大纲应根据加强基本理论、基本知识和基本技能训练，注重课程理论教学和实践教学紧密结合的原则，着力知识掌握、实践培训与创新思维、创新能力培养的有机结合，充实科学研究领域的新成就，合理安排课程内容和深度、重点和难点，力求教学内容丰富、重点突出、逻辑严谨，教学模式、教学方法科学先进。教学内容要注意各门课程的相互联系衔接，既防止疏漏，又避免不必要的重复。</w:t>
      </w:r>
    </w:p>
    <w:p w:rsidR="004A6379" w:rsidRPr="00040715" w:rsidRDefault="004A6379" w:rsidP="004A6379">
      <w:pPr>
        <w:snapToGrid w:val="0"/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040715">
        <w:rPr>
          <w:rFonts w:ascii="宋体" w:hAnsi="宋体" w:hint="eastAsia"/>
          <w:szCs w:val="21"/>
        </w:rPr>
        <w:t>三、教学大纲应明确作业、考核方式和成绩评定，以保证教学质量和公正评价学生的学业。</w:t>
      </w:r>
    </w:p>
    <w:p w:rsidR="004A6379" w:rsidRPr="00040715" w:rsidRDefault="004A6379" w:rsidP="004A6379">
      <w:pPr>
        <w:snapToGrid w:val="0"/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040715">
        <w:rPr>
          <w:rFonts w:ascii="宋体" w:hAnsi="宋体" w:hint="eastAsia"/>
          <w:szCs w:val="21"/>
        </w:rPr>
        <w:t>四、教学大纲制订。由</w:t>
      </w:r>
      <w:r>
        <w:rPr>
          <w:rFonts w:ascii="宋体" w:hAnsi="宋体" w:hint="eastAsia"/>
          <w:szCs w:val="21"/>
        </w:rPr>
        <w:t>学院</w:t>
      </w:r>
      <w:r w:rsidRPr="00040715">
        <w:rPr>
          <w:rFonts w:ascii="宋体" w:hAnsi="宋体" w:hint="eastAsia"/>
          <w:szCs w:val="21"/>
        </w:rPr>
        <w:t>组织相关</w:t>
      </w:r>
      <w:r>
        <w:rPr>
          <w:rFonts w:ascii="宋体" w:hAnsi="宋体" w:hint="eastAsia"/>
          <w:szCs w:val="21"/>
        </w:rPr>
        <w:t>系</w:t>
      </w:r>
      <w:r w:rsidRPr="00040715">
        <w:rPr>
          <w:rFonts w:ascii="宋体" w:hAnsi="宋体" w:hint="eastAsia"/>
          <w:szCs w:val="21"/>
        </w:rPr>
        <w:t>开展研讨，责任教师根据研讨意见撰写初稿交</w:t>
      </w:r>
      <w:r>
        <w:rPr>
          <w:rFonts w:ascii="宋体" w:hAnsi="宋体" w:hint="eastAsia"/>
          <w:szCs w:val="21"/>
        </w:rPr>
        <w:t>本系教师讨论</w:t>
      </w:r>
      <w:r w:rsidRPr="00040715">
        <w:rPr>
          <w:rFonts w:ascii="宋体" w:hAnsi="宋体" w:hint="eastAsia"/>
          <w:szCs w:val="21"/>
        </w:rPr>
        <w:t>修改，定稿后由</w:t>
      </w:r>
      <w:r>
        <w:rPr>
          <w:rFonts w:ascii="宋体" w:hAnsi="宋体" w:hint="eastAsia"/>
          <w:szCs w:val="21"/>
        </w:rPr>
        <w:t>系</w:t>
      </w:r>
      <w:r w:rsidRPr="00040715">
        <w:rPr>
          <w:rFonts w:ascii="宋体" w:hAnsi="宋体" w:hint="eastAsia"/>
          <w:szCs w:val="21"/>
        </w:rPr>
        <w:t>主任签字，交</w:t>
      </w:r>
      <w:r>
        <w:rPr>
          <w:rFonts w:ascii="宋体" w:hAnsi="宋体" w:hint="eastAsia"/>
          <w:szCs w:val="21"/>
        </w:rPr>
        <w:t>学院</w:t>
      </w:r>
      <w:r w:rsidRPr="00040715">
        <w:rPr>
          <w:rFonts w:ascii="宋体" w:hAnsi="宋体" w:hint="eastAsia"/>
          <w:szCs w:val="21"/>
        </w:rPr>
        <w:t>教学委员会专题会议审定通过，由教学</w:t>
      </w:r>
      <w:r>
        <w:rPr>
          <w:rFonts w:ascii="宋体" w:hAnsi="宋体" w:hint="eastAsia"/>
          <w:szCs w:val="21"/>
        </w:rPr>
        <w:t>院长</w:t>
      </w:r>
      <w:r w:rsidRPr="00040715">
        <w:rPr>
          <w:rFonts w:ascii="宋体" w:hAnsi="宋体" w:hint="eastAsia"/>
          <w:szCs w:val="21"/>
        </w:rPr>
        <w:t>签发报教务处。</w:t>
      </w:r>
    </w:p>
    <w:p w:rsidR="004A6379" w:rsidRPr="00040715" w:rsidRDefault="004A6379" w:rsidP="004A6379">
      <w:pPr>
        <w:snapToGrid w:val="0"/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040715">
        <w:rPr>
          <w:rFonts w:ascii="宋体" w:hAnsi="宋体" w:hint="eastAsia"/>
          <w:szCs w:val="21"/>
        </w:rPr>
        <w:t>五、教学大纲的撰写，要求内容全面、格式规范，文字清楚，意义明确，名词术语准确，具体格式参照《本科课程教学大纲模版》。</w:t>
      </w:r>
    </w:p>
    <w:p w:rsidR="004A6379" w:rsidRPr="00040715" w:rsidRDefault="004A6379" w:rsidP="004A6379">
      <w:pPr>
        <w:snapToGrid w:val="0"/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040715">
        <w:rPr>
          <w:rFonts w:ascii="宋体" w:hAnsi="宋体" w:hint="eastAsia"/>
          <w:szCs w:val="21"/>
        </w:rPr>
        <w:t>六、任课教师必须严格按教学大纲的要求组织教学，不得擅自变更。</w:t>
      </w:r>
    </w:p>
    <w:p w:rsidR="004A6379" w:rsidRPr="00040715" w:rsidRDefault="004A6379" w:rsidP="004A6379">
      <w:pPr>
        <w:pStyle w:val="2"/>
        <w:spacing w:line="288" w:lineRule="auto"/>
        <w:ind w:firstLineChars="200" w:firstLine="420"/>
        <w:rPr>
          <w:rFonts w:ascii="宋体" w:hAnsi="宋体" w:hint="eastAsia"/>
          <w:kern w:val="2"/>
          <w:sz w:val="21"/>
          <w:szCs w:val="21"/>
        </w:rPr>
      </w:pPr>
      <w:r w:rsidRPr="00040715">
        <w:rPr>
          <w:rFonts w:ascii="宋体" w:hAnsi="宋体" w:hint="eastAsia"/>
          <w:kern w:val="2"/>
          <w:sz w:val="21"/>
          <w:szCs w:val="21"/>
        </w:rPr>
        <w:t>任课教师应关注教学中的新问题，总结教学经验，在教研活动中提出教学改革的意见和建议，为教学大纲编制或修订提供参考。</w:t>
      </w:r>
    </w:p>
    <w:p w:rsidR="004A6379" w:rsidRDefault="004A6379" w:rsidP="004A6379">
      <w:pPr>
        <w:spacing w:line="288" w:lineRule="auto"/>
        <w:jc w:val="right"/>
        <w:rPr>
          <w:rFonts w:ascii="宋体" w:hAnsi="宋体" w:hint="eastAsia"/>
          <w:bCs/>
          <w:szCs w:val="21"/>
        </w:rPr>
      </w:pPr>
      <w:r>
        <w:rPr>
          <w:rFonts w:ascii="宋体" w:hAnsi="宋体" w:hint="eastAsia"/>
          <w:bCs/>
          <w:szCs w:val="21"/>
        </w:rPr>
        <w:t>（2006年11月制订，2012年12月修订）</w:t>
      </w:r>
    </w:p>
    <w:p w:rsidR="004A6379" w:rsidRDefault="004A6379" w:rsidP="004A6379">
      <w:pPr>
        <w:spacing w:line="288" w:lineRule="auto"/>
        <w:rPr>
          <w:rFonts w:ascii="宋体" w:hAnsi="宋体" w:hint="eastAsia"/>
          <w:bCs/>
          <w:szCs w:val="21"/>
        </w:rPr>
      </w:pPr>
    </w:p>
    <w:p w:rsidR="004A6379" w:rsidRDefault="004A6379" w:rsidP="004A6379">
      <w:pPr>
        <w:spacing w:line="288" w:lineRule="auto"/>
        <w:rPr>
          <w:rFonts w:ascii="宋体" w:hAnsi="宋体" w:hint="eastAsia"/>
          <w:bCs/>
          <w:szCs w:val="21"/>
        </w:rPr>
      </w:pPr>
    </w:p>
    <w:p w:rsidR="004A6379" w:rsidRDefault="004A6379" w:rsidP="004A6379">
      <w:pPr>
        <w:spacing w:line="288" w:lineRule="auto"/>
        <w:rPr>
          <w:rFonts w:ascii="宋体" w:hAnsi="宋体" w:hint="eastAsia"/>
          <w:bCs/>
          <w:szCs w:val="21"/>
        </w:rPr>
      </w:pPr>
    </w:p>
    <w:p w:rsidR="004A6379" w:rsidRDefault="004A6379" w:rsidP="004A6379">
      <w:pPr>
        <w:spacing w:line="288" w:lineRule="auto"/>
        <w:rPr>
          <w:rFonts w:ascii="宋体" w:hAnsi="宋体" w:hint="eastAsia"/>
          <w:bCs/>
          <w:szCs w:val="21"/>
        </w:rPr>
      </w:pPr>
    </w:p>
    <w:p w:rsidR="004A6379" w:rsidRDefault="004A6379" w:rsidP="004A6379">
      <w:pPr>
        <w:spacing w:line="288" w:lineRule="auto"/>
        <w:rPr>
          <w:rFonts w:ascii="宋体" w:hAnsi="宋体" w:hint="eastAsia"/>
          <w:bCs/>
          <w:szCs w:val="21"/>
        </w:rPr>
      </w:pPr>
    </w:p>
    <w:p w:rsidR="004A6379" w:rsidRDefault="004A6379" w:rsidP="004A6379">
      <w:pPr>
        <w:spacing w:line="288" w:lineRule="auto"/>
        <w:rPr>
          <w:rFonts w:ascii="宋体" w:hAnsi="宋体" w:hint="eastAsia"/>
          <w:bCs/>
          <w:szCs w:val="21"/>
        </w:rPr>
      </w:pPr>
    </w:p>
    <w:p w:rsidR="00103454" w:rsidRPr="004A6379" w:rsidRDefault="00103454"/>
    <w:sectPr w:rsidR="00103454" w:rsidRPr="004A6379" w:rsidSect="00103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6379"/>
    <w:rsid w:val="00103454"/>
    <w:rsid w:val="004A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4A6379"/>
    <w:pPr>
      <w:widowControl/>
      <w:spacing w:line="360" w:lineRule="exact"/>
      <w:ind w:firstLine="454"/>
    </w:pPr>
    <w:rPr>
      <w:kern w:val="0"/>
      <w:sz w:val="24"/>
      <w:szCs w:val="20"/>
    </w:rPr>
  </w:style>
  <w:style w:type="character" w:customStyle="1" w:styleId="2Char">
    <w:name w:val="正文文本缩进 2 Char"/>
    <w:basedOn w:val="a0"/>
    <w:link w:val="2"/>
    <w:rsid w:val="004A6379"/>
    <w:rPr>
      <w:rFonts w:ascii="Times New Roman" w:eastAsia="宋体" w:hAnsi="Times New Roman" w:cs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>微软中国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张英</dc:creator>
  <cp:keywords/>
  <dc:description/>
  <cp:lastModifiedBy>张英</cp:lastModifiedBy>
  <cp:revision>1</cp:revision>
  <dcterms:created xsi:type="dcterms:W3CDTF">2013-06-25T01:26:00Z</dcterms:created>
  <dcterms:modified xsi:type="dcterms:W3CDTF">2013-06-25T01:26:00Z</dcterms:modified>
</cp:coreProperties>
</file>