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ED" w:rsidRPr="008D4720" w:rsidRDefault="00F702ED" w:rsidP="00F702ED">
      <w:pPr>
        <w:spacing w:line="288" w:lineRule="auto"/>
        <w:jc w:val="center"/>
        <w:rPr>
          <w:rFonts w:ascii="黑体" w:eastAsia="黑体" w:hAnsi="宋体" w:hint="eastAsia"/>
          <w:b/>
          <w:sz w:val="32"/>
          <w:szCs w:val="32"/>
        </w:rPr>
      </w:pPr>
      <w:r w:rsidRPr="008D4720">
        <w:rPr>
          <w:rFonts w:ascii="黑体" w:eastAsia="黑体" w:hAnsi="宋体" w:hint="eastAsia"/>
          <w:b/>
          <w:sz w:val="32"/>
          <w:szCs w:val="32"/>
        </w:rPr>
        <w:t>上海建桥学院教学事故认定与处理规定</w:t>
      </w:r>
    </w:p>
    <w:p w:rsidR="00F702ED" w:rsidRPr="008D4720" w:rsidRDefault="00F702ED" w:rsidP="00F702ED">
      <w:pPr>
        <w:pStyle w:val="a3"/>
        <w:snapToGrid w:val="0"/>
        <w:spacing w:before="0" w:beforeAutospacing="0" w:after="0" w:afterAutospacing="0" w:line="288" w:lineRule="auto"/>
        <w:jc w:val="center"/>
        <w:rPr>
          <w:rFonts w:hint="eastAsia"/>
          <w:sz w:val="21"/>
          <w:szCs w:val="21"/>
        </w:rPr>
      </w:pPr>
    </w:p>
    <w:p w:rsidR="00F702ED" w:rsidRPr="00111954" w:rsidRDefault="00F702ED" w:rsidP="00F702ED">
      <w:pPr>
        <w:pStyle w:val="a4"/>
        <w:spacing w:after="0" w:line="288" w:lineRule="auto"/>
        <w:ind w:leftChars="0" w:left="0" w:firstLineChars="200" w:firstLine="420"/>
        <w:rPr>
          <w:rFonts w:ascii="宋体" w:hAnsi="宋体" w:hint="eastAsia"/>
          <w:szCs w:val="21"/>
        </w:rPr>
      </w:pPr>
      <w:r w:rsidRPr="00111954">
        <w:rPr>
          <w:rFonts w:ascii="宋体" w:hAnsi="宋体" w:hint="eastAsia"/>
          <w:szCs w:val="21"/>
        </w:rPr>
        <w:t>为保证教学管理工作的科学性、规范性和严肃性，维护正常的教学秩序，预防教学工作中各种事故的发生，确保事故一旦发生能得到及时、严肃、妥善的处理，根据依法治教的基本精神，特制定本规定。</w:t>
      </w:r>
    </w:p>
    <w:p w:rsidR="00F702ED" w:rsidRPr="00111954" w:rsidRDefault="00F702ED" w:rsidP="00F702ED">
      <w:pPr>
        <w:widowControl/>
        <w:adjustRightInd w:val="0"/>
        <w:snapToGrid w:val="0"/>
        <w:spacing w:beforeLines="50" w:afterLines="50" w:line="288" w:lineRule="auto"/>
        <w:ind w:firstLineChars="200" w:firstLine="480"/>
        <w:rPr>
          <w:rFonts w:ascii="黑体" w:eastAsia="黑体" w:hAnsi="宋体" w:hint="eastAsia"/>
          <w:spacing w:val="5"/>
          <w:sz w:val="24"/>
        </w:rPr>
      </w:pPr>
      <w:r w:rsidRPr="00111954">
        <w:rPr>
          <w:rFonts w:ascii="黑体" w:eastAsia="黑体" w:hAnsi="宋体" w:hint="eastAsia"/>
          <w:sz w:val="24"/>
        </w:rPr>
        <w:t>一、教学事故的类别和等级</w:t>
      </w:r>
    </w:p>
    <w:p w:rsidR="00F702ED" w:rsidRPr="00111954" w:rsidRDefault="00F702ED" w:rsidP="00F702ED">
      <w:pPr>
        <w:adjustRightInd w:val="0"/>
        <w:snapToGrid w:val="0"/>
        <w:spacing w:line="288" w:lineRule="auto"/>
        <w:ind w:firstLineChars="198" w:firstLine="436"/>
        <w:rPr>
          <w:rFonts w:ascii="宋体" w:hAnsi="宋体" w:hint="eastAsia"/>
          <w:spacing w:val="5"/>
          <w:szCs w:val="21"/>
        </w:rPr>
      </w:pPr>
      <w:r w:rsidRPr="00111954">
        <w:rPr>
          <w:rFonts w:ascii="宋体" w:hAnsi="宋体" w:hint="eastAsia"/>
          <w:spacing w:val="5"/>
          <w:szCs w:val="21"/>
        </w:rPr>
        <w:t>教学事故的类别分为教学类事故、教学管理类和教学条件保障类事故。</w:t>
      </w:r>
    </w:p>
    <w:p w:rsidR="00F702ED" w:rsidRPr="00111954" w:rsidRDefault="00F702ED" w:rsidP="00F702ED">
      <w:pPr>
        <w:adjustRightInd w:val="0"/>
        <w:snapToGrid w:val="0"/>
        <w:spacing w:line="288" w:lineRule="auto"/>
        <w:ind w:firstLineChars="198" w:firstLine="436"/>
        <w:rPr>
          <w:rFonts w:ascii="宋体" w:hAnsi="宋体" w:hint="eastAsia"/>
          <w:spacing w:val="5"/>
          <w:szCs w:val="21"/>
        </w:rPr>
      </w:pPr>
      <w:r w:rsidRPr="00111954">
        <w:rPr>
          <w:rFonts w:ascii="宋体" w:hAnsi="宋体" w:hint="eastAsia"/>
          <w:spacing w:val="5"/>
          <w:szCs w:val="21"/>
        </w:rPr>
        <w:t>依据教学事故给学校教学活动带来不良后果的程度和影响，分为重大教学事故（一级）、严重教学事故（二级）和一般教学事故（三级）。</w:t>
      </w:r>
    </w:p>
    <w:p w:rsidR="00F702ED" w:rsidRPr="00111954" w:rsidRDefault="00F702ED" w:rsidP="00F702ED">
      <w:pPr>
        <w:widowControl/>
        <w:adjustRightInd w:val="0"/>
        <w:snapToGrid w:val="0"/>
        <w:spacing w:beforeLines="50" w:afterLines="50" w:line="288" w:lineRule="auto"/>
        <w:ind w:firstLineChars="200" w:firstLine="480"/>
        <w:rPr>
          <w:rFonts w:ascii="黑体" w:eastAsia="黑体" w:hAnsi="宋体" w:hint="eastAsia"/>
          <w:sz w:val="24"/>
        </w:rPr>
      </w:pPr>
      <w:r w:rsidRPr="00111954">
        <w:rPr>
          <w:rFonts w:ascii="黑体" w:eastAsia="黑体" w:hAnsi="宋体" w:hint="eastAsia"/>
          <w:sz w:val="24"/>
        </w:rPr>
        <w:t>二、教学事故的认定</w:t>
      </w:r>
    </w:p>
    <w:p w:rsidR="00F702ED" w:rsidRPr="00111954" w:rsidRDefault="00F702ED" w:rsidP="00F702ED">
      <w:pPr>
        <w:widowControl/>
        <w:tabs>
          <w:tab w:val="left" w:pos="1080"/>
          <w:tab w:val="left" w:pos="1260"/>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（一）有下列情节之一者，认定为一般教学事故（三级）：</w:t>
      </w:r>
    </w:p>
    <w:p w:rsidR="00F702ED" w:rsidRPr="00111954" w:rsidRDefault="00F702ED" w:rsidP="00F702ED">
      <w:pPr>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1．教学类</w:t>
      </w:r>
    </w:p>
    <w:p w:rsidR="00F702ED" w:rsidRPr="00111954" w:rsidRDefault="00F702ED" w:rsidP="00F702ED">
      <w:pPr>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（1）除课程的特殊性而无需教材以外，因教师未及时预订或自编教材，使学生在开学第一</w:t>
      </w:r>
      <w:proofErr w:type="gramStart"/>
      <w:r w:rsidRPr="00111954">
        <w:rPr>
          <w:rFonts w:ascii="宋体" w:hAnsi="宋体" w:hint="eastAsia"/>
          <w:spacing w:val="5"/>
          <w:szCs w:val="21"/>
        </w:rPr>
        <w:t>周未</w:t>
      </w:r>
      <w:proofErr w:type="gramEnd"/>
      <w:r w:rsidRPr="00111954">
        <w:rPr>
          <w:rFonts w:ascii="宋体" w:hAnsi="宋体" w:hint="eastAsia"/>
          <w:spacing w:val="5"/>
          <w:szCs w:val="21"/>
        </w:rPr>
        <w:t>得到教材；</w:t>
      </w:r>
    </w:p>
    <w:p w:rsidR="00F702ED" w:rsidRPr="00111954" w:rsidRDefault="00F702ED" w:rsidP="00F702ED">
      <w:pPr>
        <w:adjustRightInd w:val="0"/>
        <w:snapToGrid w:val="0"/>
        <w:spacing w:line="288" w:lineRule="auto"/>
        <w:ind w:firstLineChars="200" w:firstLine="440"/>
        <w:rPr>
          <w:rFonts w:ascii="宋体" w:hAnsi="宋体" w:hint="eastAsia"/>
          <w:color w:val="000000"/>
          <w:spacing w:val="5"/>
          <w:szCs w:val="21"/>
        </w:rPr>
      </w:pPr>
      <w:r w:rsidRPr="00111954">
        <w:rPr>
          <w:rFonts w:ascii="宋体" w:hAnsi="宋体" w:hint="eastAsia"/>
          <w:color w:val="000000"/>
          <w:spacing w:val="5"/>
          <w:szCs w:val="21"/>
        </w:rPr>
        <w:t>（2）上课迟到超过5分钟或提前下课超过5分钟；</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color w:val="000000"/>
          <w:spacing w:val="5"/>
          <w:szCs w:val="21"/>
        </w:rPr>
      </w:pPr>
      <w:r w:rsidRPr="00111954">
        <w:rPr>
          <w:rFonts w:ascii="宋体" w:hAnsi="宋体" w:hint="eastAsia"/>
          <w:color w:val="000000"/>
          <w:spacing w:val="5"/>
          <w:szCs w:val="21"/>
        </w:rPr>
        <w:t>（3）</w:t>
      </w:r>
      <w:r w:rsidRPr="00111954">
        <w:rPr>
          <w:rFonts w:ascii="宋体" w:hAnsi="宋体" w:hint="eastAsia"/>
          <w:color w:val="000000"/>
          <w:szCs w:val="21"/>
        </w:rPr>
        <w:t>未履行申请、批准手续，擅自停课、调课、请人代课</w:t>
      </w:r>
      <w:r w:rsidRPr="00111954">
        <w:rPr>
          <w:rFonts w:ascii="宋体" w:hAnsi="宋体" w:hint="eastAsia"/>
          <w:color w:val="000000"/>
          <w:spacing w:val="5"/>
          <w:szCs w:val="21"/>
        </w:rPr>
        <w:t>或变更课程表安排的教学时间、地点；</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color w:val="000000"/>
          <w:spacing w:val="5"/>
          <w:szCs w:val="21"/>
        </w:rPr>
      </w:pPr>
      <w:r w:rsidRPr="00111954">
        <w:rPr>
          <w:rFonts w:ascii="宋体" w:hAnsi="宋体" w:hint="eastAsia"/>
          <w:color w:val="000000"/>
          <w:spacing w:val="5"/>
          <w:szCs w:val="21"/>
        </w:rPr>
        <w:t>（4）教师在教学活动中接听或拨打手机；</w:t>
      </w:r>
      <w:r w:rsidRPr="00111954">
        <w:rPr>
          <w:rFonts w:ascii="宋体" w:hAnsi="宋体" w:hint="eastAsia"/>
          <w:color w:val="000000"/>
          <w:szCs w:val="21"/>
        </w:rPr>
        <w:t>随意离开教室或实验室；</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color w:val="000000"/>
          <w:spacing w:val="5"/>
          <w:szCs w:val="21"/>
        </w:rPr>
      </w:pPr>
      <w:r w:rsidRPr="00111954">
        <w:rPr>
          <w:rFonts w:ascii="宋体" w:hAnsi="宋体" w:hint="eastAsia"/>
          <w:color w:val="000000"/>
          <w:spacing w:val="5"/>
          <w:szCs w:val="21"/>
        </w:rPr>
        <w:t>（5）任课教师衣冠不整,如穿背心或拖鞋上课（必须穿背心或拖鞋上课的场合除外）；体育老师不按规定穿运动服上课；</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（6）未按教学大纲实施教学过程，或任意增减课时，或未完成规定教学内容（</w:t>
      </w:r>
      <w:proofErr w:type="gramStart"/>
      <w:r w:rsidRPr="00111954">
        <w:rPr>
          <w:rFonts w:ascii="宋体" w:hAnsi="宋体" w:hint="eastAsia"/>
          <w:spacing w:val="5"/>
          <w:szCs w:val="21"/>
        </w:rPr>
        <w:t>含实践</w:t>
      </w:r>
      <w:proofErr w:type="gramEnd"/>
      <w:r w:rsidRPr="00111954">
        <w:rPr>
          <w:rFonts w:ascii="宋体" w:hAnsi="宋体" w:hint="eastAsia"/>
          <w:spacing w:val="5"/>
          <w:szCs w:val="21"/>
        </w:rPr>
        <w:t>教学内容）；</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（7）指导实验、实训、实习项目疏于管理，导致实践教学内容无法按计划完成，或导致学生实践教学过程中出现失误，造成不良影响；</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（8）如无特殊情况，在对学生公布的辅导答疑时间内不到位，使学生空等；</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（9）未按大纲要求布置作业，或对已布置的作业不批改或解答；</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（10）在指导学生毕业设计（论文）过程中，未按要求履行指导职责，导致学生不能按时按质完成毕业设计（论文）任务，造成严重影响；</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（11）</w:t>
      </w:r>
      <w:r w:rsidRPr="00111954">
        <w:rPr>
          <w:rFonts w:ascii="宋体" w:hAnsi="宋体" w:hint="eastAsia"/>
          <w:szCs w:val="21"/>
        </w:rPr>
        <w:t>由于组织管理不善，导致教学仪器设备损失价值在10000元以下；</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（12）开考之前，监考教师未按规定时间到达考场；</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（13）由于命题原因，或使</w:t>
      </w:r>
      <w:r w:rsidRPr="00111954">
        <w:rPr>
          <w:rFonts w:ascii="宋体" w:hAnsi="宋体" w:hint="eastAsia"/>
          <w:spacing w:val="-4"/>
          <w:szCs w:val="21"/>
        </w:rPr>
        <w:t>考试受到影响，或使</w:t>
      </w:r>
      <w:r w:rsidRPr="00111954">
        <w:rPr>
          <w:rFonts w:ascii="宋体" w:hAnsi="宋体" w:hint="eastAsia"/>
          <w:szCs w:val="21"/>
        </w:rPr>
        <w:t>学生答题错误，普遍失分；</w:t>
      </w:r>
      <w:r w:rsidRPr="00111954">
        <w:rPr>
          <w:rFonts w:ascii="宋体" w:hAnsi="宋体" w:hint="eastAsia"/>
          <w:spacing w:val="5"/>
          <w:szCs w:val="21"/>
        </w:rPr>
        <w:t>或由于试题份量严重不足致使考试提前30分钟结束；</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（14）考试结束后</w:t>
      </w:r>
      <w:r w:rsidRPr="00111954">
        <w:rPr>
          <w:rFonts w:ascii="宋体" w:hAnsi="宋体" w:hint="eastAsia"/>
          <w:szCs w:val="21"/>
        </w:rPr>
        <w:t>无正当理由</w:t>
      </w:r>
      <w:r w:rsidRPr="00111954">
        <w:rPr>
          <w:rFonts w:ascii="宋体" w:hAnsi="宋体" w:hint="eastAsia"/>
          <w:spacing w:val="5"/>
          <w:szCs w:val="21"/>
        </w:rPr>
        <w:t>三个工作日内未报送成绩；</w:t>
      </w:r>
    </w:p>
    <w:p w:rsidR="00F702ED" w:rsidRPr="00111954" w:rsidRDefault="00F702ED" w:rsidP="00F702ED">
      <w:pPr>
        <w:widowControl/>
        <w:tabs>
          <w:tab w:val="left" w:pos="900"/>
        </w:tabs>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（15）其他对教学活动开展造成一般影响的事故。</w:t>
      </w:r>
    </w:p>
    <w:p w:rsidR="00F702ED" w:rsidRPr="00111954" w:rsidRDefault="00F702ED" w:rsidP="00F702ED">
      <w:pPr>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2．教学管理类</w:t>
      </w:r>
    </w:p>
    <w:p w:rsidR="00F702ED" w:rsidRPr="00111954" w:rsidRDefault="00F702ED" w:rsidP="00F702ED">
      <w:pPr>
        <w:widowControl/>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（1）由于开课院（系、部）未在规定时间内向校教材管理岗位报送教材需求情况，导致开课一周后仍缺供教材20%以上，影响学生正常学习；</w:t>
      </w:r>
    </w:p>
    <w:p w:rsidR="00F702ED" w:rsidRPr="00111954" w:rsidRDefault="00F702ED" w:rsidP="00F702ED">
      <w:pPr>
        <w:widowControl/>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（2）由于校教材管理岗位未及时采购或由于非校外出版社原因，使学生在开学第一周内未得到教材，或讲义未及时印刷好；</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lastRenderedPageBreak/>
        <w:t>（3）由于试卷装订缺页，致使部分学生考试受到影响；</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（4）教学执行计划确定后，开课部门未及时向任课教师下发教学任务书；</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（5）变动上课时间或上课地点，虽经开课部门同意，但开课部门教学秘书未及时报教务处备案；</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（6）教师已事前请假，而受理部门未及时通知学生，使学生空等；</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（7）因安排不当造成考试冲突，但未造成严重后果；</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（8）因过失出具与事实不符的学历、学籍、成绩等证书；因过失错发毕业证书、学历证书等；</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（9）拖延不报教学事故；</w:t>
      </w:r>
    </w:p>
    <w:p w:rsidR="00F702ED" w:rsidRPr="00111954" w:rsidRDefault="00F702ED" w:rsidP="00F702ED">
      <w:pPr>
        <w:widowControl/>
        <w:tabs>
          <w:tab w:val="left" w:pos="360"/>
          <w:tab w:val="left" w:pos="945"/>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（10）其它对教学活动开展造成一般影响的事故。</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3. 教学条件保障类</w:t>
      </w:r>
    </w:p>
    <w:p w:rsidR="00F702ED" w:rsidRPr="00111954" w:rsidRDefault="00F702ED" w:rsidP="00F702ED">
      <w:pPr>
        <w:widowControl/>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（1）教学楼上</w:t>
      </w:r>
      <w:proofErr w:type="gramStart"/>
      <w:r w:rsidRPr="00111954">
        <w:rPr>
          <w:rFonts w:ascii="宋体" w:hAnsi="宋体" w:hint="eastAsia"/>
          <w:spacing w:val="5"/>
          <w:szCs w:val="21"/>
        </w:rPr>
        <w:t>课铃或下课铃</w:t>
      </w:r>
      <w:proofErr w:type="gramEnd"/>
      <w:r w:rsidRPr="00111954">
        <w:rPr>
          <w:rFonts w:ascii="宋体" w:hAnsi="宋体" w:hint="eastAsia"/>
          <w:spacing w:val="5"/>
          <w:szCs w:val="21"/>
        </w:rPr>
        <w:t>不响，或在上课期间，教学区铃声或广播乱响，影响教学活动的正常进行；</w:t>
      </w:r>
    </w:p>
    <w:p w:rsidR="00F702ED" w:rsidRPr="00111954" w:rsidRDefault="00F702ED" w:rsidP="00F702ED">
      <w:pPr>
        <w:widowControl/>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（2）设备管理人员开学前对教学设施未认真检修而影响了教学工作的正常进行；</w:t>
      </w:r>
    </w:p>
    <w:p w:rsidR="00F702ED" w:rsidRPr="00111954" w:rsidRDefault="00F702ED" w:rsidP="00F702ED">
      <w:pPr>
        <w:widowControl/>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（3）未按时打开教室、实验室、实训室、机房，致使上课或开考推迟5分钟以内；</w:t>
      </w:r>
    </w:p>
    <w:p w:rsidR="00F702ED" w:rsidRPr="00111954" w:rsidRDefault="00F702ED" w:rsidP="00F702ED">
      <w:pPr>
        <w:widowControl/>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（4）实验仪器设备出现故障</w:t>
      </w:r>
      <w:proofErr w:type="gramStart"/>
      <w:r w:rsidRPr="00111954">
        <w:rPr>
          <w:rFonts w:ascii="宋体" w:hAnsi="宋体" w:hint="eastAsia"/>
          <w:spacing w:val="5"/>
          <w:szCs w:val="21"/>
        </w:rPr>
        <w:t>不</w:t>
      </w:r>
      <w:proofErr w:type="gramEnd"/>
      <w:r w:rsidRPr="00111954">
        <w:rPr>
          <w:rFonts w:ascii="宋体" w:hAnsi="宋体" w:hint="eastAsia"/>
          <w:spacing w:val="5"/>
          <w:szCs w:val="21"/>
        </w:rPr>
        <w:t>报修，或维修人员不及时维修，影响教学工作的正常进行；</w:t>
      </w:r>
    </w:p>
    <w:p w:rsidR="00F702ED" w:rsidRPr="00111954" w:rsidRDefault="00F702ED" w:rsidP="00F702ED">
      <w:pPr>
        <w:widowControl/>
        <w:tabs>
          <w:tab w:val="left" w:pos="2475"/>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（5）实验室教学结束后，未及时切断有关的电源、水源、气源，未关好门窗；</w:t>
      </w:r>
    </w:p>
    <w:p w:rsidR="00F702ED" w:rsidRPr="00111954" w:rsidRDefault="00F702ED" w:rsidP="00F702ED">
      <w:pPr>
        <w:widowControl/>
        <w:tabs>
          <w:tab w:val="left" w:pos="2475"/>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color w:val="000000"/>
          <w:spacing w:val="5"/>
          <w:szCs w:val="21"/>
        </w:rPr>
        <w:t>（6）</w:t>
      </w:r>
      <w:r w:rsidRPr="00111954">
        <w:rPr>
          <w:rFonts w:ascii="宋体" w:hAnsi="宋体" w:hint="eastAsia"/>
          <w:spacing w:val="5"/>
          <w:szCs w:val="21"/>
        </w:rPr>
        <w:t>因排课、调课或教学调度通知失误，致使局部教学秩序受到影响；</w:t>
      </w:r>
    </w:p>
    <w:p w:rsidR="00F702ED" w:rsidRPr="00111954" w:rsidRDefault="00F702ED" w:rsidP="00F702ED">
      <w:pPr>
        <w:widowControl/>
        <w:tabs>
          <w:tab w:val="left" w:pos="2475"/>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（7）其它对教学活动开展造成一般影响的事故。</w:t>
      </w:r>
    </w:p>
    <w:p w:rsidR="00F702ED" w:rsidRPr="00111954" w:rsidRDefault="00F702ED" w:rsidP="00F702ED">
      <w:pPr>
        <w:widowControl/>
        <w:tabs>
          <w:tab w:val="left" w:pos="1080"/>
          <w:tab w:val="left" w:pos="1260"/>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（二）有下列情节之一者，认定为严重教学事故（二级）：</w:t>
      </w:r>
    </w:p>
    <w:p w:rsidR="00F702ED" w:rsidRPr="00111954" w:rsidRDefault="00F702ED" w:rsidP="00F702ED">
      <w:pPr>
        <w:adjustRightInd w:val="0"/>
        <w:snapToGrid w:val="0"/>
        <w:spacing w:line="288" w:lineRule="auto"/>
        <w:ind w:left="540"/>
        <w:rPr>
          <w:rFonts w:ascii="宋体" w:hAnsi="宋体" w:hint="eastAsia"/>
          <w:spacing w:val="5"/>
          <w:szCs w:val="21"/>
        </w:rPr>
      </w:pPr>
      <w:r w:rsidRPr="00111954">
        <w:rPr>
          <w:rFonts w:ascii="宋体" w:hAnsi="宋体" w:hint="eastAsia"/>
          <w:spacing w:val="5"/>
          <w:szCs w:val="21"/>
        </w:rPr>
        <w:t>1．教学类</w:t>
      </w:r>
    </w:p>
    <w:p w:rsidR="00F702ED" w:rsidRPr="00111954" w:rsidRDefault="00F702ED" w:rsidP="00F702ED">
      <w:pPr>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（1）上课迟到20分钟以上或提前下课20分钟以上；或无故旷课；</w:t>
      </w:r>
    </w:p>
    <w:p w:rsidR="00F702ED" w:rsidRPr="00111954" w:rsidRDefault="00F702ED" w:rsidP="00F702ED">
      <w:pPr>
        <w:adjustRightInd w:val="0"/>
        <w:snapToGrid w:val="0"/>
        <w:spacing w:line="288" w:lineRule="auto"/>
        <w:ind w:firstLineChars="200" w:firstLine="440"/>
        <w:rPr>
          <w:rFonts w:ascii="宋体" w:hAnsi="宋体" w:hint="eastAsia"/>
          <w:color w:val="000000"/>
          <w:spacing w:val="5"/>
          <w:szCs w:val="21"/>
        </w:rPr>
      </w:pPr>
      <w:r w:rsidRPr="00111954">
        <w:rPr>
          <w:rFonts w:ascii="宋体" w:hAnsi="宋体" w:hint="eastAsia"/>
          <w:color w:val="000000"/>
          <w:spacing w:val="5"/>
          <w:szCs w:val="21"/>
        </w:rPr>
        <w:t>（2）</w:t>
      </w:r>
      <w:r w:rsidRPr="00111954">
        <w:rPr>
          <w:rFonts w:ascii="宋体" w:hAnsi="宋体" w:hint="eastAsia"/>
          <w:spacing w:val="5"/>
          <w:szCs w:val="21"/>
        </w:rPr>
        <w:t>擅自取消已安排的课程教学、实验、实习等教学活动；</w:t>
      </w:r>
    </w:p>
    <w:p w:rsidR="00F702ED" w:rsidRPr="00111954" w:rsidRDefault="00F702ED" w:rsidP="00F702ED">
      <w:pPr>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（3）</w:t>
      </w:r>
      <w:r w:rsidRPr="00111954">
        <w:rPr>
          <w:rFonts w:ascii="宋体" w:hAnsi="宋体" w:hint="eastAsia"/>
          <w:szCs w:val="21"/>
        </w:rPr>
        <w:t>实习期间，带队教师擅自离开工作岗位三天以上(含三天)，严重影响实习教学；</w:t>
      </w:r>
    </w:p>
    <w:p w:rsidR="00F702ED" w:rsidRPr="00111954" w:rsidRDefault="00F702ED" w:rsidP="00F702ED">
      <w:pPr>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（4）因教师错误指导或擅离岗位，造成教学过程中学生受伤或学校财产严重受损；</w:t>
      </w:r>
    </w:p>
    <w:p w:rsidR="00F702ED" w:rsidRPr="00111954" w:rsidRDefault="00F702ED" w:rsidP="00F702ED">
      <w:pPr>
        <w:widowControl/>
        <w:adjustRightInd w:val="0"/>
        <w:snapToGrid w:val="0"/>
        <w:spacing w:line="288" w:lineRule="auto"/>
        <w:ind w:leftChars="-7" w:left="-15" w:firstLineChars="200" w:firstLine="440"/>
        <w:rPr>
          <w:rFonts w:ascii="宋体" w:hAnsi="宋体" w:hint="eastAsia"/>
          <w:spacing w:val="5"/>
          <w:szCs w:val="21"/>
        </w:rPr>
      </w:pPr>
      <w:r w:rsidRPr="00111954">
        <w:rPr>
          <w:rFonts w:ascii="宋体" w:hAnsi="宋体" w:hint="eastAsia"/>
          <w:spacing w:val="5"/>
          <w:szCs w:val="21"/>
        </w:rPr>
        <w:t>（5）</w:t>
      </w:r>
      <w:r w:rsidRPr="00111954">
        <w:rPr>
          <w:rFonts w:ascii="宋体" w:hAnsi="宋体" w:hint="eastAsia"/>
          <w:szCs w:val="21"/>
        </w:rPr>
        <w:t>由于</w:t>
      </w:r>
      <w:r w:rsidRPr="00111954">
        <w:rPr>
          <w:rFonts w:ascii="宋体" w:hAnsi="宋体" w:hint="eastAsia"/>
          <w:spacing w:val="5"/>
          <w:szCs w:val="21"/>
        </w:rPr>
        <w:t>监考教师失职而严重影响考场秩序；</w:t>
      </w:r>
    </w:p>
    <w:p w:rsidR="00F702ED" w:rsidRPr="00111954" w:rsidRDefault="00F702ED" w:rsidP="00F702ED">
      <w:pPr>
        <w:widowControl/>
        <w:adjustRightInd w:val="0"/>
        <w:snapToGrid w:val="0"/>
        <w:spacing w:line="288" w:lineRule="auto"/>
        <w:ind w:leftChars="-7" w:left="-15" w:firstLineChars="200" w:firstLine="440"/>
        <w:rPr>
          <w:rFonts w:ascii="宋体" w:hAnsi="宋体" w:hint="eastAsia"/>
          <w:spacing w:val="5"/>
          <w:szCs w:val="21"/>
        </w:rPr>
      </w:pPr>
      <w:r w:rsidRPr="00111954">
        <w:rPr>
          <w:rFonts w:ascii="宋体" w:hAnsi="宋体" w:hint="eastAsia"/>
          <w:spacing w:val="5"/>
          <w:szCs w:val="21"/>
        </w:rPr>
        <w:t>（6）</w:t>
      </w:r>
      <w:r w:rsidRPr="00111954">
        <w:rPr>
          <w:rFonts w:ascii="宋体" w:hAnsi="宋体" w:hint="eastAsia"/>
          <w:szCs w:val="21"/>
        </w:rPr>
        <w:t>监考过程中包庇各类违反考试纪律的行为；</w:t>
      </w:r>
      <w:r w:rsidRPr="00111954">
        <w:rPr>
          <w:rFonts w:ascii="宋体" w:hAnsi="宋体" w:hint="eastAsia"/>
          <w:spacing w:val="5"/>
          <w:szCs w:val="21"/>
        </w:rPr>
        <w:t>考试完毕收回的考卷与应收考卷不符；</w:t>
      </w:r>
    </w:p>
    <w:p w:rsidR="00F702ED" w:rsidRPr="00111954" w:rsidRDefault="00F702ED" w:rsidP="00F702ED">
      <w:pPr>
        <w:widowControl/>
        <w:adjustRightInd w:val="0"/>
        <w:snapToGrid w:val="0"/>
        <w:spacing w:line="288" w:lineRule="auto"/>
        <w:ind w:firstLineChars="200" w:firstLine="420"/>
        <w:rPr>
          <w:rFonts w:ascii="宋体" w:hAnsi="宋体" w:hint="eastAsia"/>
          <w:szCs w:val="21"/>
        </w:rPr>
      </w:pPr>
      <w:r w:rsidRPr="00111954">
        <w:rPr>
          <w:rFonts w:ascii="宋体" w:hAnsi="宋体" w:hint="eastAsia"/>
          <w:szCs w:val="21"/>
        </w:rPr>
        <w:t>（7）考前因过失泄题或批卷擅自送分压分；</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（8）考试结束后10个工作日内，阅卷教师未将学生考卷交学院（系、部）办公室归档；</w:t>
      </w:r>
    </w:p>
    <w:p w:rsidR="00F702ED" w:rsidRPr="00111954" w:rsidRDefault="00F702ED" w:rsidP="00F702ED">
      <w:pPr>
        <w:widowControl/>
        <w:adjustRightInd w:val="0"/>
        <w:snapToGrid w:val="0"/>
        <w:spacing w:line="288" w:lineRule="auto"/>
        <w:ind w:leftChars="-7" w:left="-15" w:firstLineChars="200" w:firstLine="440"/>
        <w:rPr>
          <w:rFonts w:ascii="宋体" w:hAnsi="宋体" w:hint="eastAsia"/>
          <w:spacing w:val="5"/>
          <w:szCs w:val="21"/>
        </w:rPr>
      </w:pPr>
      <w:r w:rsidRPr="00111954">
        <w:rPr>
          <w:rFonts w:ascii="宋体" w:hAnsi="宋体" w:hint="eastAsia"/>
          <w:spacing w:val="5"/>
          <w:szCs w:val="21"/>
        </w:rPr>
        <w:t>（9）</w:t>
      </w:r>
      <w:r w:rsidRPr="00111954">
        <w:rPr>
          <w:rFonts w:ascii="宋体" w:hAnsi="宋体" w:hint="eastAsia"/>
          <w:szCs w:val="21"/>
        </w:rPr>
        <w:t>发生一般教学事故后，经批评教育仍不接受教训，再次导致一般教学事故发生的；</w:t>
      </w:r>
    </w:p>
    <w:p w:rsidR="00F702ED" w:rsidRPr="00111954" w:rsidRDefault="00F702ED" w:rsidP="00F702ED">
      <w:pPr>
        <w:widowControl/>
        <w:adjustRightInd w:val="0"/>
        <w:snapToGrid w:val="0"/>
        <w:spacing w:line="288" w:lineRule="auto"/>
        <w:ind w:firstLineChars="200" w:firstLine="440"/>
        <w:jc w:val="left"/>
        <w:rPr>
          <w:rFonts w:ascii="宋体" w:hAnsi="宋体" w:hint="eastAsia"/>
          <w:spacing w:val="5"/>
          <w:szCs w:val="21"/>
        </w:rPr>
      </w:pPr>
      <w:r w:rsidRPr="00111954">
        <w:rPr>
          <w:rFonts w:ascii="宋体" w:hAnsi="宋体" w:hint="eastAsia"/>
          <w:spacing w:val="5"/>
          <w:szCs w:val="21"/>
        </w:rPr>
        <w:t>（10）</w:t>
      </w:r>
      <w:r w:rsidRPr="00111954">
        <w:rPr>
          <w:rFonts w:ascii="宋体" w:hAnsi="宋体" w:hint="eastAsia"/>
          <w:szCs w:val="21"/>
        </w:rPr>
        <w:t>无正当理由拒绝承担教学任务，或对教学任务敷衍塞责，妨碍正常教学；</w:t>
      </w:r>
    </w:p>
    <w:p w:rsidR="00F702ED" w:rsidRPr="00111954" w:rsidRDefault="00F702ED" w:rsidP="00F702ED">
      <w:pPr>
        <w:widowControl/>
        <w:adjustRightInd w:val="0"/>
        <w:snapToGrid w:val="0"/>
        <w:spacing w:line="288" w:lineRule="auto"/>
        <w:ind w:firstLineChars="200" w:firstLine="440"/>
        <w:jc w:val="left"/>
        <w:rPr>
          <w:rFonts w:ascii="宋体" w:hAnsi="宋体" w:hint="eastAsia"/>
          <w:szCs w:val="21"/>
        </w:rPr>
      </w:pPr>
      <w:r w:rsidRPr="00111954">
        <w:rPr>
          <w:rFonts w:ascii="宋体" w:hAnsi="宋体" w:hint="eastAsia"/>
          <w:spacing w:val="5"/>
          <w:szCs w:val="21"/>
        </w:rPr>
        <w:t>（11）</w:t>
      </w:r>
      <w:r w:rsidRPr="00111954">
        <w:rPr>
          <w:rFonts w:ascii="宋体" w:hAnsi="宋体" w:hint="eastAsia"/>
          <w:szCs w:val="21"/>
        </w:rPr>
        <w:t>私自向学生收取讲义、资料费或强行推销教材；</w:t>
      </w:r>
    </w:p>
    <w:p w:rsidR="00F702ED" w:rsidRPr="00111954" w:rsidRDefault="00F702ED" w:rsidP="00F702ED">
      <w:pPr>
        <w:widowControl/>
        <w:adjustRightInd w:val="0"/>
        <w:snapToGrid w:val="0"/>
        <w:spacing w:line="288" w:lineRule="auto"/>
        <w:ind w:firstLineChars="200" w:firstLine="420"/>
        <w:jc w:val="left"/>
        <w:rPr>
          <w:rFonts w:ascii="宋体" w:hAnsi="宋体" w:hint="eastAsia"/>
          <w:spacing w:val="5"/>
          <w:szCs w:val="21"/>
        </w:rPr>
      </w:pPr>
      <w:r w:rsidRPr="00111954">
        <w:rPr>
          <w:rFonts w:ascii="宋体" w:hAnsi="宋体" w:hint="eastAsia"/>
          <w:szCs w:val="21"/>
        </w:rPr>
        <w:t>（12）</w:t>
      </w:r>
      <w:r w:rsidRPr="00111954">
        <w:rPr>
          <w:rFonts w:ascii="宋体" w:hAnsi="宋体" w:hint="eastAsia"/>
          <w:spacing w:val="5"/>
          <w:szCs w:val="21"/>
        </w:rPr>
        <w:t>其它对教学活动开展造成较大影响的事故。</w:t>
      </w:r>
    </w:p>
    <w:p w:rsidR="00F702ED" w:rsidRPr="00111954" w:rsidRDefault="00F702ED" w:rsidP="00F702ED">
      <w:pPr>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2．教学管理类</w:t>
      </w:r>
    </w:p>
    <w:p w:rsidR="00F702ED" w:rsidRPr="00111954" w:rsidRDefault="00F702ED" w:rsidP="00F702ED">
      <w:pPr>
        <w:widowControl/>
        <w:adjustRightInd w:val="0"/>
        <w:snapToGrid w:val="0"/>
        <w:spacing w:line="288" w:lineRule="auto"/>
        <w:ind w:leftChars="-7" w:left="-15" w:firstLineChars="200" w:firstLine="440"/>
        <w:rPr>
          <w:rFonts w:ascii="宋体" w:hAnsi="宋体" w:hint="eastAsia"/>
          <w:spacing w:val="5"/>
          <w:szCs w:val="21"/>
        </w:rPr>
      </w:pPr>
      <w:r w:rsidRPr="00111954">
        <w:rPr>
          <w:rFonts w:ascii="宋体" w:hAnsi="宋体" w:hint="eastAsia"/>
          <w:spacing w:val="5"/>
          <w:szCs w:val="21"/>
        </w:rPr>
        <w:t>（1）直至开学，开课单位尚未安排任课教师，致使教学活动“开天窗”；或因缺少教师，导致连续两年同一课程不能按计划开出；</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（2）</w:t>
      </w:r>
      <w:r w:rsidRPr="00111954">
        <w:rPr>
          <w:rFonts w:ascii="宋体" w:hAnsi="宋体" w:hint="eastAsia"/>
          <w:color w:val="000000"/>
          <w:szCs w:val="21"/>
        </w:rPr>
        <w:t>管理人员考试组织工作(含考场、监考人员安排)发生失误，影响考试正常进行；</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（3）审查不认真，出具与事实严重不符的学历、学籍、成绩等各类证书、证明；</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（4）其它对教学活动开展造成较大影响的事故。</w:t>
      </w:r>
    </w:p>
    <w:p w:rsidR="00F702ED" w:rsidRPr="00111954" w:rsidRDefault="00F702ED" w:rsidP="00F702ED">
      <w:pPr>
        <w:widowControl/>
        <w:adjustRightInd w:val="0"/>
        <w:snapToGrid w:val="0"/>
        <w:spacing w:line="288" w:lineRule="auto"/>
        <w:ind w:leftChars="-7" w:left="-15" w:firstLineChars="200" w:firstLine="440"/>
        <w:rPr>
          <w:rFonts w:ascii="宋体" w:hAnsi="宋体" w:hint="eastAsia"/>
          <w:spacing w:val="5"/>
          <w:szCs w:val="21"/>
        </w:rPr>
      </w:pPr>
      <w:r w:rsidRPr="00111954">
        <w:rPr>
          <w:rFonts w:ascii="宋体" w:hAnsi="宋体" w:hint="eastAsia"/>
          <w:spacing w:val="5"/>
          <w:szCs w:val="21"/>
        </w:rPr>
        <w:lastRenderedPageBreak/>
        <w:t>3. 教学条件保障类</w:t>
      </w:r>
    </w:p>
    <w:p w:rsidR="00F702ED" w:rsidRPr="00111954" w:rsidRDefault="00F702ED" w:rsidP="00F702ED">
      <w:pPr>
        <w:widowControl/>
        <w:tabs>
          <w:tab w:val="left" w:pos="540"/>
          <w:tab w:val="left" w:pos="2475"/>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（1）未按时打开教室、实验室、实训室、机房，推迟上课或开考20分钟以上；</w:t>
      </w:r>
    </w:p>
    <w:p w:rsidR="00F702ED" w:rsidRPr="00111954" w:rsidRDefault="00F702ED" w:rsidP="00F702ED">
      <w:pPr>
        <w:widowControl/>
        <w:adjustRightInd w:val="0"/>
        <w:snapToGrid w:val="0"/>
        <w:spacing w:line="288" w:lineRule="auto"/>
        <w:ind w:leftChars="-7" w:left="-15" w:firstLineChars="200" w:firstLine="440"/>
        <w:rPr>
          <w:rFonts w:ascii="宋体" w:hAnsi="宋体" w:hint="eastAsia"/>
          <w:spacing w:val="5"/>
          <w:szCs w:val="21"/>
        </w:rPr>
      </w:pPr>
      <w:r w:rsidRPr="00111954">
        <w:rPr>
          <w:rFonts w:ascii="宋体" w:hAnsi="宋体" w:hint="eastAsia"/>
          <w:spacing w:val="5"/>
          <w:szCs w:val="21"/>
        </w:rPr>
        <w:t>（2）教学设备损坏，在已报修的情况下未及时进行修理，且未及时采取有效措施，影响教学活动的正常进行；</w:t>
      </w:r>
    </w:p>
    <w:p w:rsidR="00F702ED" w:rsidRPr="00111954" w:rsidRDefault="00F702ED" w:rsidP="00F702ED">
      <w:pPr>
        <w:widowControl/>
        <w:adjustRightInd w:val="0"/>
        <w:snapToGrid w:val="0"/>
        <w:spacing w:line="288" w:lineRule="auto"/>
        <w:ind w:leftChars="-7" w:left="-15" w:firstLineChars="200" w:firstLine="440"/>
        <w:rPr>
          <w:rFonts w:ascii="宋体" w:hAnsi="宋体" w:hint="eastAsia"/>
          <w:spacing w:val="5"/>
          <w:szCs w:val="21"/>
        </w:rPr>
      </w:pPr>
      <w:r w:rsidRPr="00111954">
        <w:rPr>
          <w:rFonts w:ascii="宋体" w:hAnsi="宋体" w:hint="eastAsia"/>
          <w:spacing w:val="5"/>
          <w:szCs w:val="21"/>
        </w:rPr>
        <w:t>（3）人为原因造成停电，造成百人以上的同学中断上课、实验、实训；</w:t>
      </w:r>
    </w:p>
    <w:p w:rsidR="00F702ED" w:rsidRPr="00111954" w:rsidRDefault="00F702ED" w:rsidP="00F702ED">
      <w:pPr>
        <w:widowControl/>
        <w:tabs>
          <w:tab w:val="left" w:pos="0"/>
          <w:tab w:val="left" w:pos="540"/>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（4）其它对教学活动开展造成较大影响的事故。</w:t>
      </w:r>
    </w:p>
    <w:p w:rsidR="00F702ED" w:rsidRPr="00111954" w:rsidRDefault="00F702ED" w:rsidP="00F702ED">
      <w:pPr>
        <w:widowControl/>
        <w:adjustRightInd w:val="0"/>
        <w:snapToGrid w:val="0"/>
        <w:spacing w:line="288" w:lineRule="auto"/>
        <w:ind w:leftChars="-7" w:left="-15" w:firstLineChars="200" w:firstLine="440"/>
        <w:rPr>
          <w:rFonts w:ascii="宋体" w:hAnsi="宋体" w:hint="eastAsia"/>
          <w:spacing w:val="5"/>
          <w:szCs w:val="21"/>
        </w:rPr>
      </w:pPr>
      <w:r w:rsidRPr="00111954">
        <w:rPr>
          <w:rFonts w:ascii="宋体" w:hAnsi="宋体" w:hint="eastAsia"/>
          <w:spacing w:val="5"/>
          <w:szCs w:val="21"/>
        </w:rPr>
        <w:t>（三）有下列情节之一者，认定为重大教学事故（一级）：</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1．教学类</w:t>
      </w:r>
    </w:p>
    <w:p w:rsidR="00F702ED" w:rsidRPr="00111954" w:rsidRDefault="00F702ED" w:rsidP="00F702ED">
      <w:pPr>
        <w:widowControl/>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（1）</w:t>
      </w:r>
      <w:r w:rsidRPr="00111954">
        <w:rPr>
          <w:rFonts w:ascii="宋体" w:hAnsi="宋体" w:hint="eastAsia"/>
          <w:szCs w:val="21"/>
        </w:rPr>
        <w:t>在教学活动中散布</w:t>
      </w:r>
      <w:r w:rsidRPr="00111954">
        <w:rPr>
          <w:rFonts w:ascii="宋体" w:hAnsi="宋体" w:hint="eastAsia"/>
          <w:spacing w:val="5"/>
          <w:szCs w:val="21"/>
        </w:rPr>
        <w:t>违反宪法的言论；或</w:t>
      </w:r>
      <w:r w:rsidRPr="00111954">
        <w:rPr>
          <w:rFonts w:ascii="宋体" w:hAnsi="宋体" w:hint="eastAsia"/>
          <w:szCs w:val="21"/>
        </w:rPr>
        <w:t>宣扬有悖社会公德的思想和</w:t>
      </w:r>
      <w:r w:rsidRPr="00111954">
        <w:rPr>
          <w:rFonts w:ascii="宋体" w:hAnsi="宋体" w:hint="eastAsia"/>
          <w:spacing w:val="5"/>
          <w:szCs w:val="21"/>
        </w:rPr>
        <w:t>内容；或进行宗教传播活动；或进行推销或传销等营利活动</w:t>
      </w:r>
      <w:r w:rsidRPr="00111954">
        <w:rPr>
          <w:rFonts w:ascii="宋体" w:hAnsi="宋体" w:hint="eastAsia"/>
          <w:szCs w:val="21"/>
        </w:rPr>
        <w:t>；</w:t>
      </w:r>
    </w:p>
    <w:p w:rsidR="00F702ED" w:rsidRPr="00111954" w:rsidRDefault="00F702ED" w:rsidP="00F702ED">
      <w:pPr>
        <w:widowControl/>
        <w:adjustRightInd w:val="0"/>
        <w:snapToGrid w:val="0"/>
        <w:spacing w:line="288" w:lineRule="auto"/>
        <w:ind w:firstLineChars="200" w:firstLine="420"/>
        <w:rPr>
          <w:rFonts w:ascii="宋体" w:hAnsi="宋体" w:hint="eastAsia"/>
          <w:color w:val="000000"/>
          <w:szCs w:val="21"/>
        </w:rPr>
      </w:pPr>
      <w:r w:rsidRPr="00111954">
        <w:rPr>
          <w:rFonts w:ascii="宋体" w:hAnsi="宋体" w:hint="eastAsia"/>
          <w:color w:val="000000"/>
          <w:szCs w:val="21"/>
        </w:rPr>
        <w:t>（2）辱骂学生情节严重，或体罚学生；</w:t>
      </w:r>
    </w:p>
    <w:p w:rsidR="00F702ED" w:rsidRPr="00111954" w:rsidRDefault="00F702ED" w:rsidP="00F702ED">
      <w:pPr>
        <w:widowControl/>
        <w:adjustRightInd w:val="0"/>
        <w:snapToGrid w:val="0"/>
        <w:spacing w:line="288" w:lineRule="auto"/>
        <w:ind w:firstLineChars="200" w:firstLine="420"/>
        <w:rPr>
          <w:rFonts w:ascii="宋体" w:hAnsi="宋体" w:hint="eastAsia"/>
          <w:color w:val="000000"/>
          <w:szCs w:val="21"/>
        </w:rPr>
      </w:pPr>
      <w:r w:rsidRPr="00111954">
        <w:rPr>
          <w:rFonts w:ascii="宋体" w:hAnsi="宋体" w:hint="eastAsia"/>
          <w:szCs w:val="21"/>
        </w:rPr>
        <w:t>（3）怂恿、参与学生在教学活动中舞弊；</w:t>
      </w:r>
    </w:p>
    <w:p w:rsidR="00F702ED" w:rsidRPr="00111954" w:rsidRDefault="00F702ED" w:rsidP="00F702ED">
      <w:pPr>
        <w:widowControl/>
        <w:adjustRightInd w:val="0"/>
        <w:snapToGrid w:val="0"/>
        <w:spacing w:line="288" w:lineRule="auto"/>
        <w:ind w:firstLineChars="200" w:firstLine="420"/>
        <w:rPr>
          <w:rFonts w:ascii="宋体" w:hAnsi="宋体" w:hint="eastAsia"/>
          <w:color w:val="000000"/>
          <w:szCs w:val="21"/>
        </w:rPr>
      </w:pPr>
      <w:r w:rsidRPr="00111954">
        <w:rPr>
          <w:rFonts w:ascii="宋体" w:hAnsi="宋体" w:hint="eastAsia"/>
          <w:color w:val="000000"/>
          <w:szCs w:val="21"/>
        </w:rPr>
        <w:t>（4）</w:t>
      </w:r>
      <w:r w:rsidRPr="00111954">
        <w:rPr>
          <w:rFonts w:ascii="宋体" w:hAnsi="宋体" w:hint="eastAsia"/>
          <w:spacing w:val="5"/>
          <w:szCs w:val="21"/>
        </w:rPr>
        <w:t>故意泄露试题；</w:t>
      </w:r>
    </w:p>
    <w:p w:rsidR="00F702ED" w:rsidRPr="00111954" w:rsidRDefault="00F702ED" w:rsidP="00F702ED">
      <w:pPr>
        <w:widowControl/>
        <w:adjustRightInd w:val="0"/>
        <w:snapToGrid w:val="0"/>
        <w:spacing w:line="288" w:lineRule="auto"/>
        <w:ind w:firstLineChars="200" w:firstLine="420"/>
        <w:rPr>
          <w:rFonts w:ascii="宋体" w:hAnsi="宋体" w:hint="eastAsia"/>
          <w:color w:val="000000"/>
          <w:szCs w:val="21"/>
        </w:rPr>
      </w:pPr>
      <w:r w:rsidRPr="00111954">
        <w:rPr>
          <w:rFonts w:ascii="宋体" w:hAnsi="宋体" w:hint="eastAsia"/>
          <w:color w:val="000000"/>
          <w:szCs w:val="21"/>
        </w:rPr>
        <w:t>（5）</w:t>
      </w:r>
      <w:r w:rsidRPr="00111954">
        <w:rPr>
          <w:rFonts w:ascii="宋体" w:hAnsi="宋体" w:hint="eastAsia"/>
          <w:spacing w:val="5"/>
          <w:szCs w:val="21"/>
        </w:rPr>
        <w:t>因指导教师责任造成学生在教学活动中受到严重</w:t>
      </w:r>
      <w:r w:rsidRPr="00111954">
        <w:rPr>
          <w:rFonts w:ascii="宋体" w:hAnsi="宋体" w:hint="eastAsia"/>
          <w:szCs w:val="21"/>
        </w:rPr>
        <w:t>人身</w:t>
      </w:r>
      <w:r w:rsidRPr="00111954">
        <w:rPr>
          <w:rFonts w:ascii="宋体" w:hAnsi="宋体" w:hint="eastAsia"/>
          <w:spacing w:val="5"/>
          <w:szCs w:val="21"/>
        </w:rPr>
        <w:t>伤害，或造成重大财产损失；</w:t>
      </w:r>
    </w:p>
    <w:p w:rsidR="00F702ED" w:rsidRPr="00111954" w:rsidRDefault="00F702ED" w:rsidP="00F702ED">
      <w:pPr>
        <w:widowControl/>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（6）因监考教师不负责任，导致考场学生大面积作弊；</w:t>
      </w:r>
    </w:p>
    <w:p w:rsidR="00F702ED" w:rsidRPr="00111954" w:rsidRDefault="00F702ED" w:rsidP="00F702ED">
      <w:pPr>
        <w:widowControl/>
        <w:adjustRightInd w:val="0"/>
        <w:snapToGrid w:val="0"/>
        <w:spacing w:line="288" w:lineRule="auto"/>
        <w:ind w:leftChars="-8" w:left="-17" w:firstLineChars="200" w:firstLine="440"/>
        <w:rPr>
          <w:rFonts w:ascii="宋体" w:hAnsi="宋体" w:hint="eastAsia"/>
          <w:spacing w:val="5"/>
          <w:szCs w:val="21"/>
        </w:rPr>
      </w:pPr>
      <w:r w:rsidRPr="00111954">
        <w:rPr>
          <w:rFonts w:ascii="宋体" w:hAnsi="宋体" w:hint="eastAsia"/>
          <w:spacing w:val="5"/>
          <w:szCs w:val="21"/>
        </w:rPr>
        <w:t>（7）其它对教学活动开展造成严重影响的事故。</w:t>
      </w:r>
    </w:p>
    <w:p w:rsidR="00F702ED" w:rsidRPr="00111954" w:rsidRDefault="00F702ED" w:rsidP="00F702ED">
      <w:pPr>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2．教学管理类</w:t>
      </w:r>
    </w:p>
    <w:p w:rsidR="00F702ED" w:rsidRPr="00111954" w:rsidRDefault="00F702ED" w:rsidP="00F702ED">
      <w:pPr>
        <w:widowControl/>
        <w:tabs>
          <w:tab w:val="left" w:pos="0"/>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（1）考试安排混乱，严重影响考试的正常秩序；</w:t>
      </w:r>
    </w:p>
    <w:p w:rsidR="00F702ED" w:rsidRPr="00111954" w:rsidRDefault="00F702ED" w:rsidP="00F702ED">
      <w:pPr>
        <w:widowControl/>
        <w:tabs>
          <w:tab w:val="left" w:pos="0"/>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（2）私自修改任课教师上报的学生成绩；</w:t>
      </w:r>
    </w:p>
    <w:p w:rsidR="00F702ED" w:rsidRPr="00111954" w:rsidRDefault="00F702ED" w:rsidP="00F702ED">
      <w:pPr>
        <w:widowControl/>
        <w:tabs>
          <w:tab w:val="left" w:pos="0"/>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（3）故意出具与事实严重违背的学历、学籍、成绩等各类证书证明；</w:t>
      </w:r>
    </w:p>
    <w:p w:rsidR="00F702ED" w:rsidRPr="00111954" w:rsidRDefault="00F702ED" w:rsidP="00F702ED">
      <w:pPr>
        <w:widowControl/>
        <w:tabs>
          <w:tab w:val="left" w:pos="0"/>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（4）故意将学位证书或毕业证书发给不应获得证书者；</w:t>
      </w:r>
    </w:p>
    <w:p w:rsidR="00F702ED" w:rsidRPr="00111954" w:rsidRDefault="00F702ED" w:rsidP="00F702ED">
      <w:pPr>
        <w:widowControl/>
        <w:tabs>
          <w:tab w:val="left" w:pos="0"/>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（5）教学管理部门丢失学生原始成绩；</w:t>
      </w:r>
    </w:p>
    <w:p w:rsidR="00F702ED" w:rsidRPr="00111954" w:rsidRDefault="00F702ED" w:rsidP="00F702ED">
      <w:pPr>
        <w:widowControl/>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（6）对各类教学事故，有关部门未及时上报和处理，并造成严重后果；</w:t>
      </w:r>
    </w:p>
    <w:p w:rsidR="00F702ED" w:rsidRPr="00111954" w:rsidRDefault="00F702ED" w:rsidP="00F702ED">
      <w:pPr>
        <w:widowControl/>
        <w:tabs>
          <w:tab w:val="left" w:pos="0"/>
          <w:tab w:val="left" w:pos="540"/>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（7）其它对教学活动开展造成严重影响的事故。</w:t>
      </w:r>
    </w:p>
    <w:p w:rsidR="00F702ED" w:rsidRPr="00111954" w:rsidRDefault="00F702ED" w:rsidP="00F702ED">
      <w:pPr>
        <w:widowControl/>
        <w:adjustRightInd w:val="0"/>
        <w:snapToGrid w:val="0"/>
        <w:spacing w:line="288" w:lineRule="auto"/>
        <w:ind w:leftChars="-7" w:left="-15" w:firstLineChars="200" w:firstLine="440"/>
        <w:rPr>
          <w:rFonts w:ascii="宋体" w:hAnsi="宋体" w:hint="eastAsia"/>
          <w:spacing w:val="5"/>
          <w:szCs w:val="21"/>
        </w:rPr>
      </w:pPr>
      <w:r w:rsidRPr="00111954">
        <w:rPr>
          <w:rFonts w:ascii="宋体" w:hAnsi="宋体" w:hint="eastAsia"/>
          <w:spacing w:val="5"/>
          <w:szCs w:val="21"/>
        </w:rPr>
        <w:t>3. 教学条件保障类</w:t>
      </w:r>
    </w:p>
    <w:p w:rsidR="00F702ED" w:rsidRPr="00111954" w:rsidRDefault="00F702ED" w:rsidP="00F702ED">
      <w:pPr>
        <w:widowControl/>
        <w:tabs>
          <w:tab w:val="left" w:pos="0"/>
          <w:tab w:val="left" w:pos="540"/>
        </w:tabs>
        <w:adjustRightInd w:val="0"/>
        <w:snapToGrid w:val="0"/>
        <w:spacing w:line="288" w:lineRule="auto"/>
        <w:ind w:firstLineChars="200" w:firstLine="440"/>
        <w:rPr>
          <w:rFonts w:ascii="宋体" w:hAnsi="宋体" w:hint="eastAsia"/>
          <w:spacing w:val="5"/>
          <w:szCs w:val="21"/>
        </w:rPr>
      </w:pPr>
      <w:r w:rsidRPr="00111954">
        <w:rPr>
          <w:rFonts w:ascii="宋体" w:hAnsi="宋体" w:hint="eastAsia"/>
          <w:spacing w:val="5"/>
          <w:szCs w:val="21"/>
        </w:rPr>
        <w:t>（1）由于管理不善，人为原因造成停电，影响市级以上的考试无法正常进行或被迫中止；</w:t>
      </w:r>
    </w:p>
    <w:p w:rsidR="00F702ED" w:rsidRPr="00111954" w:rsidRDefault="00F702ED" w:rsidP="00F702ED">
      <w:pPr>
        <w:widowControl/>
        <w:tabs>
          <w:tab w:val="left" w:pos="0"/>
          <w:tab w:val="left" w:pos="540"/>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（2）在教学活动进行过程中学生突发疾病或受伤，责任部门在接到通知后不能及时积极组织抢救、治疗或转送校外医院，造成严重后果；</w:t>
      </w:r>
    </w:p>
    <w:p w:rsidR="00F702ED" w:rsidRPr="00111954" w:rsidRDefault="00F702ED" w:rsidP="00F702ED">
      <w:pPr>
        <w:widowControl/>
        <w:tabs>
          <w:tab w:val="left" w:pos="0"/>
          <w:tab w:val="left" w:pos="540"/>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（3）其它对教学活动开展造成严重影响的事故。</w:t>
      </w:r>
    </w:p>
    <w:p w:rsidR="00F702ED" w:rsidRPr="00111954" w:rsidRDefault="00F702ED" w:rsidP="00F702ED">
      <w:pPr>
        <w:widowControl/>
        <w:adjustRightInd w:val="0"/>
        <w:snapToGrid w:val="0"/>
        <w:spacing w:beforeLines="50" w:afterLines="50" w:line="288" w:lineRule="auto"/>
        <w:ind w:firstLineChars="200" w:firstLine="480"/>
        <w:rPr>
          <w:rFonts w:ascii="黑体" w:eastAsia="黑体" w:hAnsi="宋体" w:hint="eastAsia"/>
          <w:sz w:val="24"/>
        </w:rPr>
      </w:pPr>
      <w:r w:rsidRPr="00111954">
        <w:rPr>
          <w:rFonts w:ascii="黑体" w:eastAsia="黑体" w:hAnsi="宋体" w:hint="eastAsia"/>
          <w:sz w:val="24"/>
        </w:rPr>
        <w:t>三、教学事故的认定及处理</w:t>
      </w:r>
    </w:p>
    <w:p w:rsidR="00F702ED" w:rsidRPr="00111954" w:rsidRDefault="00F702ED" w:rsidP="00F702ED">
      <w:pPr>
        <w:widowControl/>
        <w:tabs>
          <w:tab w:val="left" w:pos="0"/>
          <w:tab w:val="left" w:pos="540"/>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教学事故发生后，事故责任人、发现人或知情人应及时向所在单位或教务处反映情况。</w:t>
      </w:r>
    </w:p>
    <w:p w:rsidR="00F702ED" w:rsidRPr="00111954" w:rsidRDefault="00F702ED" w:rsidP="00F702ED">
      <w:pPr>
        <w:widowControl/>
        <w:tabs>
          <w:tab w:val="left" w:pos="0"/>
          <w:tab w:val="left" w:pos="540"/>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所在单位或教务处接到教学事故报告后，应尽快责成相关人员采取有效的补救措施，防止事态发展。采取放任态度造成严重后果者，将追究有关人员相应的责任。</w:t>
      </w:r>
    </w:p>
    <w:p w:rsidR="00F702ED" w:rsidRPr="00111954" w:rsidRDefault="00F702ED" w:rsidP="00F702ED">
      <w:pPr>
        <w:widowControl/>
        <w:tabs>
          <w:tab w:val="left" w:pos="0"/>
          <w:tab w:val="left" w:pos="540"/>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教务处接到教学事故报告后，应尽快会同相关部门负责人进行调查核实和认定，并据实填写《教学事故登记表》。</w:t>
      </w:r>
    </w:p>
    <w:p w:rsidR="00F702ED" w:rsidRPr="00111954" w:rsidRDefault="00F702ED" w:rsidP="00F702ED">
      <w:pPr>
        <w:widowControl/>
        <w:tabs>
          <w:tab w:val="left" w:pos="0"/>
          <w:tab w:val="left" w:pos="540"/>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教学事故认定后，教务处应及时通知人事处和事故责任人所在学院（系、部）或部门</w:t>
      </w:r>
      <w:proofErr w:type="gramStart"/>
      <w:r w:rsidRPr="00111954">
        <w:rPr>
          <w:rFonts w:ascii="宋体" w:hAnsi="宋体" w:hint="eastAsia"/>
          <w:spacing w:val="5"/>
          <w:szCs w:val="21"/>
        </w:rPr>
        <w:t>作出</w:t>
      </w:r>
      <w:proofErr w:type="gramEnd"/>
      <w:r w:rsidRPr="00111954">
        <w:rPr>
          <w:rFonts w:ascii="宋体" w:hAnsi="宋体" w:hint="eastAsia"/>
          <w:spacing w:val="5"/>
          <w:szCs w:val="21"/>
        </w:rPr>
        <w:t>相应处理。</w:t>
      </w:r>
    </w:p>
    <w:p w:rsidR="00F702ED" w:rsidRPr="00111954" w:rsidRDefault="00F702ED" w:rsidP="00F702ED">
      <w:pPr>
        <w:widowControl/>
        <w:tabs>
          <w:tab w:val="left" w:pos="0"/>
          <w:tab w:val="left" w:pos="540"/>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lastRenderedPageBreak/>
        <w:t>1. 对于三级教学事故，由各院（系、部）或部门负责人负责，在事故责任人所在学院（系、部）或部门内通报批评。事故责任人在一定范围内进行自我检查。</w:t>
      </w:r>
    </w:p>
    <w:p w:rsidR="00F702ED" w:rsidRPr="00111954" w:rsidRDefault="00F702ED" w:rsidP="00F702ED">
      <w:pPr>
        <w:widowControl/>
        <w:tabs>
          <w:tab w:val="left" w:pos="0"/>
          <w:tab w:val="left" w:pos="540"/>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2. 对于二级教学事故，由学校主管人事副校长审批，由教务处在全校范围内通报批评。事故责任人在所在学院（系、部）或部门范围内进行自我检查，并从事故认定的下个月起对事故责任人在一年内降低一级工资。</w:t>
      </w:r>
    </w:p>
    <w:p w:rsidR="00F702ED" w:rsidRPr="00111954" w:rsidRDefault="00F702ED" w:rsidP="00F702ED">
      <w:pPr>
        <w:widowControl/>
        <w:tabs>
          <w:tab w:val="left" w:pos="0"/>
          <w:tab w:val="left" w:pos="540"/>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3. 对于一级教学事故，由学校主管人事副校长审批，由人事处给予警告处分。并在下次工资调整中对事故责任人停止一次工资晋升，延长事故责任人</w:t>
      </w:r>
      <w:proofErr w:type="gramStart"/>
      <w:r w:rsidRPr="00111954">
        <w:rPr>
          <w:rFonts w:ascii="宋体" w:hAnsi="宋体" w:hint="eastAsia"/>
          <w:spacing w:val="5"/>
          <w:szCs w:val="21"/>
        </w:rPr>
        <w:t>申请高</w:t>
      </w:r>
      <w:proofErr w:type="gramEnd"/>
      <w:r w:rsidRPr="00111954">
        <w:rPr>
          <w:rFonts w:ascii="宋体" w:hAnsi="宋体" w:hint="eastAsia"/>
          <w:spacing w:val="5"/>
          <w:szCs w:val="21"/>
        </w:rPr>
        <w:t>一级技术职务年限一年。情节特别严重者，给予记过及以上处分或解聘。</w:t>
      </w:r>
    </w:p>
    <w:p w:rsidR="00F702ED" w:rsidRPr="00111954" w:rsidRDefault="00F702ED" w:rsidP="00F702ED">
      <w:pPr>
        <w:widowControl/>
        <w:tabs>
          <w:tab w:val="left" w:pos="0"/>
          <w:tab w:val="left" w:pos="540"/>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4. 各级各类教学事故均在教务处和人事处备案，作为事故责任人年终考核、工资调整、职务晋升、津贴评定、以及岗位聘任等事宜的有效依据。</w:t>
      </w:r>
    </w:p>
    <w:p w:rsidR="00F702ED" w:rsidRPr="00111954" w:rsidRDefault="00F702ED" w:rsidP="00F702ED">
      <w:pPr>
        <w:widowControl/>
        <w:tabs>
          <w:tab w:val="left" w:pos="0"/>
          <w:tab w:val="left" w:pos="540"/>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5. 事故责任人所在学院（系、部）或部门可根据事故轻重给予一定的经济处罚。</w:t>
      </w:r>
    </w:p>
    <w:p w:rsidR="00F702ED" w:rsidRPr="00111954" w:rsidRDefault="00F702ED" w:rsidP="00F702ED">
      <w:pPr>
        <w:widowControl/>
        <w:tabs>
          <w:tab w:val="left" w:pos="0"/>
          <w:tab w:val="left" w:pos="540"/>
        </w:tabs>
        <w:adjustRightInd w:val="0"/>
        <w:snapToGrid w:val="0"/>
        <w:spacing w:line="288" w:lineRule="auto"/>
        <w:ind w:leftChars="-14" w:left="-29" w:firstLineChars="200" w:firstLine="440"/>
        <w:rPr>
          <w:rFonts w:ascii="宋体" w:hAnsi="宋体" w:hint="eastAsia"/>
          <w:spacing w:val="5"/>
          <w:szCs w:val="21"/>
        </w:rPr>
      </w:pPr>
      <w:r w:rsidRPr="00111954">
        <w:rPr>
          <w:rFonts w:ascii="宋体" w:hAnsi="宋体" w:hint="eastAsia"/>
          <w:spacing w:val="5"/>
          <w:szCs w:val="21"/>
        </w:rPr>
        <w:t>6. 兼职教师若发生一级教学事故，立即予以解聘；若发生二级教学事故，则下一次不再续聘；若发生三级教学事故，再次续聘时需慎重考虑。</w:t>
      </w:r>
    </w:p>
    <w:p w:rsidR="00F702ED" w:rsidRPr="00111954" w:rsidRDefault="00F702ED" w:rsidP="00F702ED">
      <w:pPr>
        <w:widowControl/>
        <w:adjustRightInd w:val="0"/>
        <w:snapToGrid w:val="0"/>
        <w:spacing w:beforeLines="50" w:afterLines="50" w:line="288" w:lineRule="auto"/>
        <w:ind w:firstLineChars="200" w:firstLine="480"/>
        <w:rPr>
          <w:rFonts w:ascii="黑体" w:eastAsia="黑体" w:hAnsi="宋体" w:hint="eastAsia"/>
          <w:sz w:val="24"/>
        </w:rPr>
      </w:pPr>
      <w:r w:rsidRPr="00111954">
        <w:rPr>
          <w:rFonts w:ascii="黑体" w:eastAsia="黑体" w:hAnsi="宋体" w:hint="eastAsia"/>
          <w:sz w:val="24"/>
        </w:rPr>
        <w:t>四、教学事故的申诉</w:t>
      </w:r>
    </w:p>
    <w:p w:rsidR="00F702ED" w:rsidRPr="00111954" w:rsidRDefault="00F702ED" w:rsidP="00F702ED">
      <w:pPr>
        <w:widowControl/>
        <w:adjustRightInd w:val="0"/>
        <w:snapToGrid w:val="0"/>
        <w:spacing w:line="288" w:lineRule="auto"/>
        <w:ind w:firstLineChars="200" w:firstLine="420"/>
        <w:rPr>
          <w:rFonts w:ascii="宋体" w:hAnsi="宋体" w:hint="eastAsia"/>
          <w:spacing w:val="5"/>
          <w:szCs w:val="21"/>
        </w:rPr>
      </w:pPr>
      <w:r w:rsidRPr="00111954">
        <w:rPr>
          <w:rFonts w:ascii="宋体" w:hAnsi="宋体" w:hint="eastAsia"/>
          <w:szCs w:val="21"/>
        </w:rPr>
        <w:t>若事故责任人或责任部门对事故的认定和处理有不同意见，可在接到</w:t>
      </w:r>
      <w:r w:rsidRPr="00111954">
        <w:rPr>
          <w:rFonts w:ascii="宋体" w:hAnsi="宋体" w:hint="eastAsia"/>
          <w:spacing w:val="5"/>
          <w:szCs w:val="21"/>
        </w:rPr>
        <w:t>《教学事故登记表》及处理意见之日起5个工作日内，向学校劳动人事争议协调委员会提出申诉。学校劳动人事争议协调委员会在一周内予以回复。</w:t>
      </w:r>
    </w:p>
    <w:p w:rsidR="00F702ED" w:rsidRPr="00111954" w:rsidRDefault="00F702ED" w:rsidP="00F702ED">
      <w:pPr>
        <w:widowControl/>
        <w:adjustRightInd w:val="0"/>
        <w:snapToGrid w:val="0"/>
        <w:spacing w:beforeLines="50" w:afterLines="50" w:line="288" w:lineRule="auto"/>
        <w:ind w:firstLineChars="200" w:firstLine="480"/>
        <w:rPr>
          <w:rFonts w:ascii="黑体" w:eastAsia="黑体" w:hAnsi="宋体" w:hint="eastAsia"/>
          <w:sz w:val="24"/>
        </w:rPr>
      </w:pPr>
      <w:r w:rsidRPr="00111954">
        <w:rPr>
          <w:rFonts w:ascii="黑体" w:eastAsia="黑体" w:hAnsi="宋体" w:hint="eastAsia"/>
          <w:sz w:val="24"/>
        </w:rPr>
        <w:t>五、本规定经校长办公会讨论通过，自颁布之日起实施，原《上海建桥学院教学事故认定与处理规定》（沪建院教(2008)15号）作废。</w:t>
      </w:r>
    </w:p>
    <w:p w:rsidR="00F702ED" w:rsidRPr="00111954" w:rsidRDefault="00F702ED" w:rsidP="00F702ED">
      <w:pPr>
        <w:widowControl/>
        <w:adjustRightInd w:val="0"/>
        <w:snapToGrid w:val="0"/>
        <w:spacing w:beforeLines="50" w:afterLines="50" w:line="288" w:lineRule="auto"/>
        <w:ind w:firstLineChars="200" w:firstLine="480"/>
        <w:rPr>
          <w:rFonts w:ascii="黑体" w:eastAsia="黑体" w:hAnsi="宋体" w:hint="eastAsia"/>
          <w:sz w:val="24"/>
        </w:rPr>
      </w:pPr>
      <w:r w:rsidRPr="00111954">
        <w:rPr>
          <w:rFonts w:ascii="黑体" w:eastAsia="黑体" w:hAnsi="宋体" w:hint="eastAsia"/>
          <w:sz w:val="24"/>
        </w:rPr>
        <w:t>六、本规定的解释权属教务处。</w:t>
      </w:r>
    </w:p>
    <w:p w:rsidR="00F702ED" w:rsidRPr="00D45665" w:rsidRDefault="00F702ED" w:rsidP="00F702ED">
      <w:pPr>
        <w:spacing w:line="288" w:lineRule="auto"/>
        <w:jc w:val="right"/>
        <w:rPr>
          <w:rFonts w:hint="eastAsia"/>
          <w:kern w:val="0"/>
        </w:rPr>
      </w:pPr>
      <w:r>
        <w:rPr>
          <w:rFonts w:hint="eastAsia"/>
          <w:kern w:val="0"/>
        </w:rPr>
        <w:t>（</w:t>
      </w:r>
      <w:r>
        <w:rPr>
          <w:rFonts w:hint="eastAsia"/>
          <w:kern w:val="0"/>
        </w:rPr>
        <w:t>2012</w:t>
      </w:r>
      <w:r>
        <w:rPr>
          <w:rFonts w:hint="eastAsia"/>
          <w:kern w:val="0"/>
        </w:rPr>
        <w:t>年</w:t>
      </w:r>
      <w:r>
        <w:rPr>
          <w:rFonts w:hint="eastAsia"/>
          <w:kern w:val="0"/>
        </w:rPr>
        <w:t>12</w:t>
      </w:r>
      <w:r>
        <w:rPr>
          <w:rFonts w:hint="eastAsia"/>
          <w:kern w:val="0"/>
        </w:rPr>
        <w:t>月修订）</w:t>
      </w:r>
    </w:p>
    <w:p w:rsidR="00F702ED" w:rsidRDefault="00F702ED" w:rsidP="00F702ED">
      <w:pPr>
        <w:spacing w:line="288" w:lineRule="auto"/>
        <w:rPr>
          <w:rFonts w:hint="eastAsia"/>
          <w:kern w:val="0"/>
        </w:rPr>
      </w:pPr>
    </w:p>
    <w:p w:rsidR="00F702ED" w:rsidRDefault="00F702ED" w:rsidP="00F702ED">
      <w:pPr>
        <w:spacing w:line="288" w:lineRule="auto"/>
        <w:rPr>
          <w:rFonts w:hint="eastAsia"/>
          <w:kern w:val="0"/>
        </w:rPr>
      </w:pPr>
    </w:p>
    <w:p w:rsidR="00F702ED" w:rsidRDefault="00F702ED" w:rsidP="00F702ED">
      <w:pPr>
        <w:spacing w:line="288" w:lineRule="auto"/>
        <w:rPr>
          <w:rFonts w:hint="eastAsia"/>
          <w:kern w:val="0"/>
        </w:rPr>
      </w:pPr>
    </w:p>
    <w:p w:rsidR="00F702ED" w:rsidRDefault="00F702ED" w:rsidP="00F702ED">
      <w:pPr>
        <w:spacing w:line="288" w:lineRule="auto"/>
        <w:rPr>
          <w:rFonts w:hint="eastAsia"/>
          <w:kern w:val="0"/>
        </w:rPr>
      </w:pPr>
    </w:p>
    <w:p w:rsidR="00F702ED" w:rsidRPr="006013B2" w:rsidRDefault="00F702ED" w:rsidP="00F702ED">
      <w:pPr>
        <w:spacing w:line="288" w:lineRule="auto"/>
        <w:rPr>
          <w:rFonts w:ascii="黑体" w:eastAsia="黑体" w:hAnsi="宋体" w:hint="eastAsia"/>
          <w:sz w:val="24"/>
        </w:rPr>
      </w:pPr>
    </w:p>
    <w:p w:rsidR="00F702ED" w:rsidRDefault="00F702ED" w:rsidP="00F702ED">
      <w:pPr>
        <w:spacing w:line="288" w:lineRule="auto"/>
        <w:rPr>
          <w:rFonts w:hint="eastAsia"/>
          <w:kern w:val="0"/>
        </w:rPr>
      </w:pPr>
    </w:p>
    <w:p w:rsidR="00F702ED" w:rsidRDefault="00F702ED" w:rsidP="00F702ED">
      <w:pPr>
        <w:spacing w:line="288" w:lineRule="auto"/>
        <w:rPr>
          <w:rFonts w:hint="eastAsia"/>
          <w:kern w:val="0"/>
        </w:rPr>
      </w:pPr>
    </w:p>
    <w:p w:rsidR="00F702ED" w:rsidRDefault="00F702ED" w:rsidP="00F702ED">
      <w:pPr>
        <w:spacing w:line="288" w:lineRule="auto"/>
        <w:rPr>
          <w:rFonts w:hint="eastAsia"/>
          <w:kern w:val="0"/>
        </w:rPr>
      </w:pPr>
    </w:p>
    <w:p w:rsidR="00F702ED" w:rsidRDefault="00F702ED" w:rsidP="00F702ED">
      <w:pPr>
        <w:spacing w:line="288" w:lineRule="auto"/>
        <w:rPr>
          <w:rFonts w:hint="eastAsia"/>
          <w:kern w:val="0"/>
        </w:rPr>
      </w:pPr>
    </w:p>
    <w:p w:rsidR="00F702ED" w:rsidRDefault="00F702ED" w:rsidP="00F702ED">
      <w:pPr>
        <w:spacing w:line="288" w:lineRule="auto"/>
        <w:rPr>
          <w:rFonts w:hint="eastAsia"/>
          <w:kern w:val="0"/>
        </w:rPr>
      </w:pPr>
    </w:p>
    <w:p w:rsidR="00F702ED" w:rsidRDefault="00F702ED" w:rsidP="00F702ED">
      <w:pPr>
        <w:spacing w:line="288" w:lineRule="auto"/>
        <w:rPr>
          <w:rFonts w:hint="eastAsia"/>
          <w:kern w:val="0"/>
        </w:rPr>
      </w:pPr>
    </w:p>
    <w:p w:rsidR="00F702ED" w:rsidRDefault="00F702ED" w:rsidP="00F702ED">
      <w:pPr>
        <w:spacing w:line="288" w:lineRule="auto"/>
        <w:rPr>
          <w:rFonts w:hint="eastAsia"/>
          <w:kern w:val="0"/>
        </w:rPr>
      </w:pPr>
    </w:p>
    <w:p w:rsidR="00F702ED" w:rsidRDefault="00F702ED" w:rsidP="00F702ED">
      <w:pPr>
        <w:spacing w:line="288" w:lineRule="auto"/>
        <w:rPr>
          <w:rFonts w:hint="eastAsia"/>
          <w:kern w:val="0"/>
        </w:rPr>
      </w:pPr>
    </w:p>
    <w:p w:rsidR="00F702ED" w:rsidRDefault="00F702ED" w:rsidP="00F702ED">
      <w:pPr>
        <w:spacing w:line="288" w:lineRule="auto"/>
        <w:rPr>
          <w:rFonts w:hint="eastAsia"/>
          <w:kern w:val="0"/>
        </w:rPr>
      </w:pPr>
    </w:p>
    <w:p w:rsidR="00F702ED" w:rsidRDefault="00F702ED" w:rsidP="00F702ED">
      <w:pPr>
        <w:spacing w:line="288" w:lineRule="auto"/>
        <w:rPr>
          <w:rFonts w:hint="eastAsia"/>
          <w:kern w:val="0"/>
        </w:rPr>
      </w:pPr>
    </w:p>
    <w:p w:rsidR="00103454" w:rsidRDefault="00103454"/>
    <w:sectPr w:rsidR="00103454"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02ED"/>
    <w:rsid w:val="00103454"/>
    <w:rsid w:val="00F70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02ED"/>
    <w:pPr>
      <w:widowControl/>
      <w:spacing w:before="100" w:beforeAutospacing="1" w:after="100" w:afterAutospacing="1"/>
      <w:jc w:val="left"/>
    </w:pPr>
    <w:rPr>
      <w:rFonts w:ascii="宋体" w:hAnsi="宋体" w:cs="宋体"/>
      <w:kern w:val="0"/>
      <w:sz w:val="24"/>
    </w:rPr>
  </w:style>
  <w:style w:type="paragraph" w:styleId="a4">
    <w:name w:val="Body Text Indent"/>
    <w:basedOn w:val="a"/>
    <w:link w:val="Char"/>
    <w:rsid w:val="00F702ED"/>
    <w:pPr>
      <w:spacing w:after="120"/>
      <w:ind w:leftChars="200" w:left="420"/>
    </w:pPr>
  </w:style>
  <w:style w:type="character" w:customStyle="1" w:styleId="Char">
    <w:name w:val="正文文本缩进 Char"/>
    <w:basedOn w:val="a0"/>
    <w:link w:val="a4"/>
    <w:rsid w:val="00F702E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3124</Characters>
  <Application>Microsoft Office Word</Application>
  <DocSecurity>0</DocSecurity>
  <Lines>26</Lines>
  <Paragraphs>7</Paragraphs>
  <ScaleCrop>false</ScaleCrop>
  <Company>微软中国</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2013-06-25T02:29:00Z</dcterms:created>
  <dcterms:modified xsi:type="dcterms:W3CDTF">2013-06-25T02:29:00Z</dcterms:modified>
</cp:coreProperties>
</file>