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ADD" w:rsidRPr="00172DE9" w:rsidRDefault="00317ADD" w:rsidP="00317ADD">
      <w:pPr>
        <w:spacing w:line="288" w:lineRule="auto"/>
        <w:jc w:val="center"/>
        <w:rPr>
          <w:rFonts w:ascii="黑体" w:eastAsia="黑体" w:hAnsi="宋体" w:hint="eastAsia"/>
          <w:b/>
          <w:sz w:val="32"/>
          <w:szCs w:val="32"/>
        </w:rPr>
      </w:pPr>
      <w:r w:rsidRPr="00172DE9">
        <w:rPr>
          <w:rFonts w:ascii="黑体" w:eastAsia="黑体" w:hAnsi="宋体" w:hint="eastAsia"/>
          <w:b/>
          <w:sz w:val="32"/>
          <w:szCs w:val="32"/>
        </w:rPr>
        <w:t>上海建桥学院实验室建设项目管理办法</w:t>
      </w:r>
    </w:p>
    <w:p w:rsidR="00317ADD" w:rsidRPr="00E87848" w:rsidRDefault="00317ADD" w:rsidP="00317ADD">
      <w:pPr>
        <w:spacing w:line="288" w:lineRule="auto"/>
        <w:jc w:val="center"/>
        <w:rPr>
          <w:rFonts w:ascii="宋体" w:hAnsi="宋体" w:hint="eastAsia"/>
          <w:color w:val="000000"/>
          <w:szCs w:val="21"/>
        </w:rPr>
      </w:pPr>
      <w:r w:rsidRPr="00E87848">
        <w:rPr>
          <w:rFonts w:ascii="宋体" w:hAnsi="宋体"/>
          <w:color w:val="000000"/>
          <w:szCs w:val="21"/>
        </w:rPr>
        <w:t>沪建院资〔2013〕1号</w:t>
      </w:r>
    </w:p>
    <w:p w:rsidR="00317ADD" w:rsidRPr="00C221D7" w:rsidRDefault="00317ADD" w:rsidP="00317ADD">
      <w:pPr>
        <w:spacing w:beforeLines="50" w:afterLines="50" w:line="288" w:lineRule="auto"/>
        <w:jc w:val="center"/>
        <w:rPr>
          <w:rFonts w:ascii="黑体" w:eastAsia="黑体" w:hAnsi="黑体" w:hint="eastAsia"/>
          <w:color w:val="000000"/>
          <w:sz w:val="24"/>
        </w:rPr>
      </w:pPr>
      <w:r w:rsidRPr="00C221D7">
        <w:rPr>
          <w:rFonts w:ascii="黑体" w:eastAsia="黑体" w:hAnsi="黑体" w:hint="eastAsia"/>
          <w:color w:val="000000"/>
          <w:sz w:val="24"/>
        </w:rPr>
        <w:t>第一章  总  则</w:t>
      </w:r>
    </w:p>
    <w:p w:rsidR="00317ADD" w:rsidRPr="001341DE" w:rsidRDefault="00317ADD" w:rsidP="00317ADD">
      <w:pPr>
        <w:spacing w:line="288" w:lineRule="auto"/>
        <w:ind w:firstLineChars="200" w:firstLine="422"/>
        <w:rPr>
          <w:rFonts w:ascii="宋体" w:hAnsi="宋体" w:hint="eastAsia"/>
          <w:color w:val="000000"/>
          <w:szCs w:val="21"/>
        </w:rPr>
      </w:pPr>
      <w:r w:rsidRPr="00D465C6">
        <w:rPr>
          <w:rFonts w:ascii="宋体" w:hAnsi="宋体" w:hint="eastAsia"/>
          <w:b/>
          <w:color w:val="000000"/>
          <w:szCs w:val="21"/>
        </w:rPr>
        <w:t>第一条</w:t>
      </w:r>
      <w:r w:rsidRPr="001341DE">
        <w:rPr>
          <w:rFonts w:ascii="宋体" w:hAnsi="宋体" w:hint="eastAsia"/>
          <w:color w:val="000000"/>
          <w:szCs w:val="21"/>
        </w:rPr>
        <w:t xml:space="preserve">　实验室是学校教学、科研、学科建设的重要组成部分。为了加强实验室的规划、建设、管理及经费使用效率的跟踪评价，特制定本办法。</w:t>
      </w:r>
    </w:p>
    <w:p w:rsidR="00317ADD" w:rsidRPr="001341DE" w:rsidRDefault="00317ADD" w:rsidP="00317ADD">
      <w:pPr>
        <w:spacing w:line="288" w:lineRule="auto"/>
        <w:ind w:firstLineChars="200" w:firstLine="422"/>
        <w:rPr>
          <w:rFonts w:ascii="宋体" w:hAnsi="宋体" w:hint="eastAsia"/>
          <w:color w:val="000000"/>
          <w:szCs w:val="21"/>
        </w:rPr>
      </w:pPr>
      <w:r w:rsidRPr="00D465C6">
        <w:rPr>
          <w:rFonts w:ascii="宋体" w:hAnsi="宋体" w:hint="eastAsia"/>
          <w:b/>
          <w:color w:val="000000"/>
          <w:szCs w:val="21"/>
        </w:rPr>
        <w:t>第二条</w:t>
      </w:r>
      <w:r w:rsidRPr="001341DE">
        <w:rPr>
          <w:rFonts w:ascii="宋体" w:hAnsi="宋体" w:hint="eastAsia"/>
          <w:color w:val="000000"/>
          <w:szCs w:val="21"/>
        </w:rPr>
        <w:t xml:space="preserve">　实验室建设应根据学校发展规划，结合院系专业设置和学科建设及实验室评估标准合理定位，在充分调研的基础上制订，实验室建设必须有重点、有步骤、分阶段、分年度进行。</w:t>
      </w:r>
    </w:p>
    <w:p w:rsidR="00317ADD" w:rsidRPr="001341DE" w:rsidRDefault="00317ADD" w:rsidP="00317ADD">
      <w:pPr>
        <w:spacing w:line="288" w:lineRule="auto"/>
        <w:ind w:firstLineChars="200" w:firstLine="422"/>
        <w:rPr>
          <w:rFonts w:ascii="宋体" w:hAnsi="宋体" w:hint="eastAsia"/>
          <w:color w:val="000000"/>
          <w:szCs w:val="21"/>
        </w:rPr>
      </w:pPr>
      <w:r w:rsidRPr="00D465C6">
        <w:rPr>
          <w:rFonts w:ascii="宋体" w:hAnsi="宋体" w:hint="eastAsia"/>
          <w:b/>
          <w:color w:val="000000"/>
          <w:szCs w:val="21"/>
        </w:rPr>
        <w:t>第三条</w:t>
      </w:r>
      <w:r w:rsidRPr="001341DE">
        <w:rPr>
          <w:rFonts w:ascii="宋体" w:hAnsi="宋体" w:hint="eastAsia"/>
          <w:color w:val="000000"/>
          <w:szCs w:val="21"/>
        </w:rPr>
        <w:t xml:space="preserve">　实验室应按统一领导、分级管理的原则进行实验室的规划、建设与管理工作。教务处发挥统筹规划、全面协调的管理职能，各院（系、部）具体组织和实施本单位的实验室规划及项目建设，实验室与资产管理处负责组织建设、资产的管理和设备采购审核，供应处负责采购。</w:t>
      </w:r>
    </w:p>
    <w:p w:rsidR="00317ADD" w:rsidRPr="001341DE" w:rsidRDefault="00317ADD" w:rsidP="00317ADD">
      <w:pPr>
        <w:spacing w:line="288" w:lineRule="auto"/>
        <w:ind w:firstLineChars="200" w:firstLine="422"/>
        <w:rPr>
          <w:rFonts w:ascii="宋体" w:hAnsi="宋体" w:hint="eastAsia"/>
          <w:color w:val="000000"/>
          <w:szCs w:val="21"/>
        </w:rPr>
      </w:pPr>
      <w:r w:rsidRPr="00D465C6">
        <w:rPr>
          <w:rFonts w:ascii="宋体" w:hAnsi="宋体" w:hint="eastAsia"/>
          <w:b/>
          <w:color w:val="000000"/>
          <w:szCs w:val="21"/>
        </w:rPr>
        <w:t>第四条</w:t>
      </w:r>
      <w:r w:rsidRPr="001341DE">
        <w:rPr>
          <w:rFonts w:ascii="宋体" w:hAnsi="宋体" w:hint="eastAsia"/>
          <w:color w:val="000000"/>
          <w:szCs w:val="21"/>
        </w:rPr>
        <w:t xml:space="preserve">　为保障实验室建设顺利进行，对实验室建设项目实行立项申请制度，新建实验室和升级实验室都必须填写《上海建桥学院实验室基本建设立项申请书》。教务处负责实验室基本建设立项申请书的审定，并汇总各方专家意见后报主管校长审批。院（系、部）必须明确责任主管领导和项目负责人，以保证按建设目标和要求进行实验室建设。</w:t>
      </w:r>
    </w:p>
    <w:p w:rsidR="00317ADD" w:rsidRPr="001341DE" w:rsidRDefault="00317ADD" w:rsidP="00317ADD">
      <w:pPr>
        <w:spacing w:beforeLines="50" w:afterLines="50" w:line="288" w:lineRule="auto"/>
        <w:jc w:val="center"/>
        <w:rPr>
          <w:rFonts w:ascii="黑体" w:eastAsia="黑体" w:hAnsi="黑体" w:hint="eastAsia"/>
          <w:color w:val="000000"/>
          <w:sz w:val="24"/>
        </w:rPr>
      </w:pPr>
      <w:r w:rsidRPr="001341DE">
        <w:rPr>
          <w:rFonts w:ascii="黑体" w:eastAsia="黑体" w:hAnsi="黑体" w:hint="eastAsia"/>
          <w:color w:val="000000"/>
          <w:sz w:val="24"/>
        </w:rPr>
        <w:t>第二章  实验室建设项目方案审批程序</w:t>
      </w:r>
    </w:p>
    <w:p w:rsidR="00317ADD" w:rsidRPr="001341DE" w:rsidRDefault="00317ADD" w:rsidP="00317ADD">
      <w:pPr>
        <w:spacing w:line="288" w:lineRule="auto"/>
        <w:ind w:firstLineChars="200" w:firstLine="422"/>
        <w:rPr>
          <w:rFonts w:ascii="宋体" w:hAnsi="宋体" w:hint="eastAsia"/>
          <w:color w:val="000000"/>
          <w:szCs w:val="21"/>
        </w:rPr>
      </w:pPr>
      <w:r w:rsidRPr="00D465C6">
        <w:rPr>
          <w:rFonts w:ascii="宋体" w:hAnsi="宋体" w:hint="eastAsia"/>
          <w:b/>
          <w:color w:val="000000"/>
          <w:szCs w:val="21"/>
        </w:rPr>
        <w:t>第五条</w:t>
      </w:r>
      <w:r w:rsidRPr="001341DE">
        <w:rPr>
          <w:rFonts w:ascii="宋体" w:hAnsi="宋体" w:hint="eastAsia"/>
          <w:color w:val="000000"/>
          <w:szCs w:val="21"/>
        </w:rPr>
        <w:t xml:space="preserve">　实验室建设分为新建实验室和升级实验室。</w:t>
      </w:r>
    </w:p>
    <w:p w:rsidR="00317ADD" w:rsidRPr="001341DE" w:rsidRDefault="00317ADD" w:rsidP="00317ADD">
      <w:pPr>
        <w:spacing w:line="288" w:lineRule="auto"/>
        <w:ind w:firstLineChars="200" w:firstLine="420"/>
        <w:rPr>
          <w:rFonts w:ascii="宋体" w:hAnsi="宋体" w:hint="eastAsia"/>
          <w:color w:val="000000"/>
          <w:szCs w:val="21"/>
        </w:rPr>
      </w:pPr>
      <w:r w:rsidRPr="001341DE">
        <w:rPr>
          <w:rFonts w:ascii="宋体" w:hAnsi="宋体" w:hint="eastAsia"/>
          <w:color w:val="000000"/>
          <w:szCs w:val="21"/>
        </w:rPr>
        <w:t>新建实验室是指按专业发展需要新组建的实验室，每个专业按实际需要可一个专业按一个实验室整体申报，也可根据专业大类由若干个专业组合申报。填报的内容和数据仅限于该实验室，每个新建实验室必须有专人管理和承担相应的教学实验任务。</w:t>
      </w:r>
    </w:p>
    <w:p w:rsidR="00317ADD" w:rsidRPr="001341DE" w:rsidRDefault="00317ADD" w:rsidP="00317ADD">
      <w:pPr>
        <w:spacing w:line="288" w:lineRule="auto"/>
        <w:ind w:firstLineChars="200" w:firstLine="420"/>
        <w:rPr>
          <w:rFonts w:ascii="宋体" w:hAnsi="宋体" w:hint="eastAsia"/>
          <w:color w:val="000000"/>
          <w:szCs w:val="21"/>
        </w:rPr>
      </w:pPr>
      <w:r w:rsidRPr="001341DE">
        <w:rPr>
          <w:rFonts w:ascii="宋体" w:hAnsi="宋体" w:hint="eastAsia"/>
          <w:color w:val="000000"/>
          <w:szCs w:val="21"/>
        </w:rPr>
        <w:t>升级实验室是指已建成投入使用的实验室作进一步改造。</w:t>
      </w:r>
    </w:p>
    <w:p w:rsidR="00317ADD" w:rsidRPr="001341DE" w:rsidRDefault="00317ADD" w:rsidP="00317ADD">
      <w:pPr>
        <w:spacing w:line="288" w:lineRule="auto"/>
        <w:ind w:firstLineChars="200" w:firstLine="422"/>
        <w:rPr>
          <w:rFonts w:ascii="宋体" w:hAnsi="宋体" w:hint="eastAsia"/>
          <w:color w:val="000000"/>
          <w:szCs w:val="21"/>
        </w:rPr>
      </w:pPr>
      <w:r w:rsidRPr="00D465C6">
        <w:rPr>
          <w:rFonts w:ascii="宋体" w:hAnsi="宋体" w:hint="eastAsia"/>
          <w:b/>
          <w:color w:val="000000"/>
          <w:szCs w:val="21"/>
        </w:rPr>
        <w:t>第六条</w:t>
      </w:r>
      <w:r w:rsidRPr="001341DE">
        <w:rPr>
          <w:rFonts w:ascii="宋体" w:hAnsi="宋体" w:hint="eastAsia"/>
          <w:color w:val="000000"/>
          <w:szCs w:val="21"/>
        </w:rPr>
        <w:t xml:space="preserve">　实验室建设规划方案以院（系、部）为单位，由主管领导牵头，对实验室的建设方向、建设水准和建设规模合理定位，确定阶段建设目标和建设进度。</w:t>
      </w:r>
    </w:p>
    <w:p w:rsidR="00317ADD" w:rsidRPr="001341DE" w:rsidRDefault="00317ADD" w:rsidP="00317ADD">
      <w:pPr>
        <w:spacing w:line="288" w:lineRule="auto"/>
        <w:ind w:firstLineChars="200" w:firstLine="420"/>
        <w:rPr>
          <w:rFonts w:ascii="宋体" w:hAnsi="宋体" w:hint="eastAsia"/>
          <w:color w:val="000000"/>
          <w:szCs w:val="21"/>
        </w:rPr>
      </w:pPr>
      <w:r w:rsidRPr="001341DE">
        <w:rPr>
          <w:rFonts w:ascii="宋体" w:hAnsi="宋体" w:hint="eastAsia"/>
          <w:color w:val="000000"/>
          <w:szCs w:val="21"/>
        </w:rPr>
        <w:t>实验室阶段性年度建设方案由项目负责人牵头制定。由建设单位的教学委员会组织前期论证并予以审核。论证包括必要性、可行性、规划建设定位、经济效益、设备选型，人员配备及建成后的运行管理等方面。</w:t>
      </w:r>
    </w:p>
    <w:p w:rsidR="00317ADD" w:rsidRPr="001341DE" w:rsidRDefault="00317ADD" w:rsidP="00317ADD">
      <w:pPr>
        <w:spacing w:line="288" w:lineRule="auto"/>
        <w:ind w:firstLineChars="200" w:firstLine="422"/>
        <w:rPr>
          <w:rFonts w:ascii="宋体" w:hAnsi="宋体" w:hint="eastAsia"/>
          <w:color w:val="000000"/>
          <w:szCs w:val="21"/>
        </w:rPr>
      </w:pPr>
      <w:r w:rsidRPr="00D465C6">
        <w:rPr>
          <w:rFonts w:ascii="宋体" w:hAnsi="宋体" w:hint="eastAsia"/>
          <w:b/>
          <w:color w:val="000000"/>
          <w:szCs w:val="21"/>
        </w:rPr>
        <w:t>第七条</w:t>
      </w:r>
      <w:r w:rsidRPr="001341DE">
        <w:rPr>
          <w:rFonts w:ascii="宋体" w:hAnsi="宋体" w:hint="eastAsia"/>
          <w:color w:val="000000"/>
          <w:szCs w:val="21"/>
        </w:rPr>
        <w:t xml:space="preserve">　公共机房和多媒体教室等公共教学资源的建设与更新项目由实验室与资产管理处和教务处根据教学需求提出计划，交主管校长审批。</w:t>
      </w:r>
    </w:p>
    <w:p w:rsidR="00317ADD" w:rsidRPr="001341DE" w:rsidRDefault="00317ADD" w:rsidP="00317ADD">
      <w:pPr>
        <w:spacing w:line="288" w:lineRule="auto"/>
        <w:ind w:firstLineChars="200" w:firstLine="422"/>
        <w:rPr>
          <w:rFonts w:ascii="宋体" w:hAnsi="宋体" w:hint="eastAsia"/>
          <w:color w:val="000000"/>
          <w:szCs w:val="21"/>
        </w:rPr>
      </w:pPr>
      <w:r w:rsidRPr="00D465C6">
        <w:rPr>
          <w:rFonts w:ascii="宋体" w:hAnsi="宋体" w:hint="eastAsia"/>
          <w:b/>
          <w:color w:val="000000"/>
          <w:szCs w:val="21"/>
        </w:rPr>
        <w:t>第八条</w:t>
      </w:r>
      <w:r w:rsidRPr="001341DE">
        <w:rPr>
          <w:rFonts w:ascii="宋体" w:hAnsi="宋体" w:hint="eastAsia"/>
          <w:color w:val="000000"/>
          <w:szCs w:val="21"/>
        </w:rPr>
        <w:t xml:space="preserve">　审批通过的项目必须在教务处备案。项目所在单位要按审批意见进行项目建设或整改。</w:t>
      </w:r>
    </w:p>
    <w:p w:rsidR="00317ADD" w:rsidRPr="001341DE" w:rsidRDefault="00317ADD" w:rsidP="00317ADD">
      <w:pPr>
        <w:spacing w:line="288" w:lineRule="auto"/>
        <w:ind w:firstLineChars="200" w:firstLine="422"/>
        <w:rPr>
          <w:rFonts w:ascii="宋体" w:hAnsi="宋体" w:hint="eastAsia"/>
          <w:color w:val="000000"/>
          <w:szCs w:val="21"/>
        </w:rPr>
      </w:pPr>
      <w:r w:rsidRPr="00D465C6">
        <w:rPr>
          <w:rFonts w:ascii="宋体" w:hAnsi="宋体" w:hint="eastAsia"/>
          <w:b/>
          <w:color w:val="000000"/>
          <w:szCs w:val="21"/>
        </w:rPr>
        <w:t>第九条</w:t>
      </w:r>
      <w:r w:rsidRPr="001341DE">
        <w:rPr>
          <w:rFonts w:ascii="宋体" w:hAnsi="宋体" w:hint="eastAsia"/>
          <w:color w:val="000000"/>
          <w:szCs w:val="21"/>
        </w:rPr>
        <w:t xml:space="preserve">　实验室的阶段建设计划（包括设备需求计划）应符合实验室整体建设规划的要求，每期建设功能应相对完整，有明确的阶段建设目标和建设内容。院（系、部）提交的设备需求计划必须在广泛的调研基础上提出，</w:t>
      </w:r>
      <w:r>
        <w:rPr>
          <w:rFonts w:ascii="宋体" w:hAnsi="宋体" w:hint="eastAsia"/>
          <w:color w:val="000000"/>
          <w:szCs w:val="21"/>
        </w:rPr>
        <w:t>并</w:t>
      </w:r>
      <w:r w:rsidRPr="001341DE">
        <w:rPr>
          <w:rFonts w:ascii="宋体" w:hAnsi="宋体" w:hint="eastAsia"/>
          <w:color w:val="000000"/>
          <w:szCs w:val="21"/>
        </w:rPr>
        <w:t>反映以下信息：设备名称、台套数、当前市场价格等，对升级实验室项目还必须提供现有仪器设备状况以及相应的实验教学情况。</w:t>
      </w:r>
      <w:proofErr w:type="gramStart"/>
      <w:r w:rsidRPr="001341DE">
        <w:rPr>
          <w:rFonts w:ascii="宋体" w:hAnsi="宋体" w:hint="eastAsia"/>
          <w:color w:val="000000"/>
          <w:szCs w:val="21"/>
        </w:rPr>
        <w:t>若反映</w:t>
      </w:r>
      <w:proofErr w:type="gramEnd"/>
      <w:r w:rsidRPr="001341DE">
        <w:rPr>
          <w:rFonts w:ascii="宋体" w:hAnsi="宋体" w:hint="eastAsia"/>
          <w:color w:val="000000"/>
          <w:szCs w:val="21"/>
        </w:rPr>
        <w:lastRenderedPageBreak/>
        <w:t>的信息不全面或有虚假，教务处不予受理。</w:t>
      </w:r>
    </w:p>
    <w:p w:rsidR="00317ADD" w:rsidRPr="001341DE" w:rsidRDefault="00317ADD" w:rsidP="00317ADD">
      <w:pPr>
        <w:spacing w:beforeLines="50" w:afterLines="50" w:line="288" w:lineRule="auto"/>
        <w:jc w:val="center"/>
        <w:rPr>
          <w:rFonts w:ascii="黑体" w:eastAsia="黑体" w:hAnsi="黑体" w:hint="eastAsia"/>
          <w:color w:val="000000"/>
          <w:sz w:val="24"/>
        </w:rPr>
      </w:pPr>
      <w:r w:rsidRPr="001341DE">
        <w:rPr>
          <w:rFonts w:ascii="黑体" w:eastAsia="黑体" w:hAnsi="黑体" w:hint="eastAsia"/>
          <w:color w:val="000000"/>
          <w:sz w:val="24"/>
        </w:rPr>
        <w:t>第三章  项目建设和经费管理</w:t>
      </w:r>
      <w:r w:rsidRPr="001341DE">
        <w:rPr>
          <w:rFonts w:ascii="宋体" w:hAnsi="宋体" w:cs="宋体" w:hint="eastAsia"/>
          <w:color w:val="000000"/>
          <w:sz w:val="24"/>
        </w:rPr>
        <w:t> </w:t>
      </w:r>
    </w:p>
    <w:p w:rsidR="00317ADD" w:rsidRPr="001341DE" w:rsidRDefault="00317ADD" w:rsidP="00317ADD">
      <w:pPr>
        <w:spacing w:line="288" w:lineRule="auto"/>
        <w:ind w:firstLineChars="200" w:firstLine="422"/>
        <w:jc w:val="left"/>
        <w:rPr>
          <w:rFonts w:ascii="宋体" w:hAnsi="宋体" w:hint="eastAsia"/>
          <w:color w:val="000000"/>
          <w:szCs w:val="21"/>
        </w:rPr>
      </w:pPr>
      <w:r w:rsidRPr="00D465C6">
        <w:rPr>
          <w:rFonts w:ascii="宋体" w:hAnsi="宋体" w:hint="eastAsia"/>
          <w:b/>
          <w:color w:val="000000"/>
          <w:szCs w:val="21"/>
        </w:rPr>
        <w:t>第十条</w:t>
      </w:r>
      <w:r w:rsidRPr="001341DE">
        <w:rPr>
          <w:rFonts w:ascii="宋体" w:hAnsi="宋体" w:hint="eastAsia"/>
          <w:color w:val="000000"/>
          <w:szCs w:val="21"/>
        </w:rPr>
        <w:t xml:space="preserve">　通过审批并已经立项的建设项目列入学校实验室建设投资计划，实验室与资产管理处负责项目的日常管理、指导、协调和监督工作。</w:t>
      </w:r>
    </w:p>
    <w:p w:rsidR="00317ADD" w:rsidRPr="001341DE" w:rsidRDefault="00317ADD" w:rsidP="00317ADD">
      <w:pPr>
        <w:spacing w:line="288" w:lineRule="auto"/>
        <w:ind w:firstLineChars="200" w:firstLine="422"/>
        <w:rPr>
          <w:rFonts w:ascii="宋体" w:hAnsi="宋体" w:hint="eastAsia"/>
          <w:color w:val="000000"/>
          <w:szCs w:val="21"/>
        </w:rPr>
      </w:pPr>
      <w:r w:rsidRPr="00D465C6">
        <w:rPr>
          <w:rFonts w:ascii="宋体" w:hAnsi="宋体" w:hint="eastAsia"/>
          <w:b/>
          <w:color w:val="000000"/>
          <w:szCs w:val="21"/>
        </w:rPr>
        <w:t>第十一条</w:t>
      </w:r>
      <w:r w:rsidRPr="001341DE">
        <w:rPr>
          <w:rFonts w:ascii="宋体" w:hAnsi="宋体" w:hint="eastAsia"/>
          <w:color w:val="000000"/>
          <w:szCs w:val="21"/>
        </w:rPr>
        <w:t xml:space="preserve">　项目经费</w:t>
      </w:r>
      <w:r w:rsidRPr="001341DE">
        <w:rPr>
          <w:rFonts w:ascii="宋体" w:hAnsi="宋体" w:cs="Arial" w:hint="eastAsia"/>
          <w:color w:val="000000"/>
          <w:szCs w:val="21"/>
        </w:rPr>
        <w:t>应严格按照批准预算</w:t>
      </w:r>
      <w:r w:rsidRPr="001341DE">
        <w:rPr>
          <w:rFonts w:ascii="宋体" w:hAnsi="宋体" w:hint="eastAsia"/>
          <w:color w:val="000000"/>
          <w:szCs w:val="21"/>
        </w:rPr>
        <w:t>表中所列科目经费执行</w:t>
      </w:r>
      <w:r w:rsidRPr="001341DE">
        <w:rPr>
          <w:rFonts w:ascii="宋体" w:hAnsi="宋体" w:cs="Arial" w:hint="eastAsia"/>
          <w:color w:val="000000"/>
          <w:szCs w:val="21"/>
        </w:rPr>
        <w:t>，不得随意改变资金使用方向和内容。确有必要调整的，应按原审批程序报批。</w:t>
      </w:r>
    </w:p>
    <w:p w:rsidR="00317ADD" w:rsidRPr="001341DE" w:rsidRDefault="00317ADD" w:rsidP="00317ADD">
      <w:pPr>
        <w:spacing w:beforeLines="50" w:afterLines="50" w:line="288" w:lineRule="auto"/>
        <w:jc w:val="center"/>
        <w:rPr>
          <w:rFonts w:ascii="黑体" w:eastAsia="黑体" w:hAnsi="黑体" w:hint="eastAsia"/>
          <w:color w:val="000000"/>
          <w:sz w:val="24"/>
        </w:rPr>
      </w:pPr>
      <w:r w:rsidRPr="001341DE">
        <w:rPr>
          <w:rFonts w:ascii="黑体" w:eastAsia="黑体" w:hAnsi="黑体" w:hint="eastAsia"/>
          <w:color w:val="000000"/>
          <w:sz w:val="24"/>
        </w:rPr>
        <w:t>第四章</w:t>
      </w:r>
      <w:r w:rsidRPr="001341DE">
        <w:rPr>
          <w:rFonts w:ascii="宋体" w:hAnsi="宋体" w:cs="宋体" w:hint="eastAsia"/>
          <w:color w:val="000000"/>
          <w:sz w:val="24"/>
        </w:rPr>
        <w:t> </w:t>
      </w:r>
      <w:r w:rsidRPr="001341DE">
        <w:rPr>
          <w:rFonts w:ascii="黑体" w:eastAsia="黑体" w:hAnsi="黑体" w:cs="黑体" w:hint="eastAsia"/>
          <w:color w:val="000000"/>
          <w:sz w:val="24"/>
        </w:rPr>
        <w:t xml:space="preserve"> </w:t>
      </w:r>
      <w:r w:rsidRPr="001341DE">
        <w:rPr>
          <w:rFonts w:ascii="黑体" w:eastAsia="黑体" w:hAnsi="黑体" w:hint="eastAsia"/>
          <w:color w:val="000000"/>
          <w:sz w:val="24"/>
        </w:rPr>
        <w:t>项目实施</w:t>
      </w:r>
      <w:r w:rsidRPr="001341DE">
        <w:rPr>
          <w:rFonts w:ascii="宋体" w:hAnsi="宋体" w:cs="宋体" w:hint="eastAsia"/>
          <w:color w:val="000000"/>
          <w:sz w:val="24"/>
        </w:rPr>
        <w:t> </w:t>
      </w:r>
    </w:p>
    <w:p w:rsidR="00317ADD" w:rsidRPr="001341DE" w:rsidRDefault="00317ADD" w:rsidP="00317ADD">
      <w:pPr>
        <w:spacing w:line="288" w:lineRule="auto"/>
        <w:ind w:firstLineChars="200" w:firstLine="422"/>
        <w:rPr>
          <w:rFonts w:ascii="宋体" w:hAnsi="宋体" w:hint="eastAsia"/>
          <w:color w:val="000000"/>
          <w:szCs w:val="21"/>
        </w:rPr>
      </w:pPr>
      <w:r w:rsidRPr="00D465C6">
        <w:rPr>
          <w:rFonts w:ascii="宋体" w:hAnsi="宋体" w:hint="eastAsia"/>
          <w:b/>
          <w:color w:val="000000"/>
          <w:szCs w:val="21"/>
        </w:rPr>
        <w:t>第十二条</w:t>
      </w:r>
      <w:r w:rsidRPr="001341DE">
        <w:rPr>
          <w:rFonts w:ascii="宋体" w:hAnsi="宋体" w:hint="eastAsia"/>
          <w:color w:val="000000"/>
          <w:szCs w:val="21"/>
        </w:rPr>
        <w:t xml:space="preserve">　经批准立项的实验室建设项目按项目管理方式由项目组负责组织实施，项目负责人是直接责任人，负责项目实施的全面工作；项目所在院（系、部）主管实验室领导对项目实施负有领导和组织进行中期检查的责任。建设期内一般不得更换负责人，确因工作需要更换项目负责人，项目建设单位应及时向实验室与资产管理处提出书面申请，同时提出新的建设负责人或建设团队成员推荐人选，经分管校领导批准后办理变更手续。若因更换项目负责人造成项目不能按期完成或造成项目重大失败，将追究相关责任。</w:t>
      </w:r>
    </w:p>
    <w:p w:rsidR="00317ADD" w:rsidRPr="001341DE" w:rsidRDefault="00317ADD" w:rsidP="00317ADD">
      <w:pPr>
        <w:spacing w:line="288" w:lineRule="auto"/>
        <w:ind w:firstLineChars="200" w:firstLine="422"/>
        <w:rPr>
          <w:rFonts w:ascii="宋体" w:hAnsi="宋体" w:hint="eastAsia"/>
          <w:color w:val="000000"/>
          <w:szCs w:val="21"/>
        </w:rPr>
      </w:pPr>
      <w:r w:rsidRPr="00D465C6">
        <w:rPr>
          <w:rFonts w:ascii="宋体" w:hAnsi="宋体" w:hint="eastAsia"/>
          <w:b/>
          <w:color w:val="000000"/>
          <w:szCs w:val="21"/>
        </w:rPr>
        <w:t>第十三条</w:t>
      </w:r>
      <w:r w:rsidRPr="001341DE">
        <w:rPr>
          <w:rFonts w:ascii="宋体" w:hAnsi="宋体" w:hint="eastAsia"/>
          <w:color w:val="000000"/>
          <w:szCs w:val="21"/>
        </w:rPr>
        <w:t xml:space="preserve">　实验室建设项目一经批准，应严格按照项目申报书的建设方案执行，不能随意改变实施方案。确实需要对项目的计划和实施方案加以修改时，需要由项目所在院（系、部）进行认真深入的论证，然后向教务处提交新的建设方案论证报告。论证报告的内容包括计划变更原因、建设目标、预期效益、实施方案和院（系、部）意见。由教务处组织专家审议并报主管校长审批后方可实施。</w:t>
      </w:r>
    </w:p>
    <w:p w:rsidR="00317ADD" w:rsidRPr="001341DE" w:rsidRDefault="00317ADD" w:rsidP="00317ADD">
      <w:pPr>
        <w:spacing w:line="288" w:lineRule="auto"/>
        <w:ind w:firstLineChars="200" w:firstLine="422"/>
        <w:rPr>
          <w:rFonts w:ascii="宋体" w:hAnsi="宋体" w:hint="eastAsia"/>
          <w:color w:val="000000"/>
          <w:szCs w:val="21"/>
        </w:rPr>
      </w:pPr>
      <w:r w:rsidRPr="00D465C6">
        <w:rPr>
          <w:rFonts w:ascii="宋体" w:hAnsi="宋体" w:hint="eastAsia"/>
          <w:b/>
          <w:color w:val="000000"/>
          <w:szCs w:val="21"/>
        </w:rPr>
        <w:t>第十四条</w:t>
      </w:r>
      <w:r w:rsidRPr="001341DE">
        <w:rPr>
          <w:rFonts w:ascii="宋体" w:hAnsi="宋体" w:hint="eastAsia"/>
          <w:color w:val="000000"/>
          <w:szCs w:val="21"/>
        </w:rPr>
        <w:t xml:space="preserve">　设备采购严格按照《上海建桥学院关于仪器设备及家具购置和管理办法》的规定办理。项目负责人对每批设备都必须组织验收，并填写验收报告，验收合格后由验收负责人签字。各项目组要制定设备或工程的验收方法和判断合格的标准。</w:t>
      </w:r>
    </w:p>
    <w:p w:rsidR="00317ADD" w:rsidRPr="001341DE" w:rsidRDefault="00317ADD" w:rsidP="00317ADD">
      <w:pPr>
        <w:spacing w:beforeLines="50" w:afterLines="50" w:line="288" w:lineRule="auto"/>
        <w:jc w:val="center"/>
        <w:rPr>
          <w:rFonts w:ascii="黑体" w:eastAsia="黑体" w:hAnsi="黑体" w:hint="eastAsia"/>
          <w:color w:val="000000"/>
          <w:sz w:val="24"/>
        </w:rPr>
      </w:pPr>
      <w:r w:rsidRPr="001341DE">
        <w:rPr>
          <w:rFonts w:ascii="黑体" w:eastAsia="黑体" w:hAnsi="黑体" w:hint="eastAsia"/>
          <w:color w:val="000000"/>
          <w:sz w:val="24"/>
        </w:rPr>
        <w:t>第五章</w:t>
      </w:r>
      <w:r w:rsidRPr="001341DE">
        <w:rPr>
          <w:rFonts w:ascii="宋体" w:hAnsi="宋体" w:cs="宋体" w:hint="eastAsia"/>
          <w:color w:val="000000"/>
          <w:sz w:val="24"/>
        </w:rPr>
        <w:t> </w:t>
      </w:r>
      <w:r w:rsidRPr="001341DE">
        <w:rPr>
          <w:rFonts w:ascii="黑体" w:eastAsia="黑体" w:hAnsi="黑体" w:cs="黑体" w:hint="eastAsia"/>
          <w:color w:val="000000"/>
          <w:sz w:val="24"/>
        </w:rPr>
        <w:t xml:space="preserve"> </w:t>
      </w:r>
      <w:r w:rsidRPr="001341DE">
        <w:rPr>
          <w:rFonts w:ascii="黑体" w:eastAsia="黑体" w:hAnsi="黑体" w:hint="eastAsia"/>
          <w:color w:val="000000"/>
          <w:sz w:val="24"/>
        </w:rPr>
        <w:t>项目验收</w:t>
      </w:r>
      <w:r w:rsidRPr="001341DE">
        <w:rPr>
          <w:rFonts w:ascii="宋体" w:hAnsi="宋体" w:cs="宋体" w:hint="eastAsia"/>
          <w:color w:val="000000"/>
          <w:sz w:val="24"/>
        </w:rPr>
        <w:t> </w:t>
      </w:r>
    </w:p>
    <w:p w:rsidR="00317ADD" w:rsidRPr="001341DE" w:rsidRDefault="00317ADD" w:rsidP="00317ADD">
      <w:pPr>
        <w:spacing w:line="288" w:lineRule="auto"/>
        <w:ind w:firstLineChars="200" w:firstLine="422"/>
        <w:jc w:val="left"/>
        <w:rPr>
          <w:rFonts w:ascii="宋体" w:hAnsi="宋体" w:hint="eastAsia"/>
          <w:color w:val="000000"/>
          <w:szCs w:val="21"/>
        </w:rPr>
      </w:pPr>
      <w:r w:rsidRPr="00D465C6">
        <w:rPr>
          <w:rFonts w:ascii="宋体" w:hAnsi="宋体" w:hint="eastAsia"/>
          <w:b/>
          <w:color w:val="000000"/>
          <w:szCs w:val="21"/>
        </w:rPr>
        <w:t>第十五条</w:t>
      </w:r>
      <w:r w:rsidRPr="001341DE">
        <w:rPr>
          <w:rFonts w:ascii="宋体" w:hAnsi="宋体" w:hint="eastAsia"/>
          <w:color w:val="000000"/>
          <w:szCs w:val="21"/>
        </w:rPr>
        <w:t xml:space="preserve">　实验室建设项目完成后，必须进行项目验收。</w:t>
      </w:r>
    </w:p>
    <w:p w:rsidR="00317ADD" w:rsidRPr="001341DE" w:rsidRDefault="00317ADD" w:rsidP="00317ADD">
      <w:pPr>
        <w:spacing w:line="288" w:lineRule="auto"/>
        <w:ind w:firstLineChars="200" w:firstLine="422"/>
        <w:rPr>
          <w:rFonts w:ascii="宋体" w:hAnsi="宋体" w:hint="eastAsia"/>
          <w:color w:val="000000"/>
          <w:szCs w:val="21"/>
        </w:rPr>
      </w:pPr>
      <w:r w:rsidRPr="00D465C6">
        <w:rPr>
          <w:rFonts w:ascii="宋体" w:hAnsi="宋体" w:hint="eastAsia"/>
          <w:b/>
          <w:color w:val="000000"/>
          <w:szCs w:val="21"/>
        </w:rPr>
        <w:t>第十六条</w:t>
      </w:r>
      <w:r w:rsidRPr="001341DE">
        <w:rPr>
          <w:rFonts w:ascii="宋体" w:hAnsi="宋体" w:hint="eastAsia"/>
          <w:color w:val="000000"/>
          <w:szCs w:val="21"/>
        </w:rPr>
        <w:t xml:space="preserve">　按照立项申请书，由院（系、部）在建设截至日期之前提出书面验收申请，并按立项申请书的要求将有关材料一同报实验室与资产管理处进行形式审查。实验项目指导书和实验项目卡片等教学文档交教务处。对经费投入较大的实验室建设项目，实验室与资产管理处会同教务处按立项申请书要求组织有关专家进行验收，并做出书面验收结论。</w:t>
      </w:r>
    </w:p>
    <w:p w:rsidR="00317ADD" w:rsidRPr="001341DE" w:rsidRDefault="00317ADD" w:rsidP="00317ADD">
      <w:pPr>
        <w:spacing w:line="288" w:lineRule="auto"/>
        <w:ind w:firstLineChars="200" w:firstLine="422"/>
        <w:rPr>
          <w:rFonts w:ascii="宋体" w:hAnsi="宋体" w:hint="eastAsia"/>
          <w:color w:val="000000"/>
          <w:szCs w:val="21"/>
        </w:rPr>
      </w:pPr>
      <w:r w:rsidRPr="00D465C6">
        <w:rPr>
          <w:rFonts w:ascii="宋体" w:hAnsi="宋体" w:hint="eastAsia"/>
          <w:b/>
          <w:color w:val="000000"/>
          <w:szCs w:val="21"/>
        </w:rPr>
        <w:t>第十七条</w:t>
      </w:r>
      <w:r w:rsidRPr="001341DE">
        <w:rPr>
          <w:rFonts w:ascii="宋体" w:hAnsi="宋体" w:hint="eastAsia"/>
          <w:color w:val="000000"/>
          <w:szCs w:val="21"/>
        </w:rPr>
        <w:t xml:space="preserve">　项目建设到期而未完成建设任务，且在截至日期之前不提出书面解释的，学校视为无法完成的项目，对项目给予冻结、调整或取消的处理，追究项目承担单位和项目负责人的责任，并延缓或冻结该单位后期建设经费的投入。</w:t>
      </w:r>
    </w:p>
    <w:p w:rsidR="00317ADD" w:rsidRPr="001341DE" w:rsidRDefault="00317ADD" w:rsidP="00317ADD">
      <w:pPr>
        <w:spacing w:beforeLines="50" w:afterLines="50" w:line="288" w:lineRule="auto"/>
        <w:jc w:val="center"/>
        <w:rPr>
          <w:rFonts w:ascii="黑体" w:eastAsia="黑体" w:hAnsi="黑体" w:hint="eastAsia"/>
          <w:color w:val="000000"/>
          <w:sz w:val="24"/>
        </w:rPr>
      </w:pPr>
      <w:r w:rsidRPr="001341DE">
        <w:rPr>
          <w:rFonts w:ascii="黑体" w:eastAsia="黑体" w:hAnsi="黑体" w:hint="eastAsia"/>
          <w:color w:val="000000"/>
          <w:sz w:val="24"/>
        </w:rPr>
        <w:t>第六章</w:t>
      </w:r>
      <w:r w:rsidRPr="001341DE">
        <w:rPr>
          <w:rFonts w:ascii="宋体" w:hAnsi="宋体" w:cs="宋体" w:hint="eastAsia"/>
          <w:color w:val="000000"/>
          <w:sz w:val="24"/>
        </w:rPr>
        <w:t> </w:t>
      </w:r>
      <w:r w:rsidRPr="001341DE">
        <w:rPr>
          <w:rFonts w:ascii="黑体" w:eastAsia="黑体" w:hAnsi="黑体" w:cs="黑体" w:hint="eastAsia"/>
          <w:color w:val="000000"/>
          <w:sz w:val="24"/>
        </w:rPr>
        <w:t xml:space="preserve"> </w:t>
      </w:r>
      <w:r w:rsidRPr="001341DE">
        <w:rPr>
          <w:rFonts w:ascii="黑体" w:eastAsia="黑体" w:hAnsi="黑体" w:hint="eastAsia"/>
          <w:color w:val="000000"/>
          <w:sz w:val="24"/>
        </w:rPr>
        <w:t>附</w:t>
      </w:r>
      <w:r w:rsidRPr="001341DE">
        <w:rPr>
          <w:rFonts w:ascii="宋体" w:hAnsi="宋体" w:cs="宋体" w:hint="eastAsia"/>
          <w:color w:val="000000"/>
          <w:sz w:val="24"/>
        </w:rPr>
        <w:t> </w:t>
      </w:r>
      <w:r w:rsidRPr="001341DE">
        <w:rPr>
          <w:rFonts w:ascii="黑体" w:eastAsia="黑体" w:hAnsi="黑体" w:cs="黑体" w:hint="eastAsia"/>
          <w:color w:val="000000"/>
          <w:sz w:val="24"/>
        </w:rPr>
        <w:t xml:space="preserve"> </w:t>
      </w:r>
      <w:r w:rsidRPr="001341DE">
        <w:rPr>
          <w:rFonts w:ascii="黑体" w:eastAsia="黑体" w:hAnsi="黑体" w:hint="eastAsia"/>
          <w:color w:val="000000"/>
          <w:sz w:val="24"/>
        </w:rPr>
        <w:t>则</w:t>
      </w:r>
      <w:r w:rsidRPr="001341DE">
        <w:rPr>
          <w:rFonts w:ascii="宋体" w:hAnsi="宋体" w:cs="宋体" w:hint="eastAsia"/>
          <w:color w:val="000000"/>
          <w:sz w:val="24"/>
        </w:rPr>
        <w:t> </w:t>
      </w:r>
    </w:p>
    <w:p w:rsidR="00317ADD" w:rsidRPr="001341DE" w:rsidRDefault="00317ADD" w:rsidP="00317ADD">
      <w:pPr>
        <w:spacing w:line="288" w:lineRule="auto"/>
        <w:ind w:firstLineChars="200" w:firstLine="422"/>
        <w:jc w:val="left"/>
        <w:rPr>
          <w:rFonts w:ascii="宋体" w:hAnsi="宋体" w:hint="eastAsia"/>
          <w:color w:val="000000"/>
          <w:szCs w:val="21"/>
        </w:rPr>
      </w:pPr>
      <w:r w:rsidRPr="00D465C6">
        <w:rPr>
          <w:rFonts w:ascii="宋体" w:hAnsi="宋体" w:hint="eastAsia"/>
          <w:b/>
          <w:color w:val="000000"/>
          <w:szCs w:val="21"/>
        </w:rPr>
        <w:t>第十八条</w:t>
      </w:r>
      <w:r w:rsidRPr="001341DE">
        <w:rPr>
          <w:rFonts w:ascii="宋体" w:hAnsi="宋体" w:hint="eastAsia"/>
          <w:color w:val="000000"/>
          <w:szCs w:val="21"/>
        </w:rPr>
        <w:t xml:space="preserve">　本办法从公布之日起开始执行。</w:t>
      </w:r>
    </w:p>
    <w:p w:rsidR="00317ADD" w:rsidRPr="001341DE" w:rsidRDefault="00317ADD" w:rsidP="00317ADD">
      <w:pPr>
        <w:spacing w:line="288" w:lineRule="auto"/>
        <w:ind w:firstLineChars="200" w:firstLine="422"/>
        <w:rPr>
          <w:rFonts w:ascii="宋体" w:hAnsi="宋体" w:hint="eastAsia"/>
          <w:color w:val="000000"/>
          <w:szCs w:val="21"/>
        </w:rPr>
      </w:pPr>
      <w:r w:rsidRPr="00D465C6">
        <w:rPr>
          <w:rFonts w:ascii="宋体" w:hAnsi="宋体" w:hint="eastAsia"/>
          <w:b/>
          <w:color w:val="000000"/>
          <w:szCs w:val="21"/>
        </w:rPr>
        <w:t>第十九条</w:t>
      </w:r>
      <w:r w:rsidRPr="001341DE">
        <w:rPr>
          <w:rFonts w:ascii="宋体" w:hAnsi="宋体" w:hint="eastAsia"/>
          <w:color w:val="000000"/>
          <w:szCs w:val="21"/>
        </w:rPr>
        <w:t xml:space="preserve">　本办法由教务处和实验室与资产管理处负责解释。</w:t>
      </w:r>
    </w:p>
    <w:p w:rsidR="00103454" w:rsidRPr="00317ADD" w:rsidRDefault="00103454"/>
    <w:sectPr w:rsidR="00103454" w:rsidRPr="00317ADD"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7ADD"/>
    <w:rsid w:val="00103454"/>
    <w:rsid w:val="00317A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1803</Characters>
  <Application>Microsoft Office Word</Application>
  <DocSecurity>0</DocSecurity>
  <Lines>15</Lines>
  <Paragraphs>4</Paragraphs>
  <ScaleCrop>false</ScaleCrop>
  <Company>微软中国</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2013-06-25T02:22:00Z</dcterms:created>
  <dcterms:modified xsi:type="dcterms:W3CDTF">2013-06-25T02:22:00Z</dcterms:modified>
</cp:coreProperties>
</file>