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28A" w:rsidRDefault="003063D1" w:rsidP="00A81FF3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上海建桥学院公共小教室投影机</w:t>
      </w:r>
      <w:r w:rsidR="00A81FF3" w:rsidRPr="00A81FF3">
        <w:rPr>
          <w:rFonts w:hint="eastAsia"/>
          <w:sz w:val="32"/>
          <w:szCs w:val="32"/>
        </w:rPr>
        <w:t>项目需求</w:t>
      </w:r>
    </w:p>
    <w:tbl>
      <w:tblPr>
        <w:tblW w:w="7656" w:type="dxa"/>
        <w:tblInd w:w="335" w:type="dxa"/>
        <w:tblLook w:val="04A0"/>
      </w:tblPr>
      <w:tblGrid>
        <w:gridCol w:w="709"/>
        <w:gridCol w:w="1560"/>
        <w:gridCol w:w="1418"/>
        <w:gridCol w:w="2409"/>
        <w:gridCol w:w="851"/>
        <w:gridCol w:w="709"/>
      </w:tblGrid>
      <w:tr w:rsidR="003063D1" w:rsidRPr="00240106" w:rsidTr="003063D1">
        <w:trPr>
          <w:trHeight w:val="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品牌/型号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技术规格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</w:tr>
      <w:tr w:rsidR="003063D1" w:rsidRPr="00240106" w:rsidTr="003063D1">
        <w:trPr>
          <w:trHeight w:val="1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超短焦投影机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亮度：4000流明</w:t>
            </w: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分辨率：1920*1200</w:t>
            </w: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对比度：2500000:1</w:t>
            </w: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投射比：16:10</w:t>
            </w: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光源寿命：20000小时</w:t>
            </w: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最大投射画面：130寸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</w:tr>
      <w:tr w:rsidR="003063D1" w:rsidRPr="00240106" w:rsidTr="003063D1">
        <w:trPr>
          <w:trHeight w:val="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原装支架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原装配套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</w:tr>
      <w:tr w:rsidR="003063D1" w:rsidRPr="00240106" w:rsidTr="003063D1">
        <w:trPr>
          <w:trHeight w:val="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安装实施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设备安装和效果调试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</w:tr>
      <w:tr w:rsidR="003063D1" w:rsidRPr="00240106" w:rsidTr="003063D1">
        <w:trPr>
          <w:trHeight w:val="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投影机控制线铺设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投影机至中控线路控制</w:t>
            </w:r>
          </w:p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和两头控制头焊接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</w:tr>
      <w:tr w:rsidR="003063D1" w:rsidRPr="00240106" w:rsidTr="003063D1">
        <w:trPr>
          <w:trHeight w:val="5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投影机中控联动控制程序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投影机接入中控联动控制程序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3D1" w:rsidRPr="00E4617D" w:rsidRDefault="003063D1" w:rsidP="003063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</w:tr>
      <w:tr w:rsidR="003063D1" w:rsidTr="0030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5"/>
        </w:trPr>
        <w:tc>
          <w:tcPr>
            <w:tcW w:w="709" w:type="dxa"/>
          </w:tcPr>
          <w:p w:rsidR="003063D1" w:rsidRDefault="00C40B2F" w:rsidP="003063D1">
            <w:pPr>
              <w:widowControl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947" w:type="dxa"/>
            <w:gridSpan w:val="5"/>
          </w:tcPr>
          <w:p w:rsidR="003063D1" w:rsidRDefault="003063D1" w:rsidP="003063D1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E4617D">
              <w:rPr>
                <w:rFonts w:ascii="宋体" w:hAnsi="宋体" w:cs="宋体" w:hint="eastAsia"/>
                <w:color w:val="000000"/>
                <w:kern w:val="0"/>
                <w:szCs w:val="21"/>
              </w:rPr>
              <w:t>投影机提供原厂五年质保服务</w:t>
            </w:r>
          </w:p>
        </w:tc>
      </w:tr>
    </w:tbl>
    <w:p w:rsidR="003063D1" w:rsidRPr="003063D1" w:rsidRDefault="003063D1" w:rsidP="00A81FF3">
      <w:pPr>
        <w:spacing w:line="360" w:lineRule="auto"/>
        <w:jc w:val="center"/>
        <w:rPr>
          <w:sz w:val="32"/>
          <w:szCs w:val="32"/>
        </w:rPr>
      </w:pPr>
    </w:p>
    <w:sectPr w:rsidR="003063D1" w:rsidRPr="003063D1" w:rsidSect="00860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AF4" w:rsidRDefault="00892AF4" w:rsidP="00622222">
      <w:r>
        <w:separator/>
      </w:r>
    </w:p>
  </w:endnote>
  <w:endnote w:type="continuationSeparator" w:id="1">
    <w:p w:rsidR="00892AF4" w:rsidRDefault="00892AF4" w:rsidP="00622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AF4" w:rsidRDefault="00892AF4" w:rsidP="00622222">
      <w:r>
        <w:separator/>
      </w:r>
    </w:p>
  </w:footnote>
  <w:footnote w:type="continuationSeparator" w:id="1">
    <w:p w:rsidR="00892AF4" w:rsidRDefault="00892AF4" w:rsidP="006222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A47EA"/>
    <w:multiLevelType w:val="hybridMultilevel"/>
    <w:tmpl w:val="09E865C8"/>
    <w:lvl w:ilvl="0" w:tplc="ABB49086">
      <w:start w:val="1"/>
      <w:numFmt w:val="decimal"/>
      <w:lvlText w:val="(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2E161FD"/>
    <w:multiLevelType w:val="hybridMultilevel"/>
    <w:tmpl w:val="4DD8EB9C"/>
    <w:lvl w:ilvl="0" w:tplc="163A2AB8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6B125AC2"/>
    <w:multiLevelType w:val="hybridMultilevel"/>
    <w:tmpl w:val="7534ACB2"/>
    <w:lvl w:ilvl="0" w:tplc="4AD078B0">
      <w:start w:val="1"/>
      <w:numFmt w:val="decimal"/>
      <w:lvlText w:val="%1、"/>
      <w:lvlJc w:val="left"/>
      <w:pPr>
        <w:ind w:left="179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CEC"/>
    <w:rsid w:val="000371F2"/>
    <w:rsid w:val="00061658"/>
    <w:rsid w:val="000719E8"/>
    <w:rsid w:val="00087642"/>
    <w:rsid w:val="00097C47"/>
    <w:rsid w:val="000A6DE6"/>
    <w:rsid w:val="000C1CF8"/>
    <w:rsid w:val="00112C29"/>
    <w:rsid w:val="00120012"/>
    <w:rsid w:val="001255E5"/>
    <w:rsid w:val="00137AF8"/>
    <w:rsid w:val="0014226E"/>
    <w:rsid w:val="001611F9"/>
    <w:rsid w:val="001624E5"/>
    <w:rsid w:val="00191455"/>
    <w:rsid w:val="001A49E7"/>
    <w:rsid w:val="001C1424"/>
    <w:rsid w:val="00200C75"/>
    <w:rsid w:val="00225D2A"/>
    <w:rsid w:val="0022621C"/>
    <w:rsid w:val="00242038"/>
    <w:rsid w:val="00284E69"/>
    <w:rsid w:val="002B1FBF"/>
    <w:rsid w:val="002B6934"/>
    <w:rsid w:val="002D4412"/>
    <w:rsid w:val="002E2340"/>
    <w:rsid w:val="003063D1"/>
    <w:rsid w:val="00336FA9"/>
    <w:rsid w:val="00373FFA"/>
    <w:rsid w:val="003E78F7"/>
    <w:rsid w:val="003F7966"/>
    <w:rsid w:val="00402662"/>
    <w:rsid w:val="00407D5C"/>
    <w:rsid w:val="004153EF"/>
    <w:rsid w:val="00426174"/>
    <w:rsid w:val="0043392C"/>
    <w:rsid w:val="00445006"/>
    <w:rsid w:val="00476B6C"/>
    <w:rsid w:val="004C2DA5"/>
    <w:rsid w:val="004F1BB2"/>
    <w:rsid w:val="004F2D69"/>
    <w:rsid w:val="004F5AA7"/>
    <w:rsid w:val="005127DE"/>
    <w:rsid w:val="00543976"/>
    <w:rsid w:val="00551056"/>
    <w:rsid w:val="0055489C"/>
    <w:rsid w:val="00574F97"/>
    <w:rsid w:val="00593B8F"/>
    <w:rsid w:val="005940C5"/>
    <w:rsid w:val="005A6F31"/>
    <w:rsid w:val="005B22E5"/>
    <w:rsid w:val="005D49D5"/>
    <w:rsid w:val="005D69C3"/>
    <w:rsid w:val="005E5934"/>
    <w:rsid w:val="00616E0B"/>
    <w:rsid w:val="00622222"/>
    <w:rsid w:val="006543E9"/>
    <w:rsid w:val="00661DFF"/>
    <w:rsid w:val="00664991"/>
    <w:rsid w:val="00677783"/>
    <w:rsid w:val="00695685"/>
    <w:rsid w:val="006A1924"/>
    <w:rsid w:val="006D72A0"/>
    <w:rsid w:val="006F2ED5"/>
    <w:rsid w:val="0071711A"/>
    <w:rsid w:val="007200CD"/>
    <w:rsid w:val="00737B91"/>
    <w:rsid w:val="008608E5"/>
    <w:rsid w:val="008701EB"/>
    <w:rsid w:val="00892AF4"/>
    <w:rsid w:val="008C5C23"/>
    <w:rsid w:val="008D25E2"/>
    <w:rsid w:val="00900311"/>
    <w:rsid w:val="00913834"/>
    <w:rsid w:val="009223C6"/>
    <w:rsid w:val="00976CD7"/>
    <w:rsid w:val="009C27C1"/>
    <w:rsid w:val="009D3CA3"/>
    <w:rsid w:val="00A120CC"/>
    <w:rsid w:val="00A37FC9"/>
    <w:rsid w:val="00A543F0"/>
    <w:rsid w:val="00A55D48"/>
    <w:rsid w:val="00A60033"/>
    <w:rsid w:val="00A81FF3"/>
    <w:rsid w:val="00A87AD0"/>
    <w:rsid w:val="00A91B5F"/>
    <w:rsid w:val="00AC3F07"/>
    <w:rsid w:val="00AC4757"/>
    <w:rsid w:val="00AC50FE"/>
    <w:rsid w:val="00AE5802"/>
    <w:rsid w:val="00B20F1B"/>
    <w:rsid w:val="00B46C03"/>
    <w:rsid w:val="00B62F65"/>
    <w:rsid w:val="00B73D50"/>
    <w:rsid w:val="00B7554B"/>
    <w:rsid w:val="00B97CEC"/>
    <w:rsid w:val="00BE5B41"/>
    <w:rsid w:val="00C076A4"/>
    <w:rsid w:val="00C34A69"/>
    <w:rsid w:val="00C40B2F"/>
    <w:rsid w:val="00C50DF5"/>
    <w:rsid w:val="00C536A8"/>
    <w:rsid w:val="00C67CD4"/>
    <w:rsid w:val="00C73467"/>
    <w:rsid w:val="00CA6F81"/>
    <w:rsid w:val="00CC30FA"/>
    <w:rsid w:val="00CF328A"/>
    <w:rsid w:val="00D4402B"/>
    <w:rsid w:val="00D63D12"/>
    <w:rsid w:val="00D75EA8"/>
    <w:rsid w:val="00D902A9"/>
    <w:rsid w:val="00D90BC8"/>
    <w:rsid w:val="00DA1783"/>
    <w:rsid w:val="00DE30AA"/>
    <w:rsid w:val="00E11E25"/>
    <w:rsid w:val="00E4329F"/>
    <w:rsid w:val="00E76303"/>
    <w:rsid w:val="00E839E6"/>
    <w:rsid w:val="00E903D4"/>
    <w:rsid w:val="00EB25F0"/>
    <w:rsid w:val="00EB42B3"/>
    <w:rsid w:val="00ED4608"/>
    <w:rsid w:val="00ED64A3"/>
    <w:rsid w:val="00EE22F3"/>
    <w:rsid w:val="00EF6EA2"/>
    <w:rsid w:val="00F163FB"/>
    <w:rsid w:val="00F224AE"/>
    <w:rsid w:val="00F86E85"/>
    <w:rsid w:val="00FB78A0"/>
    <w:rsid w:val="00FC6098"/>
    <w:rsid w:val="00FD766A"/>
    <w:rsid w:val="00FE11AA"/>
    <w:rsid w:val="00FE2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E5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63D12"/>
    <w:pPr>
      <w:keepNext/>
      <w:keepLines/>
      <w:spacing w:line="576" w:lineRule="auto"/>
      <w:outlineLvl w:val="0"/>
    </w:pPr>
    <w:rPr>
      <w:rFonts w:ascii="Calibri" w:eastAsia="宋体" w:hAnsi="Calibri" w:cs="华文楷体"/>
      <w:b/>
      <w:kern w:val="44"/>
      <w:sz w:val="44"/>
      <w:szCs w:val="28"/>
    </w:rPr>
  </w:style>
  <w:style w:type="paragraph" w:styleId="2">
    <w:name w:val="heading 2"/>
    <w:basedOn w:val="a"/>
    <w:next w:val="a"/>
    <w:link w:val="2Char"/>
    <w:unhideWhenUsed/>
    <w:qFormat/>
    <w:rsid w:val="00D63D12"/>
    <w:pPr>
      <w:keepNext/>
      <w:keepLines/>
      <w:spacing w:line="413" w:lineRule="auto"/>
      <w:outlineLvl w:val="1"/>
    </w:pPr>
    <w:rPr>
      <w:rFonts w:ascii="Arial" w:eastAsia="黑体" w:hAnsi="Arial" w:cs="华文楷体"/>
      <w:b/>
      <w:kern w:val="0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2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222"/>
    <w:rPr>
      <w:sz w:val="18"/>
      <w:szCs w:val="18"/>
    </w:rPr>
  </w:style>
  <w:style w:type="table" w:styleId="a5">
    <w:name w:val="Table Grid"/>
    <w:basedOn w:val="a1"/>
    <w:uiPriority w:val="39"/>
    <w:rsid w:val="00137A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Char1"/>
    <w:uiPriority w:val="1"/>
    <w:qFormat/>
    <w:rsid w:val="00137AF8"/>
    <w:pPr>
      <w:autoSpaceDE w:val="0"/>
      <w:autoSpaceDN w:val="0"/>
      <w:jc w:val="left"/>
    </w:pPr>
    <w:rPr>
      <w:rFonts w:ascii="宋体" w:eastAsia="宋体" w:hAnsi="宋体" w:cs="宋体"/>
      <w:kern w:val="0"/>
      <w:sz w:val="20"/>
      <w:szCs w:val="20"/>
      <w:lang w:eastAsia="en-US"/>
    </w:rPr>
  </w:style>
  <w:style w:type="character" w:customStyle="1" w:styleId="Char1">
    <w:name w:val="正文文本 Char"/>
    <w:basedOn w:val="a0"/>
    <w:link w:val="a6"/>
    <w:uiPriority w:val="1"/>
    <w:rsid w:val="00137AF8"/>
    <w:rPr>
      <w:rFonts w:ascii="宋体" w:eastAsia="宋体" w:hAnsi="宋体" w:cs="宋体"/>
      <w:kern w:val="0"/>
      <w:sz w:val="20"/>
      <w:szCs w:val="20"/>
      <w:lang w:eastAsia="en-US"/>
    </w:rPr>
  </w:style>
  <w:style w:type="character" w:customStyle="1" w:styleId="1Char">
    <w:name w:val="标题 1 Char"/>
    <w:basedOn w:val="a0"/>
    <w:link w:val="1"/>
    <w:qFormat/>
    <w:rsid w:val="00D63D12"/>
    <w:rPr>
      <w:rFonts w:ascii="Calibri" w:eastAsia="宋体" w:hAnsi="Calibri" w:cs="华文楷体"/>
      <w:b/>
      <w:kern w:val="44"/>
      <w:sz w:val="44"/>
      <w:szCs w:val="28"/>
    </w:rPr>
  </w:style>
  <w:style w:type="character" w:customStyle="1" w:styleId="2Char">
    <w:name w:val="标题 2 Char"/>
    <w:basedOn w:val="a0"/>
    <w:link w:val="2"/>
    <w:qFormat/>
    <w:rsid w:val="00D63D12"/>
    <w:rPr>
      <w:rFonts w:ascii="Arial" w:eastAsia="黑体" w:hAnsi="Arial" w:cs="华文楷体"/>
      <w:b/>
      <w:kern w:val="0"/>
      <w:sz w:val="32"/>
      <w:szCs w:val="28"/>
    </w:rPr>
  </w:style>
  <w:style w:type="paragraph" w:styleId="a7">
    <w:name w:val="List Paragraph"/>
    <w:basedOn w:val="a"/>
    <w:link w:val="Char2"/>
    <w:uiPriority w:val="34"/>
    <w:qFormat/>
    <w:rsid w:val="00F224AE"/>
    <w:pPr>
      <w:ind w:firstLineChars="200" w:firstLine="420"/>
    </w:pPr>
  </w:style>
  <w:style w:type="character" w:customStyle="1" w:styleId="Char2">
    <w:name w:val="列出段落 Char"/>
    <w:link w:val="a7"/>
    <w:uiPriority w:val="34"/>
    <w:qFormat/>
    <w:rsid w:val="005127DE"/>
  </w:style>
  <w:style w:type="paragraph" w:styleId="a8">
    <w:name w:val="Normal (Web)"/>
    <w:basedOn w:val="a"/>
    <w:uiPriority w:val="99"/>
    <w:unhideWhenUsed/>
    <w:qFormat/>
    <w:rsid w:val="005127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zwh</dc:creator>
  <cp:keywords/>
  <dc:description/>
  <cp:lastModifiedBy>China</cp:lastModifiedBy>
  <cp:revision>19</cp:revision>
  <dcterms:created xsi:type="dcterms:W3CDTF">2019-10-06T00:55:00Z</dcterms:created>
  <dcterms:modified xsi:type="dcterms:W3CDTF">2020-06-29T06:07:00Z</dcterms:modified>
</cp:coreProperties>
</file>