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12" w:rsidRPr="00BE5B41" w:rsidRDefault="002D4412" w:rsidP="00CF328A">
      <w:pPr>
        <w:spacing w:line="360" w:lineRule="auto"/>
        <w:jc w:val="center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上海建桥学院计算机等级考试大数据分析</w:t>
      </w:r>
    </w:p>
    <w:p w:rsidR="00CF328A" w:rsidRPr="00BE5B41" w:rsidRDefault="00CF328A" w:rsidP="00CF328A">
      <w:pPr>
        <w:pStyle w:val="1"/>
        <w:spacing w:line="360" w:lineRule="auto"/>
        <w:rPr>
          <w:sz w:val="24"/>
          <w:szCs w:val="24"/>
        </w:rPr>
      </w:pPr>
      <w:r w:rsidRPr="00BE5B41">
        <w:rPr>
          <w:rFonts w:ascii="宋体" w:hAnsi="宋体" w:hint="eastAsia"/>
          <w:sz w:val="24"/>
          <w:szCs w:val="24"/>
        </w:rPr>
        <w:t>一、概述</w:t>
      </w:r>
    </w:p>
    <w:p w:rsidR="00120012" w:rsidRPr="00BE5B41" w:rsidRDefault="00D4402B" w:rsidP="00BE5B41">
      <w:pPr>
        <w:spacing w:line="360" w:lineRule="auto"/>
        <w:ind w:firstLineChars="200" w:firstLine="48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上海</w:t>
      </w:r>
      <w:r w:rsidR="004F1BB2" w:rsidRPr="00BE5B41">
        <w:rPr>
          <w:rFonts w:hint="eastAsia"/>
          <w:sz w:val="24"/>
          <w:szCs w:val="24"/>
        </w:rPr>
        <w:t>市</w:t>
      </w:r>
      <w:r w:rsidR="00120012" w:rsidRPr="00BE5B41">
        <w:rPr>
          <w:rFonts w:hint="eastAsia"/>
          <w:sz w:val="24"/>
          <w:szCs w:val="24"/>
        </w:rPr>
        <w:t>计算机等级考试（</w:t>
      </w:r>
      <w:r w:rsidR="00120012" w:rsidRPr="00BE5B41">
        <w:rPr>
          <w:rFonts w:hint="eastAsia"/>
          <w:sz w:val="24"/>
          <w:szCs w:val="24"/>
        </w:rPr>
        <w:t>National Computer Rank Examination</w:t>
      </w:r>
      <w:r w:rsidR="00120012" w:rsidRPr="00BE5B41">
        <w:rPr>
          <w:rFonts w:hint="eastAsia"/>
          <w:sz w:val="24"/>
          <w:szCs w:val="24"/>
        </w:rPr>
        <w:t>，简称</w:t>
      </w:r>
      <w:r w:rsidR="00120012" w:rsidRPr="00BE5B41">
        <w:rPr>
          <w:rFonts w:hint="eastAsia"/>
          <w:sz w:val="24"/>
          <w:szCs w:val="24"/>
        </w:rPr>
        <w:t>NCRE</w:t>
      </w:r>
      <w:r w:rsidR="00120012" w:rsidRPr="00BE5B41">
        <w:rPr>
          <w:rFonts w:hint="eastAsia"/>
          <w:sz w:val="24"/>
          <w:szCs w:val="24"/>
        </w:rPr>
        <w:t>）</w:t>
      </w:r>
      <w:r w:rsidR="004F2D69" w:rsidRPr="00BE5B41">
        <w:rPr>
          <w:rFonts w:hint="eastAsia"/>
          <w:sz w:val="24"/>
          <w:szCs w:val="24"/>
        </w:rPr>
        <w:t>，</w:t>
      </w:r>
      <w:r w:rsidR="00120012" w:rsidRPr="00BE5B41">
        <w:rPr>
          <w:rFonts w:hint="eastAsia"/>
          <w:sz w:val="24"/>
          <w:szCs w:val="24"/>
        </w:rPr>
        <w:t>是经过</w:t>
      </w:r>
      <w:r w:rsidRPr="00BE5B41">
        <w:rPr>
          <w:rFonts w:hint="eastAsia"/>
          <w:sz w:val="24"/>
          <w:szCs w:val="24"/>
        </w:rPr>
        <w:t>上海市教委</w:t>
      </w:r>
      <w:r w:rsidR="00120012" w:rsidRPr="00BE5B41">
        <w:rPr>
          <w:rFonts w:hint="eastAsia"/>
          <w:sz w:val="24"/>
          <w:szCs w:val="24"/>
        </w:rPr>
        <w:t>批准</w:t>
      </w:r>
      <w:r w:rsidRPr="00BE5B41">
        <w:rPr>
          <w:rFonts w:hint="eastAsia"/>
          <w:sz w:val="24"/>
          <w:szCs w:val="24"/>
        </w:rPr>
        <w:t>,</w:t>
      </w:r>
      <w:r w:rsidR="00120012" w:rsidRPr="00BE5B41">
        <w:rPr>
          <w:rFonts w:hint="eastAsia"/>
          <w:sz w:val="24"/>
          <w:szCs w:val="24"/>
        </w:rPr>
        <w:t>划分等级</w:t>
      </w:r>
      <w:r w:rsidR="004F2D69" w:rsidRPr="00BE5B41">
        <w:rPr>
          <w:rFonts w:hint="eastAsia"/>
          <w:sz w:val="24"/>
          <w:szCs w:val="24"/>
        </w:rPr>
        <w:t>，</w:t>
      </w:r>
      <w:r w:rsidR="00120012" w:rsidRPr="00BE5B41">
        <w:rPr>
          <w:rFonts w:hint="eastAsia"/>
          <w:sz w:val="24"/>
          <w:szCs w:val="24"/>
        </w:rPr>
        <w:t>分别考核，为人员择业、人才流动提供计算机应用知识和能力水平的证明。</w:t>
      </w:r>
    </w:p>
    <w:p w:rsidR="005940C5" w:rsidRPr="00BE5B41" w:rsidRDefault="004F1BB2" w:rsidP="00BE5B41">
      <w:pPr>
        <w:spacing w:line="360" w:lineRule="auto"/>
        <w:ind w:firstLineChars="200" w:firstLine="48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项目目标是</w:t>
      </w:r>
      <w:r w:rsidR="00120012" w:rsidRPr="00BE5B41">
        <w:rPr>
          <w:rFonts w:hint="eastAsia"/>
          <w:sz w:val="24"/>
          <w:szCs w:val="24"/>
        </w:rPr>
        <w:t>通过对上海建桥学院</w:t>
      </w:r>
      <w:r w:rsidR="00120012" w:rsidRPr="00BE5B41">
        <w:rPr>
          <w:rFonts w:hint="eastAsia"/>
          <w:sz w:val="24"/>
          <w:szCs w:val="24"/>
        </w:rPr>
        <w:t>201</w:t>
      </w:r>
      <w:r w:rsidR="00A37FC9" w:rsidRPr="00BE5B41">
        <w:rPr>
          <w:sz w:val="24"/>
          <w:szCs w:val="24"/>
        </w:rPr>
        <w:t>9</w:t>
      </w:r>
      <w:r w:rsidR="00120012" w:rsidRPr="00BE5B41">
        <w:rPr>
          <w:rFonts w:hint="eastAsia"/>
          <w:sz w:val="24"/>
          <w:szCs w:val="24"/>
        </w:rPr>
        <w:t>年度和上海市</w:t>
      </w:r>
      <w:r w:rsidR="00120012" w:rsidRPr="00BE5B41">
        <w:rPr>
          <w:rFonts w:hint="eastAsia"/>
          <w:sz w:val="24"/>
          <w:szCs w:val="24"/>
        </w:rPr>
        <w:t>16</w:t>
      </w:r>
      <w:r w:rsidR="00120012" w:rsidRPr="00BE5B41">
        <w:rPr>
          <w:rFonts w:hint="eastAsia"/>
          <w:sz w:val="24"/>
          <w:szCs w:val="24"/>
        </w:rPr>
        <w:t>所学校历年计算机等级考试的统计数据，报名人数、考试题型、与单科的相关性以及利用数据可视化技术，分析得到上海建桥学院计算机等级考试的整体情况</w:t>
      </w:r>
      <w:r w:rsidR="00AE5802" w:rsidRPr="00BE5B41">
        <w:rPr>
          <w:rFonts w:hint="eastAsia"/>
          <w:sz w:val="24"/>
          <w:szCs w:val="24"/>
        </w:rPr>
        <w:t>和特定分析，进而为上海建桥学院的教育教学管理提供信息化支撑和决策支持。</w:t>
      </w:r>
    </w:p>
    <w:p w:rsidR="005940C5" w:rsidRPr="00BE5B41" w:rsidRDefault="00A37FC9" w:rsidP="00BE5B41">
      <w:pPr>
        <w:spacing w:line="360" w:lineRule="auto"/>
        <w:ind w:firstLineChars="200" w:firstLine="48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具体要求包括</w:t>
      </w:r>
      <w:r w:rsidR="005940C5" w:rsidRPr="00BE5B41">
        <w:rPr>
          <w:rFonts w:hint="eastAsia"/>
          <w:sz w:val="24"/>
          <w:szCs w:val="24"/>
        </w:rPr>
        <w:t>，</w:t>
      </w:r>
      <w:r w:rsidR="00225D2A" w:rsidRPr="00BE5B41">
        <w:rPr>
          <w:rFonts w:hint="eastAsia"/>
          <w:sz w:val="24"/>
          <w:szCs w:val="24"/>
        </w:rPr>
        <w:t>完成对</w:t>
      </w:r>
      <w:r w:rsidR="00A87AD0" w:rsidRPr="00BE5B41">
        <w:rPr>
          <w:rFonts w:hint="eastAsia"/>
          <w:sz w:val="24"/>
          <w:szCs w:val="24"/>
        </w:rPr>
        <w:t>2</w:t>
      </w:r>
      <w:r w:rsidR="00A87AD0" w:rsidRPr="00BE5B41">
        <w:rPr>
          <w:sz w:val="24"/>
          <w:szCs w:val="24"/>
        </w:rPr>
        <w:t>01</w:t>
      </w:r>
      <w:r w:rsidRPr="00BE5B41">
        <w:rPr>
          <w:sz w:val="24"/>
          <w:szCs w:val="24"/>
        </w:rPr>
        <w:t>9</w:t>
      </w:r>
      <w:r w:rsidR="00A87AD0" w:rsidRPr="00BE5B41">
        <w:rPr>
          <w:rFonts w:hint="eastAsia"/>
          <w:sz w:val="24"/>
          <w:szCs w:val="24"/>
        </w:rPr>
        <w:t>年度</w:t>
      </w:r>
      <w:r w:rsidR="00225D2A" w:rsidRPr="00BE5B41">
        <w:rPr>
          <w:rFonts w:hint="eastAsia"/>
          <w:sz w:val="24"/>
          <w:szCs w:val="24"/>
        </w:rPr>
        <w:t>计算机等级考试的有关数据，考生相关数据及教师的相关数据</w:t>
      </w:r>
      <w:r w:rsidRPr="00BE5B41">
        <w:rPr>
          <w:rFonts w:hint="eastAsia"/>
          <w:sz w:val="24"/>
          <w:szCs w:val="24"/>
        </w:rPr>
        <w:t>的清洗和整合，并</w:t>
      </w:r>
      <w:r w:rsidR="00225D2A" w:rsidRPr="00BE5B41">
        <w:rPr>
          <w:rFonts w:hint="eastAsia"/>
          <w:sz w:val="24"/>
          <w:szCs w:val="24"/>
        </w:rPr>
        <w:t>进行统计分析，对考试相关信息进行统计</w:t>
      </w:r>
      <w:r w:rsidRPr="00BE5B41">
        <w:rPr>
          <w:rFonts w:hint="eastAsia"/>
          <w:sz w:val="24"/>
          <w:szCs w:val="24"/>
        </w:rPr>
        <w:t>。</w:t>
      </w:r>
      <w:r w:rsidR="00225D2A" w:rsidRPr="00BE5B41">
        <w:rPr>
          <w:rFonts w:hint="eastAsia"/>
          <w:sz w:val="24"/>
          <w:szCs w:val="24"/>
        </w:rPr>
        <w:t>对数据的相关性进行分析，获取</w:t>
      </w:r>
      <w:r w:rsidR="00AC3F07" w:rsidRPr="00BE5B41">
        <w:rPr>
          <w:rFonts w:hint="eastAsia"/>
          <w:sz w:val="24"/>
          <w:szCs w:val="24"/>
        </w:rPr>
        <w:t>学生课程成绩与等级考试之间的关系，最后完成数据可视化</w:t>
      </w:r>
      <w:r w:rsidR="00225D2A" w:rsidRPr="00BE5B41">
        <w:rPr>
          <w:rFonts w:hint="eastAsia"/>
          <w:sz w:val="24"/>
          <w:szCs w:val="24"/>
        </w:rPr>
        <w:t>。</w:t>
      </w:r>
    </w:p>
    <w:p w:rsidR="008D25E2" w:rsidRPr="00BE5B41" w:rsidRDefault="00F224AE" w:rsidP="00BE5B41">
      <w:pPr>
        <w:spacing w:line="360" w:lineRule="auto"/>
        <w:ind w:firstLineChars="200" w:firstLine="48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课程主要包括</w:t>
      </w:r>
      <w:r w:rsidRPr="00BE5B41">
        <w:rPr>
          <w:rFonts w:hint="eastAsia"/>
          <w:sz w:val="24"/>
          <w:szCs w:val="24"/>
        </w:rPr>
        <w:t>:</w:t>
      </w:r>
    </w:p>
    <w:p w:rsidR="00F224AE" w:rsidRPr="00BE5B41" w:rsidRDefault="00F224AE" w:rsidP="00F224AE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计算机等级考试</w:t>
      </w:r>
      <w:r w:rsidRPr="00BE5B41">
        <w:rPr>
          <w:rFonts w:hint="eastAsia"/>
          <w:sz w:val="24"/>
          <w:szCs w:val="24"/>
        </w:rPr>
        <w:t>(</w:t>
      </w:r>
      <w:r w:rsidRPr="00BE5B41">
        <w:rPr>
          <w:rFonts w:hint="eastAsia"/>
          <w:sz w:val="24"/>
          <w:szCs w:val="24"/>
        </w:rPr>
        <w:t>一级</w:t>
      </w:r>
      <w:r w:rsidRPr="00BE5B41">
        <w:rPr>
          <w:rFonts w:hint="eastAsia"/>
          <w:sz w:val="24"/>
          <w:szCs w:val="24"/>
        </w:rPr>
        <w:t>)</w:t>
      </w:r>
    </w:p>
    <w:p w:rsidR="00F224AE" w:rsidRPr="00BE5B41" w:rsidRDefault="00F224AE" w:rsidP="00F224AE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计算机等级考试</w:t>
      </w:r>
      <w:r w:rsidRPr="00BE5B41">
        <w:rPr>
          <w:rFonts w:hint="eastAsia"/>
          <w:sz w:val="24"/>
          <w:szCs w:val="24"/>
        </w:rPr>
        <w:t>(</w:t>
      </w:r>
      <w:r w:rsidRPr="00BE5B41">
        <w:rPr>
          <w:rFonts w:hint="eastAsia"/>
          <w:sz w:val="24"/>
          <w:szCs w:val="24"/>
        </w:rPr>
        <w:t>二级</w:t>
      </w:r>
      <w:r w:rsidRPr="00BE5B41">
        <w:rPr>
          <w:rFonts w:hint="eastAsia"/>
          <w:sz w:val="24"/>
          <w:szCs w:val="24"/>
        </w:rPr>
        <w:t>)</w:t>
      </w:r>
      <w:r w:rsidRPr="00BE5B41">
        <w:rPr>
          <w:rFonts w:hint="eastAsia"/>
          <w:sz w:val="24"/>
          <w:szCs w:val="24"/>
        </w:rPr>
        <w:t>程序设计类</w:t>
      </w:r>
    </w:p>
    <w:p w:rsidR="00F224AE" w:rsidRPr="00BE5B41" w:rsidRDefault="00F224AE" w:rsidP="00F224AE">
      <w:pPr>
        <w:pStyle w:val="a7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计算机</w:t>
      </w:r>
      <w:r w:rsidRPr="00BE5B41">
        <w:rPr>
          <w:sz w:val="24"/>
          <w:szCs w:val="24"/>
        </w:rPr>
        <w:t>等级考试（</w:t>
      </w:r>
      <w:r w:rsidRPr="00BE5B41">
        <w:rPr>
          <w:rFonts w:hint="eastAsia"/>
          <w:sz w:val="24"/>
          <w:szCs w:val="24"/>
        </w:rPr>
        <w:t>三级</w:t>
      </w:r>
      <w:r w:rsidRPr="00BE5B41">
        <w:rPr>
          <w:sz w:val="24"/>
          <w:szCs w:val="24"/>
        </w:rPr>
        <w:t>）</w:t>
      </w:r>
      <w:r w:rsidRPr="00BE5B41">
        <w:rPr>
          <w:rFonts w:hint="eastAsia"/>
          <w:sz w:val="24"/>
          <w:szCs w:val="24"/>
        </w:rPr>
        <w:t>多媒体</w:t>
      </w:r>
      <w:r w:rsidRPr="00BE5B41">
        <w:rPr>
          <w:sz w:val="24"/>
          <w:szCs w:val="24"/>
        </w:rPr>
        <w:t>技术、计算机网络、数据库系统</w:t>
      </w:r>
    </w:p>
    <w:p w:rsidR="008D25E2" w:rsidRPr="00BE5B41" w:rsidRDefault="008D25E2" w:rsidP="008D25E2">
      <w:pPr>
        <w:pStyle w:val="1"/>
        <w:spacing w:line="360" w:lineRule="auto"/>
        <w:rPr>
          <w:rFonts w:ascii="宋体" w:hAnsi="宋体"/>
          <w:sz w:val="24"/>
          <w:szCs w:val="24"/>
        </w:rPr>
      </w:pPr>
      <w:r w:rsidRPr="00BE5B41">
        <w:rPr>
          <w:rFonts w:ascii="宋体" w:hAnsi="宋体" w:hint="eastAsia"/>
          <w:sz w:val="24"/>
          <w:szCs w:val="24"/>
        </w:rPr>
        <w:t>二</w:t>
      </w:r>
      <w:r w:rsidRPr="00BE5B41">
        <w:rPr>
          <w:rFonts w:ascii="宋体" w:hAnsi="宋体"/>
          <w:sz w:val="24"/>
          <w:szCs w:val="24"/>
        </w:rPr>
        <w:t>、</w:t>
      </w:r>
      <w:r w:rsidRPr="00BE5B41">
        <w:rPr>
          <w:rFonts w:ascii="宋体" w:hAnsi="宋体" w:hint="eastAsia"/>
          <w:sz w:val="24"/>
          <w:szCs w:val="24"/>
        </w:rPr>
        <w:t>分析</w:t>
      </w:r>
      <w:r w:rsidRPr="00BE5B41">
        <w:rPr>
          <w:rFonts w:ascii="宋体" w:hAnsi="宋体"/>
          <w:sz w:val="24"/>
          <w:szCs w:val="24"/>
        </w:rPr>
        <w:t>需求</w:t>
      </w:r>
    </w:p>
    <w:p w:rsidR="00664991" w:rsidRPr="00BE5B41" w:rsidRDefault="00664991" w:rsidP="00BE5B41">
      <w:pPr>
        <w:spacing w:line="360" w:lineRule="auto"/>
        <w:ind w:firstLineChars="200" w:firstLine="480"/>
        <w:rPr>
          <w:sz w:val="24"/>
          <w:szCs w:val="24"/>
        </w:rPr>
      </w:pPr>
      <w:r w:rsidRPr="00BE5B41">
        <w:rPr>
          <w:rFonts w:hint="eastAsia"/>
          <w:sz w:val="24"/>
          <w:szCs w:val="24"/>
        </w:rPr>
        <w:t>主要模块和要求如下：</w:t>
      </w:r>
    </w:p>
    <w:tbl>
      <w:tblPr>
        <w:tblStyle w:val="a5"/>
        <w:tblW w:w="0" w:type="auto"/>
        <w:tblLook w:val="04A0"/>
      </w:tblPr>
      <w:tblGrid>
        <w:gridCol w:w="1271"/>
        <w:gridCol w:w="6946"/>
      </w:tblGrid>
      <w:tr w:rsidR="00900311" w:rsidRPr="00BE5B41" w:rsidTr="00900311">
        <w:trPr>
          <w:tblHeader/>
        </w:trPr>
        <w:tc>
          <w:tcPr>
            <w:tcW w:w="1271" w:type="dxa"/>
          </w:tcPr>
          <w:p w:rsidR="00900311" w:rsidRPr="00BE5B41" w:rsidRDefault="00900311" w:rsidP="00137AF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E5B4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模块</w:t>
            </w:r>
          </w:p>
        </w:tc>
        <w:tc>
          <w:tcPr>
            <w:tcW w:w="6946" w:type="dxa"/>
          </w:tcPr>
          <w:p w:rsidR="00900311" w:rsidRPr="00BE5B41" w:rsidRDefault="00900311" w:rsidP="00137AF8">
            <w:pPr>
              <w:pStyle w:val="a6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BE5B41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描述</w:t>
            </w:r>
          </w:p>
        </w:tc>
      </w:tr>
      <w:tr w:rsidR="00900311" w:rsidRPr="00BE5B41" w:rsidTr="000C1CF8">
        <w:tc>
          <w:tcPr>
            <w:tcW w:w="1271" w:type="dxa"/>
            <w:vAlign w:val="center"/>
          </w:tcPr>
          <w:p w:rsidR="00900311" w:rsidRPr="00BE5B41" w:rsidRDefault="00900311" w:rsidP="000C1C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hint="eastAsia"/>
                <w:sz w:val="24"/>
                <w:szCs w:val="24"/>
              </w:rPr>
              <w:t>计算机等级考试年度分析</w:t>
            </w:r>
          </w:p>
        </w:tc>
        <w:tc>
          <w:tcPr>
            <w:tcW w:w="6946" w:type="dxa"/>
          </w:tcPr>
          <w:p w:rsidR="00900311" w:rsidRPr="00BE5B41" w:rsidRDefault="00900311" w:rsidP="00137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参考上海建桥学院考试分析的主要</w:t>
            </w:r>
            <w:r w:rsidR="00543976" w:rsidRPr="00BE5B41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，对2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</w:t>
            </w:r>
            <w:r w:rsidR="00543976" w:rsidRPr="00BE5B41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年度的数据进行分析和统计。包括建桥学院与全市历年计算机等级考试情况分析，建桥学院等级考试报名情况分析，按考试题型进行得分情况分析，等级考试与单科成绩相关性分析以及相关数据分析的可视化等</w:t>
            </w:r>
          </w:p>
        </w:tc>
      </w:tr>
      <w:tr w:rsidR="00900311" w:rsidRPr="00BE5B41" w:rsidTr="000C1CF8">
        <w:trPr>
          <w:trHeight w:val="1258"/>
        </w:trPr>
        <w:tc>
          <w:tcPr>
            <w:tcW w:w="1271" w:type="dxa"/>
            <w:vAlign w:val="center"/>
          </w:tcPr>
          <w:p w:rsidR="00900311" w:rsidRPr="00BE5B41" w:rsidRDefault="00900311" w:rsidP="000C1C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趋势</w:t>
            </w:r>
          </w:p>
          <w:p w:rsidR="00900311" w:rsidRPr="00BE5B41" w:rsidRDefault="00900311" w:rsidP="000C1C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分析</w:t>
            </w:r>
          </w:p>
        </w:tc>
        <w:tc>
          <w:tcPr>
            <w:tcW w:w="6946" w:type="dxa"/>
          </w:tcPr>
          <w:p w:rsidR="00900311" w:rsidRPr="00BE5B41" w:rsidRDefault="00900311" w:rsidP="00137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结合2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015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至2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018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年度等级考试情况和建桥学院单科课程成绩，对相关数据进行过程和趋势分析，并形成可视化分析对比结果。</w:t>
            </w:r>
          </w:p>
        </w:tc>
      </w:tr>
      <w:tr w:rsidR="000C1CF8" w:rsidRPr="00BE5B41" w:rsidTr="000C1CF8">
        <w:trPr>
          <w:trHeight w:val="1258"/>
        </w:trPr>
        <w:tc>
          <w:tcPr>
            <w:tcW w:w="1271" w:type="dxa"/>
            <w:vAlign w:val="center"/>
          </w:tcPr>
          <w:p w:rsidR="00913834" w:rsidRPr="00BE5B41" w:rsidRDefault="000C1CF8" w:rsidP="000C1C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多课程关联</w:t>
            </w:r>
          </w:p>
          <w:p w:rsidR="000C1CF8" w:rsidRPr="00BE5B41" w:rsidRDefault="000C1CF8" w:rsidP="000C1C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分析</w:t>
            </w:r>
          </w:p>
        </w:tc>
        <w:tc>
          <w:tcPr>
            <w:tcW w:w="6946" w:type="dxa"/>
          </w:tcPr>
          <w:p w:rsidR="000C1CF8" w:rsidRPr="00BE5B41" w:rsidRDefault="000C1CF8" w:rsidP="00137AF8">
            <w:pPr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根据2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018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年度等级考试情况以及学生在校历史课程成绩情况，进行等级考试</w:t>
            </w:r>
            <w:r w:rsidR="00913834" w:rsidRPr="00BE5B41">
              <w:rPr>
                <w:rFonts w:asciiTheme="minorEastAsia" w:hAnsiTheme="minorEastAsia" w:hint="eastAsia"/>
                <w:sz w:val="24"/>
                <w:szCs w:val="24"/>
              </w:rPr>
              <w:t>综合关联分析，获取课程体系与等级考试之间的多维度关系，进而为学校课程体系建设提供决策支持。</w:t>
            </w:r>
            <w:r w:rsidR="00F224AE" w:rsidRPr="00BE5B41">
              <w:rPr>
                <w:rFonts w:asciiTheme="minorEastAsia" w:hAnsiTheme="minorEastAsia" w:hint="eastAsia"/>
                <w:sz w:val="24"/>
                <w:szCs w:val="24"/>
              </w:rPr>
              <w:t>（由学校</w:t>
            </w:r>
            <w:r w:rsidR="00F224AE" w:rsidRPr="00BE5B41">
              <w:rPr>
                <w:rFonts w:asciiTheme="minorEastAsia" w:hAnsiTheme="minorEastAsia"/>
                <w:sz w:val="24"/>
                <w:szCs w:val="24"/>
              </w:rPr>
              <w:t>提供相关学生相关课程的成绩</w:t>
            </w:r>
            <w:r w:rsidR="00F224AE" w:rsidRPr="00BE5B4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A543F0" w:rsidRPr="00BE5B41" w:rsidRDefault="00A543F0" w:rsidP="00BE5B41">
      <w:pPr>
        <w:spacing w:line="360" w:lineRule="auto"/>
        <w:ind w:firstLineChars="200" w:firstLine="480"/>
        <w:rPr>
          <w:color w:val="FF0000"/>
          <w:sz w:val="24"/>
          <w:szCs w:val="24"/>
        </w:rPr>
      </w:pPr>
    </w:p>
    <w:p w:rsidR="00D63D12" w:rsidRPr="00BE5B41" w:rsidRDefault="00373FFA" w:rsidP="00D63D12">
      <w:pPr>
        <w:pStyle w:val="1"/>
        <w:spacing w:line="360" w:lineRule="auto"/>
        <w:rPr>
          <w:rFonts w:ascii="宋体" w:hAnsi="宋体"/>
          <w:sz w:val="24"/>
          <w:szCs w:val="24"/>
        </w:rPr>
      </w:pPr>
      <w:r w:rsidRPr="00BE5B41">
        <w:rPr>
          <w:rFonts w:ascii="宋体" w:hAnsi="宋体" w:hint="eastAsia"/>
          <w:sz w:val="24"/>
          <w:szCs w:val="24"/>
        </w:rPr>
        <w:lastRenderedPageBreak/>
        <w:t>三</w:t>
      </w:r>
      <w:r w:rsidR="00CC30FA" w:rsidRPr="00BE5B41">
        <w:rPr>
          <w:rFonts w:ascii="宋体" w:hAnsi="宋体"/>
          <w:sz w:val="24"/>
          <w:szCs w:val="24"/>
        </w:rPr>
        <w:t>、</w:t>
      </w:r>
      <w:r w:rsidR="00D63D12" w:rsidRPr="00BE5B41">
        <w:rPr>
          <w:rFonts w:ascii="宋体" w:hAnsi="宋体" w:hint="eastAsia"/>
          <w:sz w:val="24"/>
          <w:szCs w:val="24"/>
        </w:rPr>
        <w:t>项目实施的要求</w:t>
      </w:r>
    </w:p>
    <w:p w:rsidR="00D63D12" w:rsidRPr="00BE5B41" w:rsidRDefault="00373FFA" w:rsidP="00D63D12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BE5B41">
        <w:rPr>
          <w:rFonts w:ascii="宋体" w:eastAsia="宋体" w:hAnsi="宋体"/>
          <w:sz w:val="24"/>
          <w:szCs w:val="24"/>
        </w:rPr>
        <w:t>3</w:t>
      </w:r>
      <w:r w:rsidR="00D63D12" w:rsidRPr="00BE5B41">
        <w:rPr>
          <w:rFonts w:ascii="宋体" w:eastAsia="宋体" w:hAnsi="宋体" w:hint="eastAsia"/>
          <w:sz w:val="24"/>
          <w:szCs w:val="24"/>
        </w:rPr>
        <w:t>.1 项目管理要求</w:t>
      </w:r>
    </w:p>
    <w:p w:rsidR="00D63D12" w:rsidRPr="00BE5B41" w:rsidRDefault="00D63D12" w:rsidP="00BE5B41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E5B41">
        <w:rPr>
          <w:rFonts w:ascii="宋体" w:hAnsi="宋体" w:hint="eastAsia"/>
          <w:bCs/>
          <w:sz w:val="24"/>
          <w:szCs w:val="24"/>
        </w:rPr>
        <w:t>项目组需由专人担任项目负责人直接对项目中的各项事务负责，需提供《项目实施方案》、《项目实施计划》、《项目跟踪记录》关键性项目节点文件。</w:t>
      </w:r>
    </w:p>
    <w:p w:rsidR="00D63D12" w:rsidRPr="00BE5B41" w:rsidRDefault="00EE22F3" w:rsidP="00D63D12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BE5B41">
        <w:rPr>
          <w:rFonts w:ascii="宋体" w:eastAsia="宋体" w:hAnsi="宋体"/>
          <w:sz w:val="24"/>
          <w:szCs w:val="24"/>
        </w:rPr>
        <w:t>3</w:t>
      </w:r>
      <w:r w:rsidR="00D63D12" w:rsidRPr="00BE5B41">
        <w:rPr>
          <w:rFonts w:ascii="宋体" w:eastAsia="宋体" w:hAnsi="宋体" w:hint="eastAsia"/>
          <w:sz w:val="24"/>
          <w:szCs w:val="24"/>
        </w:rPr>
        <w:t>.2 项目进度要求</w:t>
      </w:r>
    </w:p>
    <w:p w:rsidR="00D63D12" w:rsidRPr="00BE5B41" w:rsidRDefault="00D63D12" w:rsidP="00BE5B41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E5B41">
        <w:rPr>
          <w:rFonts w:ascii="宋体" w:hAnsi="宋体" w:hint="eastAsia"/>
          <w:bCs/>
          <w:sz w:val="24"/>
          <w:szCs w:val="24"/>
        </w:rPr>
        <w:t>要求在合同签订后</w:t>
      </w:r>
      <w:r w:rsidR="00EE22F3" w:rsidRPr="00BE5B41">
        <w:rPr>
          <w:rFonts w:ascii="宋体" w:hAnsi="宋体"/>
          <w:bCs/>
          <w:color w:val="FF0000"/>
          <w:sz w:val="24"/>
          <w:szCs w:val="24"/>
        </w:rPr>
        <w:t>180</w:t>
      </w:r>
      <w:r w:rsidRPr="00BE5B41">
        <w:rPr>
          <w:rFonts w:ascii="宋体" w:hAnsi="宋体" w:hint="eastAsia"/>
          <w:bCs/>
          <w:color w:val="FF0000"/>
          <w:sz w:val="24"/>
          <w:szCs w:val="24"/>
        </w:rPr>
        <w:t>天</w:t>
      </w:r>
      <w:r w:rsidRPr="00BE5B41">
        <w:rPr>
          <w:rFonts w:ascii="宋体" w:hAnsi="宋体" w:hint="eastAsia"/>
          <w:bCs/>
          <w:sz w:val="24"/>
          <w:szCs w:val="24"/>
        </w:rPr>
        <w:t>内完成功能开发、项目实施及验收。</w:t>
      </w:r>
    </w:p>
    <w:p w:rsidR="00D63D12" w:rsidRPr="00BE5B41" w:rsidRDefault="00FC6098" w:rsidP="00D63D12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BE5B41">
        <w:rPr>
          <w:rFonts w:ascii="宋体" w:eastAsia="宋体" w:hAnsi="宋体"/>
          <w:sz w:val="24"/>
          <w:szCs w:val="24"/>
        </w:rPr>
        <w:t>3</w:t>
      </w:r>
      <w:r w:rsidR="00D63D12" w:rsidRPr="00BE5B41">
        <w:rPr>
          <w:rFonts w:ascii="宋体" w:eastAsia="宋体" w:hAnsi="宋体" w:hint="eastAsia"/>
          <w:sz w:val="24"/>
          <w:szCs w:val="24"/>
        </w:rPr>
        <w:t>.3 人员培训要求</w:t>
      </w:r>
    </w:p>
    <w:p w:rsidR="00D63D12" w:rsidRPr="00BE5B41" w:rsidRDefault="00D63D12" w:rsidP="00BE5B41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E5B41">
        <w:rPr>
          <w:rFonts w:ascii="宋体" w:hAnsi="宋体" w:hint="eastAsia"/>
          <w:bCs/>
          <w:sz w:val="24"/>
          <w:szCs w:val="24"/>
        </w:rPr>
        <w:t>由供应商为相关的部门业务人员提供培训，培训材料由供应商提供。</w:t>
      </w:r>
    </w:p>
    <w:p w:rsidR="00D63D12" w:rsidRPr="00BE5B41" w:rsidRDefault="00284E69" w:rsidP="00D63D12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BE5B41">
        <w:rPr>
          <w:rFonts w:ascii="宋体" w:eastAsia="宋体" w:hAnsi="宋体"/>
          <w:sz w:val="24"/>
          <w:szCs w:val="24"/>
        </w:rPr>
        <w:t>3</w:t>
      </w:r>
      <w:r w:rsidR="00D63D12" w:rsidRPr="00BE5B41">
        <w:rPr>
          <w:rFonts w:ascii="宋体" w:eastAsia="宋体" w:hAnsi="宋体" w:hint="eastAsia"/>
          <w:sz w:val="24"/>
          <w:szCs w:val="24"/>
        </w:rPr>
        <w:t>.4 项目负责人基本要求</w:t>
      </w:r>
    </w:p>
    <w:p w:rsidR="00D63D12" w:rsidRPr="00BE5B41" w:rsidRDefault="00D63D12" w:rsidP="00BE5B41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E5B41">
        <w:rPr>
          <w:rFonts w:ascii="宋体" w:hAnsi="宋体" w:hint="eastAsia"/>
          <w:bCs/>
          <w:sz w:val="24"/>
          <w:szCs w:val="24"/>
        </w:rPr>
        <w:t>项目组负责人具备5年以上相关软件研发或实施经验。</w:t>
      </w:r>
    </w:p>
    <w:p w:rsidR="00D63D12" w:rsidRPr="00BE5B41" w:rsidRDefault="00284E69" w:rsidP="00D63D12">
      <w:pPr>
        <w:pStyle w:val="2"/>
        <w:spacing w:line="360" w:lineRule="auto"/>
        <w:rPr>
          <w:rFonts w:ascii="宋体" w:eastAsia="宋体" w:hAnsi="宋体"/>
          <w:sz w:val="24"/>
          <w:szCs w:val="24"/>
        </w:rPr>
      </w:pPr>
      <w:r w:rsidRPr="00BE5B41">
        <w:rPr>
          <w:rFonts w:ascii="宋体" w:eastAsia="宋体" w:hAnsi="宋体"/>
          <w:sz w:val="24"/>
          <w:szCs w:val="24"/>
        </w:rPr>
        <w:t>3</w:t>
      </w:r>
      <w:r w:rsidR="00D63D12" w:rsidRPr="00BE5B41">
        <w:rPr>
          <w:rFonts w:ascii="宋体" w:eastAsia="宋体" w:hAnsi="宋体" w:hint="eastAsia"/>
          <w:sz w:val="24"/>
          <w:szCs w:val="24"/>
        </w:rPr>
        <w:t>.5 项目实施组织基本要求</w:t>
      </w:r>
    </w:p>
    <w:p w:rsidR="00622222" w:rsidRPr="00BE5B41" w:rsidRDefault="00D63D12" w:rsidP="00BE5B41">
      <w:pPr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E5B41">
        <w:rPr>
          <w:rFonts w:ascii="宋体" w:hAnsi="宋体" w:hint="eastAsia"/>
          <w:bCs/>
          <w:sz w:val="24"/>
          <w:szCs w:val="24"/>
        </w:rPr>
        <w:t>项目组实施人员具备2年以上软件实施经验，研发人员具备2年以上</w:t>
      </w:r>
      <w:r w:rsidR="00476B6C" w:rsidRPr="00BE5B41">
        <w:rPr>
          <w:rFonts w:ascii="宋体" w:hAnsi="宋体"/>
          <w:bCs/>
          <w:sz w:val="24"/>
          <w:szCs w:val="24"/>
        </w:rPr>
        <w:t>Java</w:t>
      </w:r>
      <w:r w:rsidRPr="00BE5B41">
        <w:rPr>
          <w:rFonts w:ascii="宋体" w:hAnsi="宋体" w:hint="eastAsia"/>
          <w:bCs/>
          <w:sz w:val="24"/>
          <w:szCs w:val="24"/>
        </w:rPr>
        <w:t>软件研发经验。</w:t>
      </w:r>
    </w:p>
    <w:p w:rsidR="00ED4608" w:rsidRPr="00BE5B41" w:rsidRDefault="00B7554B" w:rsidP="006D72A0">
      <w:pPr>
        <w:pStyle w:val="1"/>
        <w:spacing w:line="360" w:lineRule="auto"/>
        <w:rPr>
          <w:rFonts w:ascii="宋体" w:hAnsi="宋体"/>
          <w:sz w:val="24"/>
          <w:szCs w:val="24"/>
        </w:rPr>
      </w:pPr>
      <w:r w:rsidRPr="00BE5B41">
        <w:rPr>
          <w:rFonts w:ascii="宋体" w:hAnsi="宋体" w:hint="eastAsia"/>
          <w:sz w:val="24"/>
          <w:szCs w:val="24"/>
        </w:rPr>
        <w:t>五</w:t>
      </w:r>
      <w:r w:rsidRPr="00BE5B41">
        <w:rPr>
          <w:rFonts w:ascii="宋体" w:hAnsi="宋体"/>
          <w:sz w:val="24"/>
          <w:szCs w:val="24"/>
        </w:rPr>
        <w:t>、</w:t>
      </w:r>
      <w:r w:rsidRPr="00BE5B41">
        <w:rPr>
          <w:rFonts w:ascii="宋体" w:hAnsi="宋体" w:hint="eastAsia"/>
          <w:sz w:val="24"/>
          <w:szCs w:val="24"/>
        </w:rPr>
        <w:t>项目预算</w:t>
      </w:r>
    </w:p>
    <w:tbl>
      <w:tblPr>
        <w:tblStyle w:val="a5"/>
        <w:tblW w:w="8359" w:type="dxa"/>
        <w:tblLook w:val="04A0"/>
      </w:tblPr>
      <w:tblGrid>
        <w:gridCol w:w="4248"/>
        <w:gridCol w:w="1417"/>
        <w:gridCol w:w="1276"/>
        <w:gridCol w:w="1418"/>
      </w:tblGrid>
      <w:tr w:rsidR="00B73D50" w:rsidRPr="00BE5B41" w:rsidTr="00F224AE">
        <w:trPr>
          <w:trHeight w:val="540"/>
        </w:trPr>
        <w:tc>
          <w:tcPr>
            <w:tcW w:w="4248" w:type="dxa"/>
            <w:vAlign w:val="center"/>
            <w:hideMark/>
          </w:tcPr>
          <w:p w:rsidR="00B73D50" w:rsidRPr="00BE5B41" w:rsidRDefault="00B73D50" w:rsidP="00445006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1417" w:type="dxa"/>
            <w:hideMark/>
          </w:tcPr>
          <w:p w:rsidR="00B73D50" w:rsidRPr="00BE5B41" w:rsidRDefault="00B73D50" w:rsidP="00B73D50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B73D50" w:rsidRPr="00BE5B41" w:rsidRDefault="00B73D50" w:rsidP="00B73D50"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B73D50" w:rsidRPr="00BE5B41" w:rsidRDefault="00B73D50" w:rsidP="00336FA9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BE5B41">
              <w:rPr>
                <w:rFonts w:ascii="宋体" w:hAnsi="宋体" w:hint="eastAsia"/>
                <w:b/>
                <w:bCs/>
                <w:sz w:val="24"/>
                <w:szCs w:val="24"/>
              </w:rPr>
              <w:t>金额</w:t>
            </w:r>
            <w:r w:rsidR="00336FA9" w:rsidRPr="00BE5B41">
              <w:rPr>
                <w:rFonts w:ascii="宋体" w:hAnsi="宋体"/>
                <w:b/>
                <w:bCs/>
                <w:sz w:val="24"/>
                <w:szCs w:val="24"/>
              </w:rPr>
              <w:br/>
            </w:r>
            <w:r w:rsidRPr="00BE5B41">
              <w:rPr>
                <w:rFonts w:ascii="宋体" w:hAnsi="宋体" w:hint="eastAsia"/>
                <w:b/>
                <w:bCs/>
                <w:sz w:val="24"/>
                <w:szCs w:val="24"/>
              </w:rPr>
              <w:t>（元）</w:t>
            </w:r>
          </w:p>
        </w:tc>
      </w:tr>
      <w:tr w:rsidR="009223C6" w:rsidRPr="00BE5B41" w:rsidTr="00BE5B41">
        <w:trPr>
          <w:trHeight w:val="564"/>
        </w:trPr>
        <w:tc>
          <w:tcPr>
            <w:tcW w:w="4248" w:type="dxa"/>
            <w:vAlign w:val="center"/>
            <w:hideMark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历年计算机等级考试情况分析</w:t>
            </w:r>
          </w:p>
        </w:tc>
        <w:tc>
          <w:tcPr>
            <w:tcW w:w="1417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vAlign w:val="center"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等级考试报名情况分析</w:t>
            </w:r>
          </w:p>
        </w:tc>
        <w:tc>
          <w:tcPr>
            <w:tcW w:w="1417" w:type="dxa"/>
            <w:vAlign w:val="center"/>
          </w:tcPr>
          <w:p w:rsidR="009223C6" w:rsidRPr="00BE5B41" w:rsidRDefault="00BE5B41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23C6" w:rsidRPr="00BE5B41" w:rsidRDefault="00BE5B41" w:rsidP="00BE5B41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418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vAlign w:val="center"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按考试题型进行得分情况分析</w:t>
            </w:r>
          </w:p>
        </w:tc>
        <w:tc>
          <w:tcPr>
            <w:tcW w:w="1417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23C6" w:rsidRPr="00BE5B41" w:rsidRDefault="00BE5B41" w:rsidP="00BE5B41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</w:t>
            </w: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vAlign w:val="center"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等级考试与单科成绩相关性分析</w:t>
            </w:r>
          </w:p>
        </w:tc>
        <w:tc>
          <w:tcPr>
            <w:tcW w:w="1417" w:type="dxa"/>
            <w:vAlign w:val="center"/>
          </w:tcPr>
          <w:p w:rsidR="009223C6" w:rsidRPr="00BE5B41" w:rsidRDefault="009223C6" w:rsidP="00F224AE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vAlign w:val="center"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相关数据分析的可视化</w:t>
            </w:r>
          </w:p>
        </w:tc>
        <w:tc>
          <w:tcPr>
            <w:tcW w:w="1417" w:type="dxa"/>
            <w:vAlign w:val="center"/>
          </w:tcPr>
          <w:p w:rsidR="009223C6" w:rsidRPr="00BE5B41" w:rsidRDefault="009223C6" w:rsidP="00F224AE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vAlign w:val="center"/>
            <w:hideMark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</w:t>
            </w:r>
            <w:r w:rsidR="006A1924" w:rsidRPr="00BE5B41"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至2</w:t>
            </w:r>
            <w:r w:rsidRPr="00BE5B41">
              <w:rPr>
                <w:rFonts w:asciiTheme="minorEastAsia" w:hAnsiTheme="minorEastAsia"/>
                <w:sz w:val="24"/>
                <w:szCs w:val="24"/>
              </w:rPr>
              <w:t>01</w:t>
            </w:r>
            <w:r w:rsidR="006A1924" w:rsidRPr="00BE5B41">
              <w:rPr>
                <w:rFonts w:asciiTheme="minorEastAsia" w:hAnsiTheme="minorEastAsia"/>
                <w:sz w:val="24"/>
                <w:szCs w:val="24"/>
              </w:rPr>
              <w:t>9</w:t>
            </w: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年度等级考试与建桥学院单科课程成绩过程和趋势分析以及可视化</w:t>
            </w:r>
          </w:p>
        </w:tc>
        <w:tc>
          <w:tcPr>
            <w:tcW w:w="1417" w:type="dxa"/>
            <w:vAlign w:val="center"/>
            <w:hideMark/>
          </w:tcPr>
          <w:p w:rsidR="009223C6" w:rsidRPr="00BE5B41" w:rsidRDefault="00BE5B41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4248" w:type="dxa"/>
            <w:hideMark/>
          </w:tcPr>
          <w:p w:rsidR="009223C6" w:rsidRPr="00BE5B41" w:rsidRDefault="009223C6" w:rsidP="00EB25F0">
            <w:pPr>
              <w:spacing w:line="360" w:lineRule="auto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课程体系与等级考试之间的多维度关系</w:t>
            </w:r>
            <w:r w:rsidR="00AC4757" w:rsidRPr="00BE5B41">
              <w:rPr>
                <w:rFonts w:asciiTheme="minorEastAsia" w:hAnsiTheme="minorEastAsia" w:hint="eastAsia"/>
                <w:sz w:val="24"/>
                <w:szCs w:val="24"/>
              </w:rPr>
              <w:t>关联分析</w:t>
            </w:r>
          </w:p>
        </w:tc>
        <w:tc>
          <w:tcPr>
            <w:tcW w:w="1417" w:type="dxa"/>
            <w:vAlign w:val="center"/>
            <w:hideMark/>
          </w:tcPr>
          <w:p w:rsidR="009223C6" w:rsidRPr="00BE5B41" w:rsidRDefault="00BE5B41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9223C6" w:rsidRPr="00BE5B41" w:rsidTr="00F224AE">
        <w:trPr>
          <w:trHeight w:val="315"/>
        </w:trPr>
        <w:tc>
          <w:tcPr>
            <w:tcW w:w="6941" w:type="dxa"/>
            <w:gridSpan w:val="3"/>
            <w:vAlign w:val="center"/>
          </w:tcPr>
          <w:p w:rsidR="009223C6" w:rsidRPr="00BE5B41" w:rsidRDefault="009223C6" w:rsidP="009223C6">
            <w:pPr>
              <w:spacing w:line="360" w:lineRule="auto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bookmarkStart w:id="0" w:name="_GoBack"/>
            <w:bookmarkEnd w:id="0"/>
            <w:r w:rsidRPr="00BE5B41"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</w:tcPr>
          <w:p w:rsidR="009223C6" w:rsidRPr="00BE5B41" w:rsidRDefault="008608E5" w:rsidP="00B73D50">
            <w:pPr>
              <w:spacing w:line="360" w:lineRule="auto"/>
              <w:rPr>
                <w:rFonts w:ascii="宋体" w:hAnsi="宋体"/>
                <w:bCs/>
                <w:sz w:val="24"/>
                <w:szCs w:val="24"/>
              </w:rPr>
            </w:pPr>
            <w:r w:rsidRPr="00BE5B41">
              <w:rPr>
                <w:rFonts w:ascii="宋体" w:hAnsi="宋体"/>
                <w:bCs/>
                <w:sz w:val="24"/>
                <w:szCs w:val="24"/>
              </w:rPr>
              <w:fldChar w:fldCharType="begin"/>
            </w:r>
            <w:r w:rsidR="00F224AE" w:rsidRPr="00BE5B41">
              <w:rPr>
                <w:rFonts w:ascii="宋体" w:hAnsi="宋体" w:hint="eastAsia"/>
                <w:bCs/>
                <w:sz w:val="24"/>
                <w:szCs w:val="24"/>
              </w:rPr>
              <w:instrText>=SUM(ABOVE)</w:instrText>
            </w:r>
            <w:r w:rsidRPr="00BE5B41">
              <w:rPr>
                <w:rFonts w:ascii="宋体" w:hAnsi="宋体"/>
                <w:bCs/>
                <w:sz w:val="24"/>
                <w:szCs w:val="24"/>
              </w:rPr>
              <w:fldChar w:fldCharType="separate"/>
            </w:r>
            <w:r w:rsidR="00BE5B41">
              <w:rPr>
                <w:rFonts w:ascii="宋体" w:hAnsi="宋体" w:hint="eastAsia"/>
                <w:bCs/>
                <w:noProof/>
                <w:sz w:val="24"/>
                <w:szCs w:val="24"/>
              </w:rPr>
              <w:t>20</w:t>
            </w:r>
            <w:r w:rsidR="00F224AE" w:rsidRPr="00BE5B41">
              <w:rPr>
                <w:rFonts w:ascii="宋体" w:hAnsi="宋体"/>
                <w:bCs/>
                <w:noProof/>
                <w:sz w:val="24"/>
                <w:szCs w:val="24"/>
              </w:rPr>
              <w:t>0,000</w:t>
            </w:r>
            <w:r w:rsidRPr="00BE5B41">
              <w:rPr>
                <w:rFonts w:ascii="宋体" w:hAnsi="宋体"/>
                <w:bCs/>
                <w:sz w:val="24"/>
                <w:szCs w:val="24"/>
              </w:rPr>
              <w:fldChar w:fldCharType="end"/>
            </w:r>
          </w:p>
        </w:tc>
      </w:tr>
    </w:tbl>
    <w:p w:rsidR="00ED4608" w:rsidRPr="001611F9" w:rsidRDefault="00ED4608" w:rsidP="006D72A0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</w:p>
    <w:sectPr w:rsidR="00ED4608" w:rsidRPr="001611F9" w:rsidSect="00860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CA3" w:rsidRDefault="009D3CA3" w:rsidP="00622222">
      <w:r>
        <w:separator/>
      </w:r>
    </w:p>
  </w:endnote>
  <w:endnote w:type="continuationSeparator" w:id="1">
    <w:p w:rsidR="009D3CA3" w:rsidRDefault="009D3CA3" w:rsidP="00622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CA3" w:rsidRDefault="009D3CA3" w:rsidP="00622222">
      <w:r>
        <w:separator/>
      </w:r>
    </w:p>
  </w:footnote>
  <w:footnote w:type="continuationSeparator" w:id="1">
    <w:p w:rsidR="009D3CA3" w:rsidRDefault="009D3CA3" w:rsidP="00622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7EA"/>
    <w:multiLevelType w:val="hybridMultilevel"/>
    <w:tmpl w:val="09E865C8"/>
    <w:lvl w:ilvl="0" w:tplc="ABB4908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CEC"/>
    <w:rsid w:val="000371F2"/>
    <w:rsid w:val="00061658"/>
    <w:rsid w:val="000719E8"/>
    <w:rsid w:val="00087642"/>
    <w:rsid w:val="00097C47"/>
    <w:rsid w:val="000A6DE6"/>
    <w:rsid w:val="000C1CF8"/>
    <w:rsid w:val="00112C29"/>
    <w:rsid w:val="00120012"/>
    <w:rsid w:val="001255E5"/>
    <w:rsid w:val="00137AF8"/>
    <w:rsid w:val="0014226E"/>
    <w:rsid w:val="001611F9"/>
    <w:rsid w:val="001624E5"/>
    <w:rsid w:val="00191455"/>
    <w:rsid w:val="001A49E7"/>
    <w:rsid w:val="001C1424"/>
    <w:rsid w:val="00200C75"/>
    <w:rsid w:val="00225D2A"/>
    <w:rsid w:val="0022621C"/>
    <w:rsid w:val="00242038"/>
    <w:rsid w:val="00284E69"/>
    <w:rsid w:val="002B1FBF"/>
    <w:rsid w:val="002D4412"/>
    <w:rsid w:val="002E2340"/>
    <w:rsid w:val="00336FA9"/>
    <w:rsid w:val="00373FFA"/>
    <w:rsid w:val="003E78F7"/>
    <w:rsid w:val="003F7966"/>
    <w:rsid w:val="00402662"/>
    <w:rsid w:val="00407D5C"/>
    <w:rsid w:val="004153EF"/>
    <w:rsid w:val="00426174"/>
    <w:rsid w:val="00445006"/>
    <w:rsid w:val="00476B6C"/>
    <w:rsid w:val="004C2DA5"/>
    <w:rsid w:val="004F1BB2"/>
    <w:rsid w:val="004F2D69"/>
    <w:rsid w:val="004F5AA7"/>
    <w:rsid w:val="00543976"/>
    <w:rsid w:val="00551056"/>
    <w:rsid w:val="0055489C"/>
    <w:rsid w:val="00574F97"/>
    <w:rsid w:val="00593B8F"/>
    <w:rsid w:val="005940C5"/>
    <w:rsid w:val="005A6F31"/>
    <w:rsid w:val="005B22E5"/>
    <w:rsid w:val="005D49D5"/>
    <w:rsid w:val="005D69C3"/>
    <w:rsid w:val="005E5934"/>
    <w:rsid w:val="00622222"/>
    <w:rsid w:val="006543E9"/>
    <w:rsid w:val="00661DFF"/>
    <w:rsid w:val="00664991"/>
    <w:rsid w:val="00677783"/>
    <w:rsid w:val="00695685"/>
    <w:rsid w:val="006A1924"/>
    <w:rsid w:val="006D72A0"/>
    <w:rsid w:val="006F2ED5"/>
    <w:rsid w:val="0071711A"/>
    <w:rsid w:val="007200CD"/>
    <w:rsid w:val="00737B91"/>
    <w:rsid w:val="008608E5"/>
    <w:rsid w:val="008701EB"/>
    <w:rsid w:val="008D25E2"/>
    <w:rsid w:val="00900311"/>
    <w:rsid w:val="00913834"/>
    <w:rsid w:val="009223C6"/>
    <w:rsid w:val="00976CD7"/>
    <w:rsid w:val="009C27C1"/>
    <w:rsid w:val="009D3CA3"/>
    <w:rsid w:val="00A120CC"/>
    <w:rsid w:val="00A37FC9"/>
    <w:rsid w:val="00A543F0"/>
    <w:rsid w:val="00A55D48"/>
    <w:rsid w:val="00A60033"/>
    <w:rsid w:val="00A87AD0"/>
    <w:rsid w:val="00AC3F07"/>
    <w:rsid w:val="00AC4757"/>
    <w:rsid w:val="00AC50FE"/>
    <w:rsid w:val="00AE5802"/>
    <w:rsid w:val="00B20F1B"/>
    <w:rsid w:val="00B46C03"/>
    <w:rsid w:val="00B62F65"/>
    <w:rsid w:val="00B73D50"/>
    <w:rsid w:val="00B7554B"/>
    <w:rsid w:val="00B97CEC"/>
    <w:rsid w:val="00BE5B41"/>
    <w:rsid w:val="00C076A4"/>
    <w:rsid w:val="00C34A69"/>
    <w:rsid w:val="00C50DF5"/>
    <w:rsid w:val="00C536A8"/>
    <w:rsid w:val="00C67CD4"/>
    <w:rsid w:val="00C73467"/>
    <w:rsid w:val="00CC30FA"/>
    <w:rsid w:val="00CF328A"/>
    <w:rsid w:val="00D4402B"/>
    <w:rsid w:val="00D63D12"/>
    <w:rsid w:val="00D75EA8"/>
    <w:rsid w:val="00D902A9"/>
    <w:rsid w:val="00D90BC8"/>
    <w:rsid w:val="00DE30AA"/>
    <w:rsid w:val="00E11E25"/>
    <w:rsid w:val="00E4329F"/>
    <w:rsid w:val="00E76303"/>
    <w:rsid w:val="00E839E6"/>
    <w:rsid w:val="00E903D4"/>
    <w:rsid w:val="00EB25F0"/>
    <w:rsid w:val="00EB42B3"/>
    <w:rsid w:val="00ED4608"/>
    <w:rsid w:val="00ED64A3"/>
    <w:rsid w:val="00EE22F3"/>
    <w:rsid w:val="00EF6EA2"/>
    <w:rsid w:val="00F224AE"/>
    <w:rsid w:val="00F86E85"/>
    <w:rsid w:val="00FB78A0"/>
    <w:rsid w:val="00FC6098"/>
    <w:rsid w:val="00FD766A"/>
    <w:rsid w:val="00FE11AA"/>
    <w:rsid w:val="00FE2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63D12"/>
    <w:pPr>
      <w:keepNext/>
      <w:keepLines/>
      <w:spacing w:line="576" w:lineRule="auto"/>
      <w:outlineLvl w:val="0"/>
    </w:pPr>
    <w:rPr>
      <w:rFonts w:ascii="Calibri" w:eastAsia="宋体" w:hAnsi="Calibri" w:cs="华文楷体"/>
      <w:b/>
      <w:kern w:val="44"/>
      <w:sz w:val="44"/>
      <w:szCs w:val="28"/>
    </w:rPr>
  </w:style>
  <w:style w:type="paragraph" w:styleId="2">
    <w:name w:val="heading 2"/>
    <w:basedOn w:val="a"/>
    <w:next w:val="a"/>
    <w:link w:val="2Char"/>
    <w:unhideWhenUsed/>
    <w:qFormat/>
    <w:rsid w:val="00D63D12"/>
    <w:pPr>
      <w:keepNext/>
      <w:keepLines/>
      <w:spacing w:line="413" w:lineRule="auto"/>
      <w:outlineLvl w:val="1"/>
    </w:pPr>
    <w:rPr>
      <w:rFonts w:ascii="Arial" w:eastAsia="黑体" w:hAnsi="Arial" w:cs="华文楷体"/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2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222"/>
    <w:rPr>
      <w:sz w:val="18"/>
      <w:szCs w:val="18"/>
    </w:rPr>
  </w:style>
  <w:style w:type="table" w:styleId="a5">
    <w:name w:val="Table Grid"/>
    <w:basedOn w:val="a1"/>
    <w:uiPriority w:val="39"/>
    <w:rsid w:val="00137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uiPriority w:val="1"/>
    <w:qFormat/>
    <w:rsid w:val="00137AF8"/>
    <w:pPr>
      <w:autoSpaceDE w:val="0"/>
      <w:autoSpaceDN w:val="0"/>
      <w:jc w:val="left"/>
    </w:pPr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Char1">
    <w:name w:val="正文文本 Char"/>
    <w:basedOn w:val="a0"/>
    <w:link w:val="a6"/>
    <w:uiPriority w:val="1"/>
    <w:rsid w:val="00137AF8"/>
    <w:rPr>
      <w:rFonts w:ascii="宋体" w:eastAsia="宋体" w:hAnsi="宋体" w:cs="宋体"/>
      <w:kern w:val="0"/>
      <w:sz w:val="20"/>
      <w:szCs w:val="20"/>
      <w:lang w:eastAsia="en-US"/>
    </w:rPr>
  </w:style>
  <w:style w:type="character" w:customStyle="1" w:styleId="1Char">
    <w:name w:val="标题 1 Char"/>
    <w:basedOn w:val="a0"/>
    <w:link w:val="1"/>
    <w:qFormat/>
    <w:rsid w:val="00D63D12"/>
    <w:rPr>
      <w:rFonts w:ascii="Calibri" w:eastAsia="宋体" w:hAnsi="Calibri" w:cs="华文楷体"/>
      <w:b/>
      <w:kern w:val="44"/>
      <w:sz w:val="44"/>
      <w:szCs w:val="28"/>
    </w:rPr>
  </w:style>
  <w:style w:type="character" w:customStyle="1" w:styleId="2Char">
    <w:name w:val="标题 2 Char"/>
    <w:basedOn w:val="a0"/>
    <w:link w:val="2"/>
    <w:qFormat/>
    <w:rsid w:val="00D63D12"/>
    <w:rPr>
      <w:rFonts w:ascii="Arial" w:eastAsia="黑体" w:hAnsi="Arial" w:cs="华文楷体"/>
      <w:b/>
      <w:kern w:val="0"/>
      <w:sz w:val="32"/>
      <w:szCs w:val="28"/>
    </w:rPr>
  </w:style>
  <w:style w:type="paragraph" w:styleId="a7">
    <w:name w:val="List Paragraph"/>
    <w:basedOn w:val="a"/>
    <w:uiPriority w:val="34"/>
    <w:qFormat/>
    <w:rsid w:val="00F224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zwh</dc:creator>
  <cp:keywords/>
  <dc:description/>
  <cp:lastModifiedBy>China</cp:lastModifiedBy>
  <cp:revision>15</cp:revision>
  <dcterms:created xsi:type="dcterms:W3CDTF">2019-10-06T00:55:00Z</dcterms:created>
  <dcterms:modified xsi:type="dcterms:W3CDTF">2019-12-25T02:22:00Z</dcterms:modified>
</cp:coreProperties>
</file>