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656F7" w14:textId="35D0513D" w:rsidR="00F23684" w:rsidRPr="00903F8D" w:rsidRDefault="00AF37E4" w:rsidP="00BE507A">
      <w:pPr>
        <w:spacing w:line="400" w:lineRule="exact"/>
        <w:jc w:val="center"/>
        <w:rPr>
          <w:rFonts w:ascii="华文中宋" w:eastAsia="华文中宋" w:hAnsi="华文中宋"/>
          <w:sz w:val="44"/>
          <w:szCs w:val="44"/>
        </w:rPr>
      </w:pPr>
      <w:r w:rsidRPr="00AF37E4">
        <w:rPr>
          <w:rFonts w:ascii="华文中宋" w:eastAsia="华文中宋" w:hAnsi="华文中宋" w:hint="eastAsia"/>
          <w:sz w:val="44"/>
          <w:szCs w:val="44"/>
        </w:rPr>
        <w:t>系统运维及智慧校园建设规划咨询服务</w:t>
      </w:r>
      <w:r w:rsidR="0034614D">
        <w:rPr>
          <w:rFonts w:ascii="华文中宋" w:eastAsia="华文中宋" w:hAnsi="华文中宋" w:hint="eastAsia"/>
          <w:sz w:val="44"/>
          <w:szCs w:val="44"/>
        </w:rPr>
        <w:t>需求</w:t>
      </w:r>
    </w:p>
    <w:p w14:paraId="765324A2" w14:textId="77777777" w:rsidR="00F23684" w:rsidRPr="00903F8D" w:rsidRDefault="00F23684" w:rsidP="00F23684">
      <w:pPr>
        <w:spacing w:line="400" w:lineRule="exact"/>
        <w:jc w:val="center"/>
        <w:rPr>
          <w:b/>
        </w:rPr>
      </w:pPr>
    </w:p>
    <w:p w14:paraId="53413A70" w14:textId="715AC074" w:rsidR="001568BA" w:rsidRPr="0034614D" w:rsidRDefault="00F23684" w:rsidP="0034614D">
      <w:pPr>
        <w:ind w:left="5946" w:hangingChars="1907" w:hanging="5946"/>
        <w:rPr>
          <w:rFonts w:ascii="宋体" w:eastAsia="宋体" w:hAnsi="宋体" w:cs="宋体"/>
          <w:sz w:val="24"/>
          <w:szCs w:val="24"/>
        </w:rPr>
      </w:pPr>
      <w:r w:rsidRPr="00903F8D">
        <w:rPr>
          <w:rFonts w:ascii="宋体" w:hint="eastAsia"/>
        </w:rPr>
        <w:t xml:space="preserve">   </w:t>
      </w:r>
    </w:p>
    <w:p w14:paraId="086BC098" w14:textId="3D9EA46D" w:rsidR="001568BA" w:rsidRDefault="001568BA" w:rsidP="001568BA">
      <w:pPr>
        <w:adjustRightInd w:val="0"/>
        <w:snapToGrid w:val="0"/>
        <w:spacing w:line="360" w:lineRule="auto"/>
        <w:ind w:firstLineChars="200" w:firstLine="464"/>
        <w:rPr>
          <w:rFonts w:ascii="宋体" w:eastAsia="宋体" w:hAnsi="宋体" w:cs="宋体"/>
          <w:sz w:val="24"/>
          <w:szCs w:val="24"/>
        </w:rPr>
      </w:pPr>
      <w:r w:rsidRPr="001568BA">
        <w:rPr>
          <w:rFonts w:ascii="宋体" w:eastAsia="宋体" w:hAnsi="宋体" w:cs="宋体" w:hint="eastAsia"/>
          <w:sz w:val="24"/>
          <w:szCs w:val="24"/>
        </w:rPr>
        <w:t>(1)</w:t>
      </w:r>
      <w:r w:rsidRPr="001568BA">
        <w:rPr>
          <w:rFonts w:ascii="宋体" w:eastAsia="宋体" w:hAnsi="宋体" w:cs="宋体" w:hint="eastAsia"/>
          <w:sz w:val="24"/>
          <w:szCs w:val="24"/>
        </w:rPr>
        <w:tab/>
        <w:t>运维服务和智慧校园规划咨询。完成学校所有业务系统的运维、开发和管理，以及校园内部网络和硬件设备维护，同时针对智慧校园信息化开发进行每年固定的信息化项目咨询评估</w:t>
      </w:r>
      <w:r>
        <w:rPr>
          <w:rFonts w:ascii="宋体" w:eastAsia="宋体" w:hAnsi="宋体" w:cs="宋体" w:hint="eastAsia"/>
          <w:sz w:val="24"/>
          <w:szCs w:val="24"/>
        </w:rPr>
        <w:t>（详见下表）</w:t>
      </w:r>
      <w:r w:rsidRPr="001568BA">
        <w:rPr>
          <w:rFonts w:ascii="宋体" w:eastAsia="宋体" w:hAnsi="宋体" w:cs="宋体" w:hint="eastAsia"/>
          <w:sz w:val="24"/>
          <w:szCs w:val="24"/>
        </w:rPr>
        <w:t>。</w:t>
      </w:r>
    </w:p>
    <w:tbl>
      <w:tblPr>
        <w:tblStyle w:val="af5"/>
        <w:tblW w:w="5000" w:type="pct"/>
        <w:tblLook w:val="04A0" w:firstRow="1" w:lastRow="0" w:firstColumn="1" w:lastColumn="0" w:noHBand="0" w:noVBand="1"/>
      </w:tblPr>
      <w:tblGrid>
        <w:gridCol w:w="844"/>
        <w:gridCol w:w="7876"/>
      </w:tblGrid>
      <w:tr w:rsidR="001568BA" w:rsidRPr="001568BA" w14:paraId="594024D9" w14:textId="77777777" w:rsidTr="001568BA">
        <w:trPr>
          <w:trHeight w:val="661"/>
        </w:trPr>
        <w:tc>
          <w:tcPr>
            <w:tcW w:w="484" w:type="pct"/>
            <w:vAlign w:val="center"/>
            <w:hideMark/>
          </w:tcPr>
          <w:p w14:paraId="74EA03A4" w14:textId="77777777" w:rsidR="001568BA" w:rsidRPr="001568BA" w:rsidRDefault="001568BA" w:rsidP="00272F1E">
            <w:pPr>
              <w:adjustRightInd w:val="0"/>
              <w:snapToGrid w:val="0"/>
              <w:spacing w:line="360" w:lineRule="auto"/>
              <w:ind w:firstLineChars="200" w:firstLine="404"/>
              <w:rPr>
                <w:rFonts w:ascii="宋体" w:eastAsia="宋体" w:hAnsi="宋体" w:cs="宋体"/>
                <w:color w:val="000000" w:themeColor="text1"/>
                <w:sz w:val="21"/>
                <w:szCs w:val="21"/>
              </w:rPr>
            </w:pPr>
          </w:p>
        </w:tc>
        <w:tc>
          <w:tcPr>
            <w:tcW w:w="4516" w:type="pct"/>
            <w:vAlign w:val="center"/>
            <w:hideMark/>
          </w:tcPr>
          <w:p w14:paraId="509AAF33" w14:textId="77777777" w:rsidR="001568BA" w:rsidRPr="000720F1" w:rsidRDefault="001568BA" w:rsidP="00272F1E">
            <w:pPr>
              <w:adjustRightInd w:val="0"/>
              <w:snapToGrid w:val="0"/>
              <w:spacing w:line="360" w:lineRule="auto"/>
              <w:ind w:firstLineChars="200" w:firstLine="405"/>
              <w:jc w:val="center"/>
              <w:rPr>
                <w:rFonts w:ascii="宋体" w:eastAsia="宋体" w:hAnsi="宋体" w:cs="宋体"/>
                <w:b/>
                <w:bCs/>
                <w:color w:val="000000" w:themeColor="text1"/>
                <w:sz w:val="21"/>
                <w:szCs w:val="21"/>
              </w:rPr>
            </w:pPr>
            <w:r w:rsidRPr="000720F1">
              <w:rPr>
                <w:rFonts w:ascii="宋体" w:eastAsia="宋体" w:hAnsi="宋体" w:cs="宋体" w:hint="eastAsia"/>
                <w:b/>
                <w:bCs/>
                <w:color w:val="000000" w:themeColor="text1"/>
                <w:sz w:val="21"/>
                <w:szCs w:val="21"/>
              </w:rPr>
              <w:t>服务内容</w:t>
            </w:r>
          </w:p>
        </w:tc>
      </w:tr>
      <w:tr w:rsidR="001568BA" w:rsidRPr="001568BA" w14:paraId="49D17B62" w14:textId="77777777" w:rsidTr="001568BA">
        <w:trPr>
          <w:trHeight w:val="3621"/>
        </w:trPr>
        <w:tc>
          <w:tcPr>
            <w:tcW w:w="484" w:type="pct"/>
            <w:vAlign w:val="center"/>
            <w:hideMark/>
          </w:tcPr>
          <w:p w14:paraId="0CD27333" w14:textId="77777777"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sidRPr="001568BA">
              <w:rPr>
                <w:rFonts w:ascii="宋体" w:eastAsia="宋体" w:hAnsi="宋体" w:cs="宋体" w:hint="eastAsia"/>
                <w:b/>
                <w:bCs/>
                <w:color w:val="000000" w:themeColor="text1"/>
                <w:sz w:val="21"/>
                <w:szCs w:val="21"/>
              </w:rPr>
              <w:t>校内运维</w:t>
            </w:r>
          </w:p>
        </w:tc>
        <w:tc>
          <w:tcPr>
            <w:tcW w:w="4516" w:type="pct"/>
            <w:vAlign w:val="center"/>
            <w:hideMark/>
          </w:tcPr>
          <w:p w14:paraId="009A2141" w14:textId="6FFBD358"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r>
              <w:rPr>
                <w:rFonts w:ascii="宋体" w:eastAsia="宋体" w:hAnsi="宋体" w:cs="宋体"/>
                <w:color w:val="000000" w:themeColor="text1"/>
                <w:sz w:val="21"/>
                <w:szCs w:val="21"/>
              </w:rPr>
              <w:t>.</w:t>
            </w:r>
            <w:r w:rsidRPr="001568BA">
              <w:rPr>
                <w:rFonts w:ascii="宋体" w:eastAsia="宋体" w:hAnsi="宋体" w:cs="宋体" w:hint="eastAsia"/>
                <w:color w:val="000000" w:themeColor="text1"/>
                <w:sz w:val="21"/>
                <w:szCs w:val="21"/>
              </w:rPr>
              <w:t>负责校园网络运行与维护，包含：有线网络、无线上网、各机房专线上网认证，网络全安管理、流量控制与分析管理，</w:t>
            </w:r>
            <w:r w:rsidRPr="001568BA">
              <w:rPr>
                <w:rFonts w:ascii="宋体" w:eastAsia="宋体" w:hAnsi="宋体" w:cs="宋体"/>
                <w:color w:val="000000" w:themeColor="text1"/>
                <w:sz w:val="21"/>
                <w:szCs w:val="21"/>
              </w:rPr>
              <w:t>vlan</w:t>
            </w:r>
            <w:r w:rsidRPr="001568BA">
              <w:rPr>
                <w:rFonts w:ascii="宋体" w:eastAsia="宋体" w:hAnsi="宋体" w:cs="宋体" w:hint="eastAsia"/>
                <w:color w:val="000000" w:themeColor="text1"/>
                <w:sz w:val="21"/>
                <w:szCs w:val="21"/>
              </w:rPr>
              <w:t>规划与管理、</w:t>
            </w:r>
            <w:r w:rsidRPr="001568BA">
              <w:rPr>
                <w:rFonts w:ascii="宋体" w:eastAsia="宋体" w:hAnsi="宋体" w:cs="宋体"/>
                <w:color w:val="000000" w:themeColor="text1"/>
                <w:sz w:val="21"/>
                <w:szCs w:val="21"/>
              </w:rPr>
              <w:t>IP</w:t>
            </w:r>
            <w:r w:rsidRPr="001568BA">
              <w:rPr>
                <w:rFonts w:ascii="宋体" w:eastAsia="宋体" w:hAnsi="宋体" w:cs="宋体" w:hint="eastAsia"/>
                <w:color w:val="000000" w:themeColor="text1"/>
                <w:sz w:val="21"/>
                <w:szCs w:val="21"/>
              </w:rPr>
              <w:t>地址分配管理等；</w:t>
            </w:r>
          </w:p>
          <w:p w14:paraId="33FA7728" w14:textId="1AE3288F"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2</w:t>
            </w:r>
            <w:r>
              <w:rPr>
                <w:rFonts w:ascii="宋体" w:eastAsia="宋体" w:hAnsi="宋体" w:cs="宋体"/>
                <w:color w:val="000000" w:themeColor="text1"/>
                <w:sz w:val="21"/>
                <w:szCs w:val="21"/>
              </w:rPr>
              <w:t>.</w:t>
            </w:r>
            <w:r w:rsidRPr="001568BA">
              <w:rPr>
                <w:rFonts w:ascii="宋体" w:eastAsia="宋体" w:hAnsi="宋体" w:cs="宋体" w:hint="eastAsia"/>
                <w:color w:val="000000" w:themeColor="text1"/>
                <w:sz w:val="21"/>
                <w:szCs w:val="21"/>
              </w:rPr>
              <w:t>负责校园</w:t>
            </w:r>
            <w:proofErr w:type="gramStart"/>
            <w:r w:rsidRPr="001568BA">
              <w:rPr>
                <w:rFonts w:ascii="宋体" w:eastAsia="宋体" w:hAnsi="宋体" w:cs="宋体" w:hint="eastAsia"/>
                <w:color w:val="000000" w:themeColor="text1"/>
                <w:sz w:val="21"/>
                <w:szCs w:val="21"/>
              </w:rPr>
              <w:t>一</w:t>
            </w:r>
            <w:proofErr w:type="gramEnd"/>
            <w:r w:rsidRPr="001568BA">
              <w:rPr>
                <w:rFonts w:ascii="宋体" w:eastAsia="宋体" w:hAnsi="宋体" w:cs="宋体" w:hint="eastAsia"/>
                <w:color w:val="000000" w:themeColor="text1"/>
                <w:sz w:val="21"/>
                <w:szCs w:val="21"/>
              </w:rPr>
              <w:t>卡通平台运行与维护，主要业务涉及：后台中心数据库、支付宝转账、卡</w:t>
            </w:r>
            <w:proofErr w:type="gramStart"/>
            <w:r w:rsidRPr="001568BA">
              <w:rPr>
                <w:rFonts w:ascii="宋体" w:eastAsia="宋体" w:hAnsi="宋体" w:cs="宋体" w:hint="eastAsia"/>
                <w:color w:val="000000" w:themeColor="text1"/>
                <w:sz w:val="21"/>
                <w:szCs w:val="21"/>
              </w:rPr>
              <w:t>务</w:t>
            </w:r>
            <w:proofErr w:type="gramEnd"/>
            <w:r w:rsidRPr="001568BA">
              <w:rPr>
                <w:rFonts w:ascii="宋体" w:eastAsia="宋体" w:hAnsi="宋体" w:cs="宋体" w:hint="eastAsia"/>
                <w:color w:val="000000" w:themeColor="text1"/>
                <w:sz w:val="21"/>
                <w:szCs w:val="21"/>
              </w:rPr>
              <w:t>中心综合业务、身份管理系统、教职工人事信息对接、学生信息导入、各食堂以及商业街消费、商务网关系统、学生以及员工宿舍水控系统、图书馆借阅以及闸道系统对接、电控圈存转账系统、圈存查询系统、一卡通</w:t>
            </w:r>
            <w:r w:rsidRPr="001568BA">
              <w:rPr>
                <w:rFonts w:ascii="宋体" w:eastAsia="宋体" w:hAnsi="宋体" w:cs="宋体"/>
                <w:color w:val="000000" w:themeColor="text1"/>
                <w:sz w:val="21"/>
                <w:szCs w:val="21"/>
              </w:rPr>
              <w:t>WEB</w:t>
            </w:r>
            <w:r w:rsidRPr="001568BA">
              <w:rPr>
                <w:rFonts w:ascii="宋体" w:eastAsia="宋体" w:hAnsi="宋体" w:cs="宋体" w:hint="eastAsia"/>
                <w:color w:val="000000" w:themeColor="text1"/>
                <w:sz w:val="21"/>
                <w:szCs w:val="21"/>
              </w:rPr>
              <w:t>查询系统、一卡通中间库与后勤餐饭系统对接等；</w:t>
            </w:r>
          </w:p>
          <w:p w14:paraId="2ABA0A62" w14:textId="32FA8D5D"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3</w:t>
            </w:r>
            <w:r>
              <w:rPr>
                <w:rFonts w:ascii="宋体" w:eastAsia="宋体" w:hAnsi="宋体" w:cs="宋体"/>
                <w:color w:val="000000" w:themeColor="text1"/>
                <w:sz w:val="21"/>
                <w:szCs w:val="21"/>
              </w:rPr>
              <w:t>.</w:t>
            </w:r>
            <w:r w:rsidRPr="001568BA">
              <w:rPr>
                <w:rFonts w:ascii="宋体" w:eastAsia="宋体" w:hAnsi="宋体" w:cs="宋体" w:hint="eastAsia"/>
                <w:color w:val="000000" w:themeColor="text1"/>
                <w:sz w:val="21"/>
                <w:szCs w:val="21"/>
              </w:rPr>
              <w:t>负责保障中心机房各应用服务器的正常、高效运行，利用开源软件对全校各应用业务系统服务器进行实时网络监控，确保其网络通畅；</w:t>
            </w:r>
          </w:p>
          <w:p w14:paraId="3E2D1034" w14:textId="1D969331"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4</w:t>
            </w:r>
            <w:r>
              <w:rPr>
                <w:rFonts w:ascii="宋体" w:eastAsia="宋体" w:hAnsi="宋体" w:cs="宋体"/>
                <w:color w:val="000000" w:themeColor="text1"/>
                <w:sz w:val="21"/>
                <w:szCs w:val="21"/>
              </w:rPr>
              <w:t>.</w:t>
            </w:r>
            <w:r w:rsidRPr="001568BA">
              <w:rPr>
                <w:rFonts w:ascii="宋体" w:eastAsia="宋体" w:hAnsi="宋体" w:cs="宋体" w:hint="eastAsia"/>
                <w:color w:val="000000" w:themeColor="text1"/>
                <w:sz w:val="21"/>
                <w:szCs w:val="21"/>
              </w:rPr>
              <w:t>负责虚拟化平台的日常管理与维护，包括：各应用服务器系统环境的安装与部署，储存空间、</w:t>
            </w:r>
            <w:r w:rsidRPr="001568BA">
              <w:rPr>
                <w:rFonts w:ascii="宋体" w:eastAsia="宋体" w:hAnsi="宋体" w:cs="宋体"/>
                <w:color w:val="000000" w:themeColor="text1"/>
                <w:sz w:val="21"/>
                <w:szCs w:val="21"/>
              </w:rPr>
              <w:t>CPU</w:t>
            </w:r>
            <w:r w:rsidRPr="001568BA">
              <w:rPr>
                <w:rFonts w:ascii="宋体" w:eastAsia="宋体" w:hAnsi="宋体" w:cs="宋体" w:hint="eastAsia"/>
                <w:color w:val="000000" w:themeColor="text1"/>
                <w:sz w:val="21"/>
                <w:szCs w:val="21"/>
              </w:rPr>
              <w:t>及内存等资源的分配与管理；</w:t>
            </w:r>
          </w:p>
          <w:p w14:paraId="61D37EBB" w14:textId="01BE518F"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5</w:t>
            </w:r>
            <w:r>
              <w:rPr>
                <w:rFonts w:ascii="宋体" w:eastAsia="宋体" w:hAnsi="宋体" w:cs="宋体"/>
                <w:color w:val="000000" w:themeColor="text1"/>
                <w:sz w:val="21"/>
                <w:szCs w:val="21"/>
              </w:rPr>
              <w:t>.</w:t>
            </w:r>
            <w:r w:rsidRPr="001568BA">
              <w:rPr>
                <w:rFonts w:ascii="宋体" w:eastAsia="宋体" w:hAnsi="宋体" w:cs="宋体" w:hint="eastAsia"/>
                <w:color w:val="000000" w:themeColor="text1"/>
                <w:sz w:val="21"/>
                <w:szCs w:val="21"/>
              </w:rPr>
              <w:t>负责保障全校</w:t>
            </w:r>
            <w:proofErr w:type="gramStart"/>
            <w:r w:rsidRPr="001568BA">
              <w:rPr>
                <w:rFonts w:ascii="宋体" w:eastAsia="宋体" w:hAnsi="宋体" w:cs="宋体" w:hint="eastAsia"/>
                <w:color w:val="000000" w:themeColor="text1"/>
                <w:sz w:val="21"/>
                <w:szCs w:val="21"/>
              </w:rPr>
              <w:t>学院楼</w:t>
            </w:r>
            <w:proofErr w:type="gramEnd"/>
            <w:r w:rsidRPr="001568BA">
              <w:rPr>
                <w:rFonts w:ascii="宋体" w:eastAsia="宋体" w:hAnsi="宋体" w:cs="宋体" w:hint="eastAsia"/>
                <w:color w:val="000000" w:themeColor="text1"/>
                <w:sz w:val="21"/>
                <w:szCs w:val="21"/>
              </w:rPr>
              <w:t>考勤系统的正常运行，实验室、二级学院、图书馆及食堂门禁系统的正常运行与日常维护；</w:t>
            </w:r>
          </w:p>
          <w:p w14:paraId="09B1BA62" w14:textId="55CC26F8"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6</w:t>
            </w:r>
            <w:r>
              <w:rPr>
                <w:rFonts w:ascii="宋体" w:eastAsia="宋体" w:hAnsi="宋体" w:cs="宋体"/>
                <w:color w:val="000000" w:themeColor="text1"/>
                <w:sz w:val="21"/>
                <w:szCs w:val="21"/>
              </w:rPr>
              <w:t>.</w:t>
            </w:r>
            <w:r w:rsidRPr="001568BA">
              <w:rPr>
                <w:rFonts w:ascii="宋体" w:eastAsia="宋体" w:hAnsi="宋体" w:cs="宋体" w:hint="eastAsia"/>
                <w:color w:val="000000" w:themeColor="text1"/>
                <w:sz w:val="21"/>
                <w:szCs w:val="21"/>
              </w:rPr>
              <w:t>负责校级二级域名的解析管理与日常维护，各操作系统、业务系统及数据库的日常安全漏扫；</w:t>
            </w:r>
          </w:p>
          <w:p w14:paraId="0247EB0A" w14:textId="5BDA24D1"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7</w:t>
            </w:r>
            <w:r>
              <w:rPr>
                <w:rFonts w:ascii="宋体" w:eastAsia="宋体" w:hAnsi="宋体" w:cs="宋体"/>
                <w:color w:val="000000" w:themeColor="text1"/>
                <w:sz w:val="21"/>
                <w:szCs w:val="21"/>
              </w:rPr>
              <w:t>.</w:t>
            </w:r>
            <w:r w:rsidRPr="001568BA">
              <w:rPr>
                <w:rFonts w:ascii="宋体" w:eastAsia="宋体" w:hAnsi="宋体" w:cs="宋体" w:hint="eastAsia"/>
                <w:color w:val="000000" w:themeColor="text1"/>
                <w:sz w:val="21"/>
                <w:szCs w:val="21"/>
              </w:rPr>
              <w:t>负责</w:t>
            </w:r>
            <w:r w:rsidRPr="001568BA">
              <w:rPr>
                <w:rFonts w:ascii="宋体" w:eastAsia="宋体" w:hAnsi="宋体" w:cs="宋体"/>
                <w:color w:val="000000" w:themeColor="text1"/>
                <w:sz w:val="21"/>
                <w:szCs w:val="21"/>
              </w:rPr>
              <w:t>VPN</w:t>
            </w:r>
            <w:r w:rsidRPr="001568BA">
              <w:rPr>
                <w:rFonts w:ascii="宋体" w:eastAsia="宋体" w:hAnsi="宋体" w:cs="宋体" w:hint="eastAsia"/>
                <w:color w:val="000000" w:themeColor="text1"/>
                <w:sz w:val="21"/>
                <w:szCs w:val="21"/>
              </w:rPr>
              <w:t>资源发布、管理及端口访问策略的制定与更新，</w:t>
            </w:r>
            <w:proofErr w:type="gramStart"/>
            <w:r w:rsidRPr="001568BA">
              <w:rPr>
                <w:rFonts w:ascii="宋体" w:eastAsia="宋体" w:hAnsi="宋体" w:cs="宋体" w:hint="eastAsia"/>
                <w:color w:val="000000" w:themeColor="text1"/>
                <w:sz w:val="21"/>
                <w:szCs w:val="21"/>
              </w:rPr>
              <w:t>堡垒机资源</w:t>
            </w:r>
            <w:proofErr w:type="gramEnd"/>
            <w:r w:rsidRPr="001568BA">
              <w:rPr>
                <w:rFonts w:ascii="宋体" w:eastAsia="宋体" w:hAnsi="宋体" w:cs="宋体" w:hint="eastAsia"/>
                <w:color w:val="000000" w:themeColor="text1"/>
                <w:sz w:val="21"/>
                <w:szCs w:val="21"/>
              </w:rPr>
              <w:t>建立及运维规则的制定与更新；</w:t>
            </w:r>
          </w:p>
          <w:p w14:paraId="1C10A345" w14:textId="128B702F"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8</w:t>
            </w:r>
            <w:r>
              <w:rPr>
                <w:rFonts w:ascii="宋体" w:eastAsia="宋体" w:hAnsi="宋体" w:cs="宋体"/>
                <w:color w:val="000000" w:themeColor="text1"/>
                <w:sz w:val="21"/>
                <w:szCs w:val="21"/>
              </w:rPr>
              <w:t>.</w:t>
            </w:r>
            <w:r w:rsidRPr="001568BA">
              <w:rPr>
                <w:rFonts w:ascii="宋体" w:eastAsia="宋体" w:hAnsi="宋体" w:cs="宋体" w:hint="eastAsia"/>
                <w:color w:val="000000" w:themeColor="text1"/>
                <w:sz w:val="21"/>
                <w:szCs w:val="21"/>
              </w:rPr>
              <w:t>负责相关硬件设备的维护与管理（如：防火墙、交换机、</w:t>
            </w:r>
            <w:r w:rsidRPr="001568BA">
              <w:rPr>
                <w:rFonts w:ascii="宋体" w:eastAsia="宋体" w:hAnsi="宋体" w:cs="宋体"/>
                <w:color w:val="000000" w:themeColor="text1"/>
                <w:sz w:val="21"/>
                <w:szCs w:val="21"/>
              </w:rPr>
              <w:t>ZDNS</w:t>
            </w:r>
            <w:r w:rsidRPr="001568BA">
              <w:rPr>
                <w:rFonts w:ascii="宋体" w:eastAsia="宋体" w:hAnsi="宋体" w:cs="宋体" w:hint="eastAsia"/>
                <w:color w:val="000000" w:themeColor="text1"/>
                <w:sz w:val="21"/>
                <w:szCs w:val="21"/>
              </w:rPr>
              <w:t>、</w:t>
            </w:r>
            <w:r w:rsidRPr="001568BA">
              <w:rPr>
                <w:rFonts w:ascii="宋体" w:eastAsia="宋体" w:hAnsi="宋体" w:cs="宋体"/>
                <w:color w:val="000000" w:themeColor="text1"/>
                <w:sz w:val="21"/>
                <w:szCs w:val="21"/>
              </w:rPr>
              <w:t>Drcom</w:t>
            </w:r>
            <w:r w:rsidRPr="001568BA">
              <w:rPr>
                <w:rFonts w:ascii="宋体" w:eastAsia="宋体" w:hAnsi="宋体" w:cs="宋体" w:hint="eastAsia"/>
                <w:color w:val="000000" w:themeColor="text1"/>
                <w:sz w:val="21"/>
                <w:szCs w:val="21"/>
              </w:rPr>
              <w:t>、</w:t>
            </w:r>
            <w:r w:rsidRPr="001568BA">
              <w:rPr>
                <w:rFonts w:ascii="宋体" w:eastAsia="宋体" w:hAnsi="宋体" w:cs="宋体"/>
                <w:color w:val="000000" w:themeColor="text1"/>
                <w:sz w:val="21"/>
                <w:szCs w:val="21"/>
              </w:rPr>
              <w:t>waf</w:t>
            </w:r>
            <w:r w:rsidRPr="001568BA">
              <w:rPr>
                <w:rFonts w:ascii="宋体" w:eastAsia="宋体" w:hAnsi="宋体" w:cs="宋体" w:hint="eastAsia"/>
                <w:color w:val="000000" w:themeColor="text1"/>
                <w:sz w:val="21"/>
                <w:szCs w:val="21"/>
              </w:rPr>
              <w:t>、漏扫等设备的日常维护与巡检），中心</w:t>
            </w:r>
            <w:proofErr w:type="gramStart"/>
            <w:r w:rsidRPr="001568BA">
              <w:rPr>
                <w:rFonts w:ascii="宋体" w:eastAsia="宋体" w:hAnsi="宋体" w:cs="宋体" w:hint="eastAsia"/>
                <w:color w:val="000000" w:themeColor="text1"/>
                <w:sz w:val="21"/>
                <w:szCs w:val="21"/>
              </w:rPr>
              <w:t>机房环</w:t>
            </w:r>
            <w:proofErr w:type="gramEnd"/>
            <w:r w:rsidRPr="001568BA">
              <w:rPr>
                <w:rFonts w:ascii="宋体" w:eastAsia="宋体" w:hAnsi="宋体" w:cs="宋体" w:hint="eastAsia"/>
                <w:color w:val="000000" w:themeColor="text1"/>
                <w:sz w:val="21"/>
                <w:szCs w:val="21"/>
              </w:rPr>
              <w:t>控、</w:t>
            </w:r>
            <w:r w:rsidRPr="001568BA">
              <w:rPr>
                <w:rFonts w:ascii="宋体" w:eastAsia="宋体" w:hAnsi="宋体" w:cs="宋体"/>
                <w:color w:val="000000" w:themeColor="text1"/>
                <w:sz w:val="21"/>
                <w:szCs w:val="21"/>
              </w:rPr>
              <w:t>UPS</w:t>
            </w:r>
            <w:r w:rsidRPr="001568BA">
              <w:rPr>
                <w:rFonts w:ascii="宋体" w:eastAsia="宋体" w:hAnsi="宋体" w:cs="宋体" w:hint="eastAsia"/>
                <w:color w:val="000000" w:themeColor="text1"/>
                <w:sz w:val="21"/>
                <w:szCs w:val="21"/>
              </w:rPr>
              <w:t>及空调等设备的日常巡检；</w:t>
            </w:r>
          </w:p>
          <w:p w14:paraId="4554503B" w14:textId="72A11264"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9</w:t>
            </w:r>
            <w:r>
              <w:rPr>
                <w:rFonts w:ascii="宋体" w:eastAsia="宋体" w:hAnsi="宋体" w:cs="宋体"/>
                <w:color w:val="000000" w:themeColor="text1"/>
                <w:sz w:val="21"/>
                <w:szCs w:val="21"/>
              </w:rPr>
              <w:t>.</w:t>
            </w:r>
            <w:r w:rsidRPr="001568BA">
              <w:rPr>
                <w:rFonts w:ascii="宋体" w:eastAsia="宋体" w:hAnsi="宋体" w:cs="宋体" w:hint="eastAsia"/>
                <w:color w:val="000000" w:themeColor="text1"/>
                <w:sz w:val="21"/>
                <w:szCs w:val="21"/>
              </w:rPr>
              <w:t>负责制定异地容灾备份系统的备份策略与配套硬件设施的运维，网络中心相关资产的管理与清查，建桥云盘系统硬件日常运维；</w:t>
            </w:r>
          </w:p>
          <w:p w14:paraId="4E96C0D3" w14:textId="2FE98CE3"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r>
              <w:rPr>
                <w:rFonts w:ascii="宋体" w:eastAsia="宋体" w:hAnsi="宋体" w:cs="宋体"/>
                <w:color w:val="000000" w:themeColor="text1"/>
                <w:sz w:val="21"/>
                <w:szCs w:val="21"/>
              </w:rPr>
              <w:t>0.</w:t>
            </w:r>
            <w:r w:rsidRPr="001568BA">
              <w:rPr>
                <w:rFonts w:ascii="宋体" w:eastAsia="宋体" w:hAnsi="宋体" w:cs="宋体" w:hint="eastAsia"/>
                <w:color w:val="000000" w:themeColor="text1"/>
                <w:sz w:val="21"/>
                <w:szCs w:val="21"/>
              </w:rPr>
              <w:t>负责业务系统服务器的负载均衡部署，保障各业务系统高效运行</w:t>
            </w:r>
          </w:p>
          <w:p w14:paraId="08702CE2" w14:textId="2DE2F5BE"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lastRenderedPageBreak/>
              <w:t>1</w:t>
            </w:r>
            <w:r>
              <w:rPr>
                <w:rFonts w:ascii="宋体" w:eastAsia="宋体" w:hAnsi="宋体" w:cs="宋体"/>
                <w:color w:val="000000" w:themeColor="text1"/>
                <w:sz w:val="21"/>
                <w:szCs w:val="21"/>
              </w:rPr>
              <w:t>1.</w:t>
            </w:r>
            <w:r w:rsidRPr="001568BA">
              <w:rPr>
                <w:rFonts w:ascii="宋体" w:eastAsia="宋体" w:hAnsi="宋体" w:cs="宋体" w:hint="eastAsia"/>
                <w:color w:val="000000" w:themeColor="text1"/>
                <w:sz w:val="21"/>
                <w:szCs w:val="21"/>
              </w:rPr>
              <w:t>学校数字化校园数据库运行</w:t>
            </w:r>
            <w:r w:rsidRPr="001568BA">
              <w:rPr>
                <w:rFonts w:ascii="宋体" w:eastAsia="宋体" w:hAnsi="宋体" w:cs="宋体"/>
                <w:color w:val="000000" w:themeColor="text1"/>
                <w:sz w:val="21"/>
                <w:szCs w:val="21"/>
              </w:rPr>
              <w:t>,</w:t>
            </w:r>
            <w:r w:rsidRPr="001568BA">
              <w:rPr>
                <w:rFonts w:ascii="宋体" w:eastAsia="宋体" w:hAnsi="宋体" w:cs="宋体" w:hint="eastAsia"/>
                <w:color w:val="000000" w:themeColor="text1"/>
                <w:sz w:val="21"/>
                <w:szCs w:val="21"/>
              </w:rPr>
              <w:t>监控</w:t>
            </w:r>
            <w:r w:rsidRPr="001568BA">
              <w:rPr>
                <w:rFonts w:ascii="宋体" w:eastAsia="宋体" w:hAnsi="宋体" w:cs="宋体"/>
                <w:color w:val="000000" w:themeColor="text1"/>
                <w:sz w:val="21"/>
                <w:szCs w:val="21"/>
              </w:rPr>
              <w:t>,</w:t>
            </w:r>
            <w:r w:rsidRPr="001568BA">
              <w:rPr>
                <w:rFonts w:ascii="宋体" w:eastAsia="宋体" w:hAnsi="宋体" w:cs="宋体" w:hint="eastAsia"/>
                <w:color w:val="000000" w:themeColor="text1"/>
                <w:sz w:val="21"/>
                <w:szCs w:val="21"/>
              </w:rPr>
              <w:t>维护。</w:t>
            </w:r>
          </w:p>
          <w:p w14:paraId="52767F7D" w14:textId="43D4955D"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r>
              <w:rPr>
                <w:rFonts w:ascii="宋体" w:eastAsia="宋体" w:hAnsi="宋体" w:cs="宋体"/>
                <w:color w:val="000000" w:themeColor="text1"/>
                <w:sz w:val="21"/>
                <w:szCs w:val="21"/>
              </w:rPr>
              <w:t>2.</w:t>
            </w:r>
            <w:r w:rsidRPr="001568BA">
              <w:rPr>
                <w:rFonts w:ascii="宋体" w:eastAsia="宋体" w:hAnsi="宋体" w:cs="宋体" w:hint="eastAsia"/>
                <w:color w:val="000000" w:themeColor="text1"/>
                <w:sz w:val="21"/>
                <w:szCs w:val="21"/>
              </w:rPr>
              <w:t>对各类业务系统的数据库表空间，角色，权限等分配及管理。</w:t>
            </w:r>
          </w:p>
          <w:p w14:paraId="2705D0C1" w14:textId="668E5430"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r>
              <w:rPr>
                <w:rFonts w:ascii="宋体" w:eastAsia="宋体" w:hAnsi="宋体" w:cs="宋体"/>
                <w:color w:val="000000" w:themeColor="text1"/>
                <w:sz w:val="21"/>
                <w:szCs w:val="21"/>
              </w:rPr>
              <w:t>3.</w:t>
            </w:r>
            <w:r w:rsidRPr="001568BA">
              <w:rPr>
                <w:rFonts w:ascii="宋体" w:eastAsia="宋体" w:hAnsi="宋体" w:cs="宋体" w:hint="eastAsia"/>
                <w:color w:val="000000" w:themeColor="text1"/>
                <w:sz w:val="21"/>
                <w:szCs w:val="21"/>
              </w:rPr>
              <w:t>建设校级共享库平台。</w:t>
            </w:r>
          </w:p>
          <w:p w14:paraId="252636A2" w14:textId="0C288819"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r>
              <w:rPr>
                <w:rFonts w:ascii="宋体" w:eastAsia="宋体" w:hAnsi="宋体" w:cs="宋体"/>
                <w:color w:val="000000" w:themeColor="text1"/>
                <w:sz w:val="21"/>
                <w:szCs w:val="21"/>
              </w:rPr>
              <w:t>4.</w:t>
            </w:r>
            <w:r w:rsidRPr="001568BA">
              <w:rPr>
                <w:rFonts w:ascii="宋体" w:eastAsia="宋体" w:hAnsi="宋体" w:cs="宋体" w:hint="eastAsia"/>
                <w:color w:val="000000" w:themeColor="text1"/>
                <w:sz w:val="21"/>
                <w:szCs w:val="21"/>
              </w:rPr>
              <w:t>制定校级数字化校园之数据标准，规范各应用系统使用数据标准</w:t>
            </w:r>
            <w:r w:rsidRPr="001568BA">
              <w:rPr>
                <w:rFonts w:ascii="宋体" w:eastAsia="宋体" w:hAnsi="宋体" w:cs="宋体"/>
                <w:color w:val="000000" w:themeColor="text1"/>
                <w:sz w:val="21"/>
                <w:szCs w:val="21"/>
              </w:rPr>
              <w:t>,</w:t>
            </w:r>
            <w:r w:rsidRPr="001568BA">
              <w:rPr>
                <w:rFonts w:ascii="宋体" w:eastAsia="宋体" w:hAnsi="宋体" w:cs="宋体" w:hint="eastAsia"/>
                <w:color w:val="000000" w:themeColor="text1"/>
                <w:sz w:val="21"/>
                <w:szCs w:val="21"/>
              </w:rPr>
              <w:t>并协同学校信息化建设管理，维护数据标准。</w:t>
            </w:r>
          </w:p>
          <w:p w14:paraId="460AB95F" w14:textId="49C7DBE3"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r>
              <w:rPr>
                <w:rFonts w:ascii="宋体" w:eastAsia="宋体" w:hAnsi="宋体" w:cs="宋体"/>
                <w:color w:val="000000" w:themeColor="text1"/>
                <w:sz w:val="21"/>
                <w:szCs w:val="21"/>
              </w:rPr>
              <w:t>5.</w:t>
            </w:r>
            <w:r w:rsidRPr="001568BA">
              <w:rPr>
                <w:rFonts w:ascii="宋体" w:eastAsia="宋体" w:hAnsi="宋体" w:cs="宋体" w:hint="eastAsia"/>
                <w:color w:val="000000" w:themeColor="text1"/>
                <w:sz w:val="21"/>
                <w:szCs w:val="21"/>
              </w:rPr>
              <w:t>梳理业务系统与共享平台之间的数据流，配合业务系统建设需要</w:t>
            </w:r>
            <w:r w:rsidRPr="001568BA">
              <w:rPr>
                <w:rFonts w:ascii="宋体" w:eastAsia="宋体" w:hAnsi="宋体" w:cs="宋体"/>
                <w:color w:val="000000" w:themeColor="text1"/>
                <w:sz w:val="21"/>
                <w:szCs w:val="21"/>
              </w:rPr>
              <w:t>,</w:t>
            </w:r>
            <w:r w:rsidRPr="001568BA">
              <w:rPr>
                <w:rFonts w:ascii="宋体" w:eastAsia="宋体" w:hAnsi="宋体" w:cs="宋体" w:hint="eastAsia"/>
                <w:color w:val="000000" w:themeColor="text1"/>
                <w:sz w:val="21"/>
                <w:szCs w:val="21"/>
              </w:rPr>
              <w:t>实现系统之间数据交换。</w:t>
            </w:r>
          </w:p>
          <w:p w14:paraId="24764728" w14:textId="79F280BD"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r>
              <w:rPr>
                <w:rFonts w:ascii="宋体" w:eastAsia="宋体" w:hAnsi="宋体" w:cs="宋体"/>
                <w:color w:val="000000" w:themeColor="text1"/>
                <w:sz w:val="21"/>
                <w:szCs w:val="21"/>
              </w:rPr>
              <w:t>6.</w:t>
            </w:r>
            <w:r w:rsidRPr="001568BA">
              <w:rPr>
                <w:rFonts w:ascii="宋体" w:eastAsia="宋体" w:hAnsi="宋体" w:cs="宋体" w:hint="eastAsia"/>
                <w:color w:val="000000" w:themeColor="text1"/>
                <w:sz w:val="21"/>
                <w:szCs w:val="21"/>
              </w:rPr>
              <w:t>负责维护，管理所有数据接口。</w:t>
            </w:r>
          </w:p>
          <w:p w14:paraId="6894949B" w14:textId="0773E27A"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r>
              <w:rPr>
                <w:rFonts w:ascii="宋体" w:eastAsia="宋体" w:hAnsi="宋体" w:cs="宋体"/>
                <w:color w:val="000000" w:themeColor="text1"/>
                <w:sz w:val="21"/>
                <w:szCs w:val="21"/>
              </w:rPr>
              <w:t>7.</w:t>
            </w:r>
            <w:r w:rsidRPr="001568BA">
              <w:rPr>
                <w:rFonts w:ascii="宋体" w:eastAsia="宋体" w:hAnsi="宋体" w:cs="宋体" w:hint="eastAsia"/>
                <w:color w:val="000000" w:themeColor="text1"/>
                <w:sz w:val="21"/>
                <w:szCs w:val="21"/>
              </w:rPr>
              <w:t>统一身份认证和数据交互日常处理。</w:t>
            </w:r>
          </w:p>
          <w:p w14:paraId="2715FEAA" w14:textId="75563A64"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r>
              <w:rPr>
                <w:rFonts w:ascii="宋体" w:eastAsia="宋体" w:hAnsi="宋体" w:cs="宋体"/>
                <w:color w:val="000000" w:themeColor="text1"/>
                <w:sz w:val="21"/>
                <w:szCs w:val="21"/>
              </w:rPr>
              <w:t>8.</w:t>
            </w:r>
            <w:r w:rsidRPr="001568BA">
              <w:rPr>
                <w:rFonts w:ascii="宋体" w:eastAsia="宋体" w:hAnsi="宋体" w:cs="宋体" w:hint="eastAsia"/>
                <w:color w:val="000000" w:themeColor="text1"/>
                <w:sz w:val="21"/>
                <w:szCs w:val="21"/>
              </w:rPr>
              <w:t>数据分析和大数据中心支持工作</w:t>
            </w:r>
          </w:p>
          <w:p w14:paraId="11D77902" w14:textId="4289FE0E"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1</w:t>
            </w:r>
            <w:r>
              <w:rPr>
                <w:rFonts w:ascii="宋体" w:eastAsia="宋体" w:hAnsi="宋体" w:cs="宋体"/>
                <w:color w:val="000000" w:themeColor="text1"/>
                <w:sz w:val="21"/>
                <w:szCs w:val="21"/>
              </w:rPr>
              <w:t>9.</w:t>
            </w:r>
            <w:r w:rsidRPr="001568BA">
              <w:rPr>
                <w:rFonts w:ascii="宋体" w:eastAsia="宋体" w:hAnsi="宋体" w:cs="宋体" w:hint="eastAsia"/>
                <w:color w:val="000000" w:themeColor="text1"/>
                <w:sz w:val="21"/>
                <w:szCs w:val="21"/>
              </w:rPr>
              <w:t>对相关有需求的部门进行业务系统需求调研，协调业务部门与第三方软件公司的系统建设。</w:t>
            </w:r>
          </w:p>
          <w:p w14:paraId="1249EC84" w14:textId="3D551E4F"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2</w:t>
            </w:r>
            <w:r>
              <w:rPr>
                <w:rFonts w:ascii="宋体" w:eastAsia="宋体" w:hAnsi="宋体" w:cs="宋体"/>
                <w:color w:val="000000" w:themeColor="text1"/>
                <w:sz w:val="21"/>
                <w:szCs w:val="21"/>
              </w:rPr>
              <w:t>0.</w:t>
            </w:r>
            <w:r w:rsidRPr="001568BA">
              <w:rPr>
                <w:rFonts w:ascii="宋体" w:eastAsia="宋体" w:hAnsi="宋体" w:cs="宋体" w:hint="eastAsia"/>
                <w:color w:val="000000" w:themeColor="text1"/>
                <w:sz w:val="21"/>
                <w:szCs w:val="21"/>
              </w:rPr>
              <w:t>对业务部门进行相关业务系统的技术支持，包括系统培训、系统测试、系统需求调整等。</w:t>
            </w:r>
          </w:p>
          <w:p w14:paraId="39032C91" w14:textId="41A073E4" w:rsidR="001568BA" w:rsidRPr="001568BA" w:rsidRDefault="001568BA" w:rsidP="001568BA">
            <w:pPr>
              <w:adjustRightInd w:val="0"/>
              <w:snapToGrid w:val="0"/>
              <w:spacing w:line="360" w:lineRule="auto"/>
              <w:rPr>
                <w:rFonts w:ascii="宋体" w:eastAsia="宋体" w:hAnsi="宋体" w:cs="宋体"/>
                <w:color w:val="000000" w:themeColor="text1"/>
                <w:sz w:val="21"/>
                <w:szCs w:val="21"/>
              </w:rPr>
            </w:pPr>
            <w:r>
              <w:rPr>
                <w:rFonts w:ascii="宋体" w:eastAsia="宋体" w:hAnsi="宋体" w:cs="宋体" w:hint="eastAsia"/>
                <w:color w:val="000000" w:themeColor="text1"/>
                <w:sz w:val="21"/>
                <w:szCs w:val="21"/>
              </w:rPr>
              <w:t>2</w:t>
            </w:r>
            <w:r>
              <w:rPr>
                <w:rFonts w:ascii="宋体" w:eastAsia="宋体" w:hAnsi="宋体" w:cs="宋体"/>
                <w:color w:val="000000" w:themeColor="text1"/>
                <w:sz w:val="21"/>
                <w:szCs w:val="21"/>
              </w:rPr>
              <w:t>1.</w:t>
            </w:r>
            <w:r w:rsidRPr="001568BA">
              <w:rPr>
                <w:rFonts w:ascii="宋体" w:eastAsia="宋体" w:hAnsi="宋体" w:cs="宋体" w:hint="eastAsia"/>
                <w:color w:val="000000" w:themeColor="text1"/>
                <w:sz w:val="21"/>
                <w:szCs w:val="21"/>
              </w:rPr>
              <w:t>负责业务系统的上线及日常运维。</w:t>
            </w:r>
          </w:p>
        </w:tc>
      </w:tr>
    </w:tbl>
    <w:p w14:paraId="0953F4FB" w14:textId="7BC18801" w:rsidR="001568BA" w:rsidRDefault="001568BA" w:rsidP="001568BA">
      <w:pPr>
        <w:adjustRightInd w:val="0"/>
        <w:snapToGrid w:val="0"/>
        <w:spacing w:line="360" w:lineRule="auto"/>
        <w:ind w:firstLineChars="200" w:firstLine="464"/>
        <w:rPr>
          <w:rFonts w:ascii="宋体" w:eastAsia="宋体" w:hAnsi="宋体" w:cs="宋体"/>
          <w:sz w:val="24"/>
          <w:szCs w:val="24"/>
        </w:rPr>
      </w:pPr>
    </w:p>
    <w:tbl>
      <w:tblPr>
        <w:tblStyle w:val="af5"/>
        <w:tblW w:w="5000" w:type="pct"/>
        <w:jc w:val="center"/>
        <w:tblLook w:val="04A0" w:firstRow="1" w:lastRow="0" w:firstColumn="1" w:lastColumn="0" w:noHBand="0" w:noVBand="1"/>
      </w:tblPr>
      <w:tblGrid>
        <w:gridCol w:w="1611"/>
        <w:gridCol w:w="7109"/>
      </w:tblGrid>
      <w:tr w:rsidR="000720F1" w:rsidRPr="000720F1" w14:paraId="0F06BC46" w14:textId="77777777" w:rsidTr="000720F1">
        <w:trPr>
          <w:trHeight w:val="661"/>
          <w:jc w:val="center"/>
        </w:trPr>
        <w:tc>
          <w:tcPr>
            <w:tcW w:w="924" w:type="pct"/>
            <w:vAlign w:val="center"/>
            <w:hideMark/>
          </w:tcPr>
          <w:p w14:paraId="3B0DF0C9" w14:textId="77777777" w:rsidR="000720F1" w:rsidRPr="000720F1" w:rsidRDefault="000720F1" w:rsidP="000720F1">
            <w:pPr>
              <w:adjustRightInd w:val="0"/>
              <w:snapToGrid w:val="0"/>
              <w:spacing w:line="360" w:lineRule="auto"/>
              <w:ind w:firstLineChars="200" w:firstLine="404"/>
              <w:rPr>
                <w:rFonts w:ascii="宋体" w:eastAsia="宋体" w:hAnsi="宋体" w:cs="宋体"/>
                <w:sz w:val="21"/>
                <w:szCs w:val="21"/>
              </w:rPr>
            </w:pPr>
          </w:p>
        </w:tc>
        <w:tc>
          <w:tcPr>
            <w:tcW w:w="4076" w:type="pct"/>
            <w:vAlign w:val="center"/>
            <w:hideMark/>
          </w:tcPr>
          <w:p w14:paraId="20DB1022" w14:textId="4AB269B9" w:rsidR="000720F1" w:rsidRPr="000720F1" w:rsidRDefault="000720F1" w:rsidP="000720F1">
            <w:pPr>
              <w:adjustRightInd w:val="0"/>
              <w:snapToGrid w:val="0"/>
              <w:spacing w:line="360" w:lineRule="auto"/>
              <w:ind w:firstLineChars="200" w:firstLine="405"/>
              <w:jc w:val="center"/>
              <w:rPr>
                <w:rFonts w:ascii="宋体" w:eastAsia="宋体" w:hAnsi="宋体" w:cs="宋体"/>
                <w:b/>
                <w:bCs/>
                <w:sz w:val="21"/>
                <w:szCs w:val="21"/>
              </w:rPr>
            </w:pPr>
            <w:r w:rsidRPr="000720F1">
              <w:rPr>
                <w:rFonts w:ascii="宋体" w:eastAsia="宋体" w:hAnsi="宋体" w:cs="宋体" w:hint="eastAsia"/>
                <w:b/>
                <w:bCs/>
                <w:sz w:val="21"/>
                <w:szCs w:val="21"/>
              </w:rPr>
              <w:t>服务内容</w:t>
            </w:r>
          </w:p>
        </w:tc>
      </w:tr>
      <w:tr w:rsidR="000720F1" w:rsidRPr="000720F1" w14:paraId="1312594A" w14:textId="77777777" w:rsidTr="000720F1">
        <w:trPr>
          <w:trHeight w:val="4282"/>
          <w:jc w:val="center"/>
        </w:trPr>
        <w:tc>
          <w:tcPr>
            <w:tcW w:w="924" w:type="pct"/>
            <w:vAlign w:val="center"/>
            <w:hideMark/>
          </w:tcPr>
          <w:p w14:paraId="10718DB1" w14:textId="77777777" w:rsidR="000720F1" w:rsidRPr="000720F1" w:rsidRDefault="000720F1" w:rsidP="000720F1">
            <w:pPr>
              <w:adjustRightInd w:val="0"/>
              <w:snapToGrid w:val="0"/>
              <w:spacing w:line="360" w:lineRule="auto"/>
              <w:ind w:firstLineChars="200" w:firstLine="405"/>
              <w:rPr>
                <w:rFonts w:ascii="宋体" w:eastAsia="宋体" w:hAnsi="宋体" w:cs="宋体"/>
                <w:sz w:val="21"/>
                <w:szCs w:val="21"/>
              </w:rPr>
            </w:pPr>
            <w:r w:rsidRPr="000720F1">
              <w:rPr>
                <w:rFonts w:ascii="宋体" w:eastAsia="宋体" w:hAnsi="宋体" w:cs="宋体" w:hint="eastAsia"/>
                <w:b/>
                <w:bCs/>
                <w:sz w:val="21"/>
                <w:szCs w:val="21"/>
              </w:rPr>
              <w:t>软件开发</w:t>
            </w:r>
          </w:p>
        </w:tc>
        <w:tc>
          <w:tcPr>
            <w:tcW w:w="4076" w:type="pct"/>
            <w:vAlign w:val="center"/>
            <w:hideMark/>
          </w:tcPr>
          <w:p w14:paraId="6F5584FB" w14:textId="7EDB338A"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sz w:val="21"/>
                <w:szCs w:val="21"/>
              </w:rPr>
              <w:t>.</w:t>
            </w:r>
            <w:r w:rsidR="007D6773" w:rsidRPr="000720F1">
              <w:rPr>
                <w:rFonts w:ascii="宋体" w:eastAsia="宋体" w:hAnsi="宋体" w:cs="宋体" w:hint="eastAsia"/>
                <w:sz w:val="21"/>
                <w:szCs w:val="21"/>
              </w:rPr>
              <w:t>负责对学校软件产品（项目）的立项、计划、分析、设计、开发，并负责教育类软件产品设计质量；</w:t>
            </w:r>
          </w:p>
          <w:p w14:paraId="3EDB8E8A" w14:textId="718A3A62"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sz w:val="21"/>
                <w:szCs w:val="21"/>
              </w:rPr>
              <w:t>.</w:t>
            </w:r>
            <w:r w:rsidR="007D6773" w:rsidRPr="000720F1">
              <w:rPr>
                <w:rFonts w:ascii="宋体" w:eastAsia="宋体" w:hAnsi="宋体" w:cs="宋体" w:hint="eastAsia"/>
                <w:sz w:val="21"/>
                <w:szCs w:val="21"/>
              </w:rPr>
              <w:t>负责组织软件产品的定型验收工作，并参与公司系统产品的定型验收工作；</w:t>
            </w:r>
          </w:p>
          <w:p w14:paraId="07F819A1" w14:textId="07883948"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sz w:val="21"/>
                <w:szCs w:val="21"/>
              </w:rPr>
              <w:t>.</w:t>
            </w:r>
            <w:r w:rsidR="007D6773" w:rsidRPr="000720F1">
              <w:rPr>
                <w:rFonts w:ascii="宋体" w:eastAsia="宋体" w:hAnsi="宋体" w:cs="宋体" w:hint="eastAsia"/>
                <w:sz w:val="21"/>
                <w:szCs w:val="21"/>
              </w:rPr>
              <w:t>负责软件产品的有效输出（包括软件、新软件设计相关的设计文件及指导性文件），确保输出产品的完整性、准确性；</w:t>
            </w:r>
          </w:p>
          <w:p w14:paraId="53FBF2A1" w14:textId="70E9722B"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4</w:t>
            </w:r>
            <w:r>
              <w:rPr>
                <w:rFonts w:ascii="宋体" w:eastAsia="宋体" w:hAnsi="宋体" w:cs="宋体"/>
                <w:sz w:val="21"/>
                <w:szCs w:val="21"/>
              </w:rPr>
              <w:t>.</w:t>
            </w:r>
            <w:r w:rsidR="007D6773" w:rsidRPr="000720F1">
              <w:rPr>
                <w:rFonts w:ascii="宋体" w:eastAsia="宋体" w:hAnsi="宋体" w:cs="宋体" w:hint="eastAsia"/>
                <w:sz w:val="21"/>
                <w:szCs w:val="21"/>
              </w:rPr>
              <w:t>负责系统软件测试的提交；</w:t>
            </w:r>
          </w:p>
          <w:p w14:paraId="0397ECB9" w14:textId="6262E03A"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5</w:t>
            </w:r>
            <w:r>
              <w:rPr>
                <w:rFonts w:ascii="宋体" w:eastAsia="宋体" w:hAnsi="宋体" w:cs="宋体"/>
                <w:sz w:val="21"/>
                <w:szCs w:val="21"/>
              </w:rPr>
              <w:t>.</w:t>
            </w:r>
            <w:r w:rsidR="007D6773" w:rsidRPr="000720F1">
              <w:rPr>
                <w:rFonts w:ascii="宋体" w:eastAsia="宋体" w:hAnsi="宋体" w:cs="宋体" w:hint="eastAsia"/>
                <w:sz w:val="21"/>
                <w:szCs w:val="21"/>
              </w:rPr>
              <w:t>负责编制相关的技术文档、技术规范和标准；</w:t>
            </w:r>
          </w:p>
          <w:p w14:paraId="76612DB3" w14:textId="07C22D4E"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6</w:t>
            </w:r>
            <w:r>
              <w:rPr>
                <w:rFonts w:ascii="宋体" w:eastAsia="宋体" w:hAnsi="宋体" w:cs="宋体"/>
                <w:sz w:val="21"/>
                <w:szCs w:val="21"/>
              </w:rPr>
              <w:t>.</w:t>
            </w:r>
            <w:r w:rsidR="007D6773" w:rsidRPr="000720F1">
              <w:rPr>
                <w:rFonts w:ascii="宋体" w:eastAsia="宋体" w:hAnsi="宋体" w:cs="宋体" w:hint="eastAsia"/>
                <w:sz w:val="21"/>
                <w:szCs w:val="21"/>
              </w:rPr>
              <w:t>负责系统应用软件的定型工作及基础管理工作（包含：制定、下发执行）；</w:t>
            </w:r>
          </w:p>
          <w:p w14:paraId="09232A96" w14:textId="18FD9701"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7</w:t>
            </w:r>
            <w:r>
              <w:rPr>
                <w:rFonts w:ascii="宋体" w:eastAsia="宋体" w:hAnsi="宋体" w:cs="宋体"/>
                <w:sz w:val="21"/>
                <w:szCs w:val="21"/>
              </w:rPr>
              <w:t>.</w:t>
            </w:r>
            <w:r w:rsidR="007D6773" w:rsidRPr="000720F1">
              <w:rPr>
                <w:rFonts w:ascii="宋体" w:eastAsia="宋体" w:hAnsi="宋体" w:cs="宋体" w:hint="eastAsia"/>
                <w:sz w:val="21"/>
                <w:szCs w:val="21"/>
              </w:rPr>
              <w:t>负责制定软件产品的设计、安装技术文档、技术规范及标准；</w:t>
            </w:r>
          </w:p>
          <w:p w14:paraId="25256807" w14:textId="56BB9840"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8</w:t>
            </w:r>
            <w:r>
              <w:rPr>
                <w:rFonts w:ascii="宋体" w:eastAsia="宋体" w:hAnsi="宋体" w:cs="宋体"/>
                <w:sz w:val="21"/>
                <w:szCs w:val="21"/>
              </w:rPr>
              <w:t>.</w:t>
            </w:r>
            <w:r w:rsidR="007D6773" w:rsidRPr="000720F1">
              <w:rPr>
                <w:rFonts w:ascii="宋体" w:eastAsia="宋体" w:hAnsi="宋体" w:cs="宋体" w:hint="eastAsia"/>
                <w:sz w:val="21"/>
                <w:szCs w:val="21"/>
              </w:rPr>
              <w:t>负责软件产品的更改、升级的技术文件及时下发至相关部门，并对其及时性、准确性负责；</w:t>
            </w:r>
          </w:p>
          <w:p w14:paraId="27149C7A" w14:textId="4B765B60"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9</w:t>
            </w:r>
            <w:r>
              <w:rPr>
                <w:rFonts w:ascii="宋体" w:eastAsia="宋体" w:hAnsi="宋体" w:cs="宋体"/>
                <w:sz w:val="21"/>
                <w:szCs w:val="21"/>
              </w:rPr>
              <w:t>.</w:t>
            </w:r>
            <w:r w:rsidR="007D6773" w:rsidRPr="000720F1">
              <w:rPr>
                <w:rFonts w:ascii="宋体" w:eastAsia="宋体" w:hAnsi="宋体" w:cs="宋体" w:hint="eastAsia"/>
                <w:sz w:val="21"/>
                <w:szCs w:val="21"/>
              </w:rPr>
              <w:t>配合相关部门，做好系统产品重大技术故障的技术支援；</w:t>
            </w:r>
          </w:p>
          <w:p w14:paraId="5CC3B62E" w14:textId="0CE1FEA0"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sz w:val="21"/>
                <w:szCs w:val="21"/>
              </w:rPr>
              <w:t>0.</w:t>
            </w:r>
            <w:r w:rsidR="007D6773" w:rsidRPr="000720F1">
              <w:rPr>
                <w:rFonts w:ascii="宋体" w:eastAsia="宋体" w:hAnsi="宋体" w:cs="宋体" w:hint="eastAsia"/>
                <w:sz w:val="21"/>
                <w:szCs w:val="21"/>
              </w:rPr>
              <w:t>参与公司内、外部技术交流及培训讲座；</w:t>
            </w:r>
          </w:p>
          <w:p w14:paraId="5B30F5F3" w14:textId="2F6BDA0E"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lastRenderedPageBreak/>
              <w:t>1</w:t>
            </w:r>
            <w:r>
              <w:rPr>
                <w:rFonts w:ascii="宋体" w:eastAsia="宋体" w:hAnsi="宋体" w:cs="宋体"/>
                <w:sz w:val="21"/>
                <w:szCs w:val="21"/>
              </w:rPr>
              <w:t>1.</w:t>
            </w:r>
            <w:r w:rsidR="007D6773" w:rsidRPr="000720F1">
              <w:rPr>
                <w:rFonts w:ascii="宋体" w:eastAsia="宋体" w:hAnsi="宋体" w:cs="宋体" w:hint="eastAsia"/>
                <w:sz w:val="21"/>
                <w:szCs w:val="21"/>
              </w:rPr>
              <w:t>负责与自主开发软件相关的系统硬件选型。</w:t>
            </w:r>
          </w:p>
          <w:p w14:paraId="0058530F" w14:textId="6EE81B3C"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sz w:val="21"/>
                <w:szCs w:val="21"/>
              </w:rPr>
              <w:t>2.</w:t>
            </w:r>
            <w:r w:rsidR="007D6773" w:rsidRPr="000720F1">
              <w:rPr>
                <w:rFonts w:ascii="宋体" w:eastAsia="宋体" w:hAnsi="宋体" w:cs="宋体" w:hint="eastAsia"/>
                <w:sz w:val="21"/>
                <w:szCs w:val="21"/>
              </w:rPr>
              <w:t>负责自</w:t>
            </w:r>
            <w:proofErr w:type="gramStart"/>
            <w:r w:rsidR="007D6773" w:rsidRPr="000720F1">
              <w:rPr>
                <w:rFonts w:ascii="宋体" w:eastAsia="宋体" w:hAnsi="宋体" w:cs="宋体" w:hint="eastAsia"/>
                <w:sz w:val="21"/>
                <w:szCs w:val="21"/>
              </w:rPr>
              <w:t>研</w:t>
            </w:r>
            <w:proofErr w:type="gramEnd"/>
            <w:r w:rsidR="007D6773" w:rsidRPr="000720F1">
              <w:rPr>
                <w:rFonts w:ascii="宋体" w:eastAsia="宋体" w:hAnsi="宋体" w:cs="宋体" w:hint="eastAsia"/>
                <w:sz w:val="21"/>
                <w:szCs w:val="21"/>
              </w:rPr>
              <w:t>系统的平台运</w:t>
            </w:r>
            <w:proofErr w:type="gramStart"/>
            <w:r w:rsidR="007D6773" w:rsidRPr="000720F1">
              <w:rPr>
                <w:rFonts w:ascii="宋体" w:eastAsia="宋体" w:hAnsi="宋体" w:cs="宋体" w:hint="eastAsia"/>
                <w:sz w:val="21"/>
                <w:szCs w:val="21"/>
              </w:rPr>
              <w:t>维管</w:t>
            </w:r>
            <w:proofErr w:type="gramEnd"/>
            <w:r w:rsidR="007D6773" w:rsidRPr="000720F1">
              <w:rPr>
                <w:rFonts w:ascii="宋体" w:eastAsia="宋体" w:hAnsi="宋体" w:cs="宋体" w:hint="eastAsia"/>
                <w:sz w:val="21"/>
                <w:szCs w:val="21"/>
              </w:rPr>
              <w:t>理和升级；</w:t>
            </w:r>
          </w:p>
          <w:p w14:paraId="57770984" w14:textId="376118F7"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sz w:val="21"/>
                <w:szCs w:val="21"/>
              </w:rPr>
              <w:t>3.</w:t>
            </w:r>
            <w:r w:rsidR="007D6773" w:rsidRPr="000720F1">
              <w:rPr>
                <w:rFonts w:ascii="宋体" w:eastAsia="宋体" w:hAnsi="宋体" w:cs="宋体" w:hint="eastAsia"/>
                <w:sz w:val="21"/>
                <w:szCs w:val="21"/>
              </w:rPr>
              <w:t>负责建桥信息化品牌输出和相关项目咨询工作；</w:t>
            </w:r>
          </w:p>
          <w:p w14:paraId="0CB4E719" w14:textId="7846B646" w:rsidR="00E130C7" w:rsidRPr="000720F1" w:rsidRDefault="00DA6DD6" w:rsidP="00DA6DD6">
            <w:pPr>
              <w:adjustRightInd w:val="0"/>
              <w:snapToGrid w:val="0"/>
              <w:spacing w:line="360" w:lineRule="auto"/>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sz w:val="21"/>
                <w:szCs w:val="21"/>
              </w:rPr>
              <w:t>4.</w:t>
            </w:r>
            <w:r w:rsidR="007D6773" w:rsidRPr="000720F1">
              <w:rPr>
                <w:rFonts w:ascii="宋体" w:eastAsia="宋体" w:hAnsi="宋体" w:cs="宋体" w:hint="eastAsia"/>
                <w:sz w:val="21"/>
                <w:szCs w:val="21"/>
              </w:rPr>
              <w:t>负责对外项目申报；</w:t>
            </w:r>
          </w:p>
        </w:tc>
      </w:tr>
    </w:tbl>
    <w:p w14:paraId="4A8B96CF" w14:textId="77777777" w:rsidR="000720F1" w:rsidRPr="001568BA" w:rsidRDefault="000720F1" w:rsidP="001568BA">
      <w:pPr>
        <w:adjustRightInd w:val="0"/>
        <w:snapToGrid w:val="0"/>
        <w:spacing w:line="360" w:lineRule="auto"/>
        <w:ind w:firstLineChars="200" w:firstLine="464"/>
        <w:rPr>
          <w:rFonts w:ascii="宋体" w:eastAsia="宋体" w:hAnsi="宋体" w:cs="宋体"/>
          <w:sz w:val="24"/>
          <w:szCs w:val="24"/>
        </w:rPr>
      </w:pPr>
    </w:p>
    <w:p w14:paraId="46B38EAA" w14:textId="6D43D12B" w:rsidR="001568BA" w:rsidRPr="001568BA" w:rsidRDefault="001568BA" w:rsidP="009A296D">
      <w:pPr>
        <w:adjustRightInd w:val="0"/>
        <w:snapToGrid w:val="0"/>
        <w:spacing w:line="360" w:lineRule="auto"/>
        <w:ind w:firstLineChars="200" w:firstLine="464"/>
        <w:rPr>
          <w:rFonts w:ascii="宋体" w:eastAsia="宋体" w:hAnsi="宋体" w:cs="宋体"/>
          <w:sz w:val="24"/>
          <w:szCs w:val="24"/>
        </w:rPr>
      </w:pPr>
      <w:r w:rsidRPr="001568BA">
        <w:rPr>
          <w:rFonts w:ascii="宋体" w:eastAsia="宋体" w:hAnsi="宋体" w:cs="宋体" w:hint="eastAsia"/>
          <w:sz w:val="24"/>
          <w:szCs w:val="24"/>
        </w:rPr>
        <w:t>(2)</w:t>
      </w:r>
      <w:r w:rsidRPr="001568BA">
        <w:rPr>
          <w:rFonts w:ascii="宋体" w:eastAsia="宋体" w:hAnsi="宋体" w:cs="宋体" w:hint="eastAsia"/>
          <w:sz w:val="24"/>
          <w:szCs w:val="24"/>
        </w:rPr>
        <w:tab/>
        <w:t>其他甲方合理请求的技术服务，及向甲方提供定期或不定期的技术咨询服务(包括但不限于提供可行性论证、技术预测、专题技术调查、分析评价报告)。</w:t>
      </w:r>
    </w:p>
    <w:p w14:paraId="66077BE8" w14:textId="125E2A81" w:rsidR="00BE507A" w:rsidRPr="00903F8D" w:rsidRDefault="003E271A" w:rsidP="009A296D">
      <w:pPr>
        <w:adjustRightInd w:val="0"/>
        <w:snapToGrid w:val="0"/>
        <w:spacing w:line="360" w:lineRule="auto"/>
        <w:ind w:firstLineChars="200" w:firstLine="464"/>
        <w:rPr>
          <w:rFonts w:ascii="宋体" w:eastAsia="宋体" w:hAnsi="宋体" w:cs="宋体"/>
          <w:sz w:val="24"/>
          <w:szCs w:val="24"/>
        </w:rPr>
      </w:pPr>
      <w:r>
        <w:rPr>
          <w:rFonts w:ascii="宋体" w:eastAsia="宋体" w:hAnsi="宋体" w:cs="宋体"/>
          <w:sz w:val="24"/>
          <w:szCs w:val="24"/>
        </w:rPr>
        <w:t>2</w:t>
      </w:r>
      <w:r w:rsidR="00390199" w:rsidRPr="00903F8D">
        <w:rPr>
          <w:rFonts w:ascii="宋体" w:eastAsia="宋体" w:hAnsi="宋体" w:cs="宋体" w:hint="eastAsia"/>
          <w:sz w:val="24"/>
          <w:szCs w:val="24"/>
        </w:rPr>
        <w:t>.</w:t>
      </w:r>
      <w:r w:rsidR="009A296D">
        <w:rPr>
          <w:rFonts w:ascii="宋体" w:eastAsia="宋体" w:hAnsi="宋体" w:cs="宋体" w:hint="eastAsia"/>
          <w:sz w:val="24"/>
          <w:szCs w:val="24"/>
        </w:rPr>
        <w:t>乙方</w:t>
      </w:r>
      <w:r w:rsidR="00BE507A" w:rsidRPr="00903F8D">
        <w:rPr>
          <w:rFonts w:ascii="宋体" w:eastAsia="宋体" w:hAnsi="宋体" w:cs="宋体" w:hint="eastAsia"/>
          <w:sz w:val="24"/>
          <w:szCs w:val="24"/>
        </w:rPr>
        <w:t>为保障系统正常运行，国定节假日需实行值班制度，节假日每天保证不少于一人。</w:t>
      </w:r>
    </w:p>
    <w:p w14:paraId="2A5DC175" w14:textId="7E0BBB34" w:rsidR="00BE507A" w:rsidRPr="00903F8D" w:rsidRDefault="003E271A" w:rsidP="009A296D">
      <w:pPr>
        <w:pStyle w:val="af4"/>
        <w:adjustRightInd w:val="0"/>
        <w:snapToGrid w:val="0"/>
        <w:spacing w:line="360" w:lineRule="auto"/>
        <w:ind w:firstLineChars="200" w:firstLine="464"/>
        <w:rPr>
          <w:rFonts w:ascii="宋体" w:hAnsi="宋体" w:cs="宋体"/>
          <w:sz w:val="24"/>
          <w:szCs w:val="24"/>
        </w:rPr>
      </w:pPr>
      <w:r>
        <w:rPr>
          <w:rFonts w:ascii="宋体" w:hAnsi="宋体" w:cs="宋体"/>
          <w:sz w:val="24"/>
          <w:szCs w:val="24"/>
        </w:rPr>
        <w:t>3</w:t>
      </w:r>
      <w:r w:rsidR="00390199" w:rsidRPr="00903F8D">
        <w:rPr>
          <w:rFonts w:ascii="宋体" w:hAnsi="宋体" w:cs="宋体" w:hint="eastAsia"/>
          <w:sz w:val="24"/>
          <w:szCs w:val="24"/>
        </w:rPr>
        <w:t xml:space="preserve">. </w:t>
      </w:r>
      <w:r w:rsidR="009A296D">
        <w:rPr>
          <w:rFonts w:ascii="宋体" w:hAnsi="宋体" w:cs="宋体" w:hint="eastAsia"/>
          <w:sz w:val="24"/>
          <w:szCs w:val="24"/>
        </w:rPr>
        <w:t>乙方服务</w:t>
      </w:r>
      <w:r w:rsidR="00BE507A" w:rsidRPr="00903F8D">
        <w:rPr>
          <w:rFonts w:ascii="宋体" w:hAnsi="宋体" w:cs="宋体" w:hint="eastAsia"/>
          <w:sz w:val="24"/>
          <w:szCs w:val="24"/>
        </w:rPr>
        <w:t>人员要求</w:t>
      </w:r>
    </w:p>
    <w:p w14:paraId="46F84B58" w14:textId="2E91AA9F" w:rsidR="00BE507A" w:rsidRPr="00903F8D" w:rsidRDefault="003E271A" w:rsidP="00390199">
      <w:pPr>
        <w:pStyle w:val="af4"/>
        <w:adjustRightInd w:val="0"/>
        <w:snapToGrid w:val="0"/>
        <w:spacing w:line="360" w:lineRule="auto"/>
        <w:ind w:firstLineChars="244" w:firstLine="566"/>
        <w:rPr>
          <w:rFonts w:ascii="宋体" w:hAnsi="宋体" w:cs="宋体"/>
          <w:sz w:val="24"/>
          <w:szCs w:val="24"/>
        </w:rPr>
      </w:pPr>
      <w:r>
        <w:rPr>
          <w:rFonts w:ascii="宋体" w:hAnsi="宋体" w:cs="宋体"/>
          <w:sz w:val="24"/>
          <w:szCs w:val="24"/>
        </w:rPr>
        <w:t>3</w:t>
      </w:r>
      <w:r w:rsidR="00390199" w:rsidRPr="00903F8D">
        <w:rPr>
          <w:rFonts w:ascii="宋体" w:hAnsi="宋体" w:cs="宋体" w:hint="eastAsia"/>
          <w:sz w:val="24"/>
          <w:szCs w:val="24"/>
        </w:rPr>
        <w:t xml:space="preserve">.1 </w:t>
      </w:r>
      <w:r w:rsidR="00BE507A" w:rsidRPr="00903F8D">
        <w:rPr>
          <w:rFonts w:ascii="宋体" w:hAnsi="宋体" w:cs="宋体" w:hint="eastAsia"/>
          <w:sz w:val="24"/>
          <w:szCs w:val="24"/>
        </w:rPr>
        <w:t>前端工程师要求：</w:t>
      </w:r>
    </w:p>
    <w:p w14:paraId="3E6F4211"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（1）计算机或相关专业学历。</w:t>
      </w:r>
    </w:p>
    <w:p w14:paraId="4D464A83"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（2）具备2年及以上前端开发经验，能独立完成项目前端工作;</w:t>
      </w:r>
    </w:p>
    <w:p w14:paraId="1CA5503E"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（3）有vue开发</w:t>
      </w:r>
      <w:proofErr w:type="gramStart"/>
      <w:r w:rsidRPr="00903F8D">
        <w:rPr>
          <w:rFonts w:ascii="宋体" w:hAnsi="宋体" w:cs="宋体" w:hint="eastAsia"/>
          <w:sz w:val="24"/>
          <w:szCs w:val="24"/>
        </w:rPr>
        <w:t>经验着</w:t>
      </w:r>
      <w:proofErr w:type="gramEnd"/>
      <w:r w:rsidRPr="00903F8D">
        <w:rPr>
          <w:rFonts w:ascii="宋体" w:hAnsi="宋体" w:cs="宋体" w:hint="eastAsia"/>
          <w:sz w:val="24"/>
          <w:szCs w:val="24"/>
        </w:rPr>
        <w:t>优先，有小程序开发经验优先;</w:t>
      </w:r>
    </w:p>
    <w:p w14:paraId="0D042D66"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（4）熟悉各类库及常见前端框架;熟悉view-design套件；</w:t>
      </w:r>
    </w:p>
    <w:p w14:paraId="744E517B"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（5）熟练使用javascript css html5。</w:t>
      </w:r>
    </w:p>
    <w:p w14:paraId="7B98DB0F"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 xml:space="preserve">（6）技术钻研能力强，独立工作能力强，善于解决疑难问题，良好的沟通、协调能力。 </w:t>
      </w:r>
    </w:p>
    <w:p w14:paraId="3218C68F" w14:textId="564243F1" w:rsidR="00BE507A" w:rsidRPr="00903F8D" w:rsidRDefault="003E271A" w:rsidP="00390199">
      <w:pPr>
        <w:pStyle w:val="af4"/>
        <w:adjustRightInd w:val="0"/>
        <w:snapToGrid w:val="0"/>
        <w:spacing w:line="360" w:lineRule="auto"/>
        <w:ind w:firstLineChars="244" w:firstLine="566"/>
        <w:rPr>
          <w:rFonts w:ascii="宋体" w:hAnsi="宋体" w:cs="宋体"/>
          <w:sz w:val="24"/>
          <w:szCs w:val="24"/>
        </w:rPr>
      </w:pPr>
      <w:r>
        <w:rPr>
          <w:rFonts w:ascii="宋体" w:hAnsi="宋体" w:cs="宋体"/>
          <w:sz w:val="24"/>
          <w:szCs w:val="24"/>
        </w:rPr>
        <w:t>3</w:t>
      </w:r>
      <w:r w:rsidR="00390199" w:rsidRPr="00903F8D">
        <w:rPr>
          <w:rFonts w:ascii="宋体" w:hAnsi="宋体" w:cs="宋体" w:hint="eastAsia"/>
          <w:sz w:val="24"/>
          <w:szCs w:val="24"/>
        </w:rPr>
        <w:t xml:space="preserve">.2 </w:t>
      </w:r>
      <w:r w:rsidR="00BE507A" w:rsidRPr="00903F8D">
        <w:rPr>
          <w:rFonts w:ascii="宋体" w:hAnsi="宋体" w:cs="宋体" w:hint="eastAsia"/>
          <w:sz w:val="24"/>
          <w:szCs w:val="24"/>
        </w:rPr>
        <w:t>后端工程师要求：</w:t>
      </w:r>
    </w:p>
    <w:p w14:paraId="7B863C61"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（1）计算机或相关专业学历。</w:t>
      </w:r>
    </w:p>
    <w:p w14:paraId="67C74CAC"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（2）3年以上基于.NET的开发经验。</w:t>
      </w:r>
    </w:p>
    <w:p w14:paraId="63D550DA"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 xml:space="preserve">（3）熟练掌握C#语言, 具备.Net Framework相关开发经验。 </w:t>
      </w:r>
    </w:p>
    <w:p w14:paraId="098BAA64"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lastRenderedPageBreak/>
        <w:t>（4）深入理解面向对象设计原则，具备良好的OO设计和开发能力。</w:t>
      </w:r>
    </w:p>
    <w:p w14:paraId="4E148715"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 xml:space="preserve">（5）熟练掌握SQL Server数据库相关开发，具备良好的SQL Script编写、优化、分析能力，了解并掌握基本数据库设计原则。 </w:t>
      </w:r>
    </w:p>
    <w:p w14:paraId="048F18C8"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（6）精通ado.net entity framework框架，熟练使用Code First模式。</w:t>
      </w:r>
    </w:p>
    <w:p w14:paraId="00B67692"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 xml:space="preserve">（7）精通asp.net core，熟悉WebApi，能独立完成前台的接口需求。 </w:t>
      </w:r>
    </w:p>
    <w:p w14:paraId="72EF5E35"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 xml:space="preserve">（8）技术钻研能力强，独立工作能力强，善于解决疑难问题，良好的沟通、协调能力。 </w:t>
      </w:r>
    </w:p>
    <w:p w14:paraId="63FE06AC" w14:textId="62E7C5AE" w:rsidR="00BE507A" w:rsidRPr="00903F8D" w:rsidRDefault="003E271A" w:rsidP="00390199">
      <w:pPr>
        <w:pStyle w:val="af4"/>
        <w:adjustRightInd w:val="0"/>
        <w:snapToGrid w:val="0"/>
        <w:spacing w:line="360" w:lineRule="auto"/>
        <w:ind w:firstLineChars="244" w:firstLine="566"/>
        <w:rPr>
          <w:rFonts w:ascii="宋体" w:hAnsi="宋体" w:cs="宋体"/>
          <w:sz w:val="24"/>
          <w:szCs w:val="24"/>
        </w:rPr>
      </w:pPr>
      <w:r>
        <w:rPr>
          <w:rFonts w:ascii="宋体" w:hAnsi="宋体" w:cs="宋体"/>
          <w:sz w:val="24"/>
          <w:szCs w:val="24"/>
        </w:rPr>
        <w:t>3</w:t>
      </w:r>
      <w:r w:rsidR="00390199" w:rsidRPr="00903F8D">
        <w:rPr>
          <w:rFonts w:ascii="宋体" w:hAnsi="宋体" w:cs="宋体" w:hint="eastAsia"/>
          <w:sz w:val="24"/>
          <w:szCs w:val="24"/>
        </w:rPr>
        <w:t xml:space="preserve">.3 </w:t>
      </w:r>
      <w:r w:rsidR="00BE507A" w:rsidRPr="00903F8D">
        <w:rPr>
          <w:rFonts w:ascii="宋体" w:hAnsi="宋体" w:cs="宋体" w:hint="eastAsia"/>
          <w:sz w:val="24"/>
          <w:szCs w:val="24"/>
        </w:rPr>
        <w:t>软件测试工程师要求：</w:t>
      </w:r>
    </w:p>
    <w:p w14:paraId="2352DD9C"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（1）计算机或相关专业学历。</w:t>
      </w:r>
    </w:p>
    <w:p w14:paraId="3D0C7D71"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（2）从事系统集成软件、Web程序、app软件的功能功能测试及性能测试工作经历。</w:t>
      </w:r>
    </w:p>
    <w:p w14:paraId="233534BD"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（3）熟悉软件测试理论知识，熟练掌握软件黑盒、</w:t>
      </w:r>
      <w:proofErr w:type="gramStart"/>
      <w:r w:rsidRPr="00903F8D">
        <w:rPr>
          <w:rFonts w:ascii="宋体" w:hAnsi="宋体" w:cs="宋体" w:hint="eastAsia"/>
          <w:sz w:val="24"/>
          <w:szCs w:val="24"/>
        </w:rPr>
        <w:t>白盒测试</w:t>
      </w:r>
      <w:proofErr w:type="gramEnd"/>
      <w:r w:rsidRPr="00903F8D">
        <w:rPr>
          <w:rFonts w:ascii="宋体" w:hAnsi="宋体" w:cs="宋体" w:hint="eastAsia"/>
          <w:sz w:val="24"/>
          <w:szCs w:val="24"/>
        </w:rPr>
        <w:t xml:space="preserve">方法，熟练使用常用测试工具，如QTP、LoadRunner等。 </w:t>
      </w:r>
    </w:p>
    <w:p w14:paraId="4B350496"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（4）熟悉MySQL，掌握CC编程语言基本编程，能够协助搭建和维护测试环境。</w:t>
      </w:r>
    </w:p>
    <w:p w14:paraId="4BFDC4BC"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 xml:space="preserve">（5）熟练掌握MySQL数据库相关开发，具备良好的SQL Script编写、优化、分析能力，了解并掌握基本数据库设计原则。 </w:t>
      </w:r>
    </w:p>
    <w:p w14:paraId="61713CC2"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（6）初步掌握perl或shell脚本语言，能使用脚本语言编写测试用例。</w:t>
      </w:r>
    </w:p>
    <w:p w14:paraId="5034BDDC"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 xml:space="preserve">（7）掌握测试用例设计技巧；善于发现软件系统的缺陷；能够很好的编写测试用例，以及测试报告。 </w:t>
      </w:r>
    </w:p>
    <w:p w14:paraId="12648388"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 xml:space="preserve">（8）热爱测试工作，学习能力强，工作积极主动，能独立完成岗位，具备较强责任心和团队合作精神。 </w:t>
      </w:r>
    </w:p>
    <w:p w14:paraId="3516AD62" w14:textId="0101D0EC" w:rsidR="00BE507A" w:rsidRPr="00903F8D" w:rsidRDefault="003E271A" w:rsidP="00390199">
      <w:pPr>
        <w:pStyle w:val="af4"/>
        <w:adjustRightInd w:val="0"/>
        <w:snapToGrid w:val="0"/>
        <w:spacing w:line="360" w:lineRule="auto"/>
        <w:ind w:firstLineChars="244" w:firstLine="566"/>
        <w:rPr>
          <w:rFonts w:ascii="宋体" w:hAnsi="宋体" w:cs="宋体"/>
          <w:sz w:val="24"/>
          <w:szCs w:val="24"/>
        </w:rPr>
      </w:pPr>
      <w:r>
        <w:rPr>
          <w:rFonts w:ascii="宋体" w:hAnsi="宋体" w:cs="宋体"/>
          <w:sz w:val="24"/>
          <w:szCs w:val="24"/>
        </w:rPr>
        <w:t>3</w:t>
      </w:r>
      <w:r w:rsidR="00390199" w:rsidRPr="00903F8D">
        <w:rPr>
          <w:rFonts w:ascii="宋体" w:hAnsi="宋体" w:cs="宋体" w:hint="eastAsia"/>
          <w:sz w:val="24"/>
          <w:szCs w:val="24"/>
        </w:rPr>
        <w:t xml:space="preserve">.4 </w:t>
      </w:r>
      <w:r w:rsidR="00BE507A" w:rsidRPr="00903F8D">
        <w:rPr>
          <w:rFonts w:ascii="宋体" w:hAnsi="宋体" w:cs="宋体" w:hint="eastAsia"/>
          <w:sz w:val="24"/>
          <w:szCs w:val="24"/>
        </w:rPr>
        <w:t>项目经理要求：</w:t>
      </w:r>
    </w:p>
    <w:p w14:paraId="42064C30"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（1） 具备计算机或相关专业学历。</w:t>
      </w:r>
    </w:p>
    <w:p w14:paraId="06A5A123"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（2）具备五年以上软件开发经验，三年以上项目实施管理、团队管理经验，具备项目管理知识，熟悉项目管理流程。</w:t>
      </w:r>
    </w:p>
    <w:p w14:paraId="1B236B12"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（3）具备全面的项目管理能力：控制项目范围、管理项目进度、保证过程质量和交付质量。</w:t>
      </w:r>
    </w:p>
    <w:p w14:paraId="38CF6396"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lastRenderedPageBreak/>
        <w:t>（4）具备较强的业务分析能力、逻辑思维和学习能力，能够主导需求开发和需求管理，具备良好的文档能力。</w:t>
      </w:r>
    </w:p>
    <w:p w14:paraId="072C475D"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（5）能够组织完成项目规模评估、项目计划制作，跟踪项目执行，及时报告项目状态和采集绩效数据，组织实施、发布和结项。</w:t>
      </w:r>
    </w:p>
    <w:p w14:paraId="48BA7468"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（6）具备良好的沟通能力，具备较强客户服务意识；对内团队交流顺畅，具备良好的团队合作精神。</w:t>
      </w:r>
    </w:p>
    <w:p w14:paraId="34108768"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（7）具有良好的执行力和责任心,具备细节管理能力，能推动项目团队朝目标前进。</w:t>
      </w:r>
    </w:p>
    <w:p w14:paraId="79278183"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（8）具备3年以上基于.NET 的开发经验。</w:t>
      </w:r>
    </w:p>
    <w:p w14:paraId="7BA06B88"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 xml:space="preserve">（9） 熟练掌握C#语言, 具备.Net Framework相关开发经验。 </w:t>
      </w:r>
    </w:p>
    <w:p w14:paraId="544A44A7"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（10）深入理解面向对象设计原则，具备良好的OO设计和开发能力。</w:t>
      </w:r>
    </w:p>
    <w:p w14:paraId="4038AB6F"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（11）精通Web前端技术，(X)HTML/CSS/JavaScript基础扎实。</w:t>
      </w:r>
    </w:p>
    <w:p w14:paraId="5915A953" w14:textId="50B0B313"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（12）熟悉HTTP</w:t>
      </w:r>
      <w:r w:rsidR="00F4061B">
        <w:rPr>
          <w:rFonts w:ascii="宋体" w:hAnsi="宋体" w:cs="宋体" w:hint="eastAsia"/>
          <w:sz w:val="24"/>
          <w:szCs w:val="24"/>
        </w:rPr>
        <w:t>合同</w:t>
      </w:r>
      <w:r w:rsidRPr="00903F8D">
        <w:rPr>
          <w:rFonts w:ascii="宋体" w:hAnsi="宋体" w:cs="宋体" w:hint="eastAsia"/>
          <w:sz w:val="24"/>
          <w:szCs w:val="24"/>
        </w:rPr>
        <w:t>以及Ajax相关技术原理。</w:t>
      </w:r>
    </w:p>
    <w:p w14:paraId="2F0DB37D"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 xml:space="preserve">（13）熟悉前端模块化编程，熟悉jQuery/Kendo/Bootstrap等基础类库或框架规范。持续关注业界的新话题和新技术，研究过reactj，angularjs, Vue等框架中的一种或以上。 </w:t>
      </w:r>
    </w:p>
    <w:p w14:paraId="3BAB9030"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（14）熟悉前端MVVM框架，有一定的移动</w:t>
      </w:r>
      <w:proofErr w:type="gramStart"/>
      <w:r w:rsidRPr="00903F8D">
        <w:rPr>
          <w:rFonts w:ascii="宋体" w:hAnsi="宋体" w:cs="宋体" w:hint="eastAsia"/>
          <w:sz w:val="24"/>
          <w:szCs w:val="24"/>
        </w:rPr>
        <w:t>端开发</w:t>
      </w:r>
      <w:proofErr w:type="gramEnd"/>
      <w:r w:rsidRPr="00903F8D">
        <w:rPr>
          <w:rFonts w:ascii="宋体" w:hAnsi="宋体" w:cs="宋体" w:hint="eastAsia"/>
          <w:sz w:val="24"/>
          <w:szCs w:val="24"/>
        </w:rPr>
        <w:t>经验（WebAPP更佳）。</w:t>
      </w:r>
    </w:p>
    <w:p w14:paraId="3FC749BE" w14:textId="77777777" w:rsidR="00BE507A" w:rsidRPr="00903F8D" w:rsidRDefault="00BE507A" w:rsidP="0039019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（15） 具有管理公安类、教育类软件开发项目的经验。</w:t>
      </w:r>
    </w:p>
    <w:p w14:paraId="5A5826A2" w14:textId="4332E240" w:rsidR="004B5F2E" w:rsidRPr="00903F8D" w:rsidRDefault="00BE507A" w:rsidP="00275C59">
      <w:pPr>
        <w:pStyle w:val="af4"/>
        <w:adjustRightInd w:val="0"/>
        <w:snapToGrid w:val="0"/>
        <w:spacing w:line="360" w:lineRule="auto"/>
        <w:ind w:firstLineChars="244" w:firstLine="566"/>
        <w:rPr>
          <w:rFonts w:ascii="宋体" w:hAnsi="宋体" w:cs="宋体"/>
          <w:sz w:val="24"/>
          <w:szCs w:val="24"/>
        </w:rPr>
      </w:pPr>
      <w:r w:rsidRPr="00903F8D">
        <w:rPr>
          <w:rFonts w:ascii="宋体" w:hAnsi="宋体" w:cs="宋体" w:hint="eastAsia"/>
          <w:sz w:val="24"/>
          <w:szCs w:val="24"/>
        </w:rPr>
        <w:t>（16） 项目经理需要通过甲方的技术测试及背景审核，测试不通过或背景审核不通过的，甲方有权更换项目经理，如多次更换项目经理仍未满足甲方要求，甲方有权终止合同。</w:t>
      </w:r>
    </w:p>
    <w:p w14:paraId="541FCCCE" w14:textId="07E5A35D" w:rsidR="00DF31E0" w:rsidRDefault="003E271A" w:rsidP="00BF760A">
      <w:pPr>
        <w:adjustRightInd w:val="0"/>
        <w:snapToGrid w:val="0"/>
        <w:spacing w:line="360" w:lineRule="auto"/>
        <w:ind w:firstLineChars="244" w:firstLine="566"/>
        <w:rPr>
          <w:rFonts w:ascii="宋体" w:eastAsia="宋体" w:hAnsi="宋体" w:cs="宋体"/>
          <w:sz w:val="24"/>
          <w:szCs w:val="24"/>
        </w:rPr>
      </w:pPr>
      <w:r>
        <w:rPr>
          <w:rFonts w:ascii="宋体" w:eastAsia="宋体" w:hAnsi="宋体" w:cs="宋体"/>
          <w:sz w:val="24"/>
          <w:szCs w:val="24"/>
        </w:rPr>
        <w:t>4</w:t>
      </w:r>
      <w:r w:rsidR="00390199" w:rsidRPr="00903F8D">
        <w:rPr>
          <w:rFonts w:ascii="宋体" w:eastAsia="宋体" w:hAnsi="宋体" w:cs="宋体" w:hint="eastAsia"/>
          <w:sz w:val="24"/>
          <w:szCs w:val="24"/>
        </w:rPr>
        <w:t>.</w:t>
      </w:r>
      <w:r w:rsidR="00BF760A">
        <w:rPr>
          <w:rFonts w:ascii="宋体" w:eastAsia="宋体" w:hAnsi="宋体" w:cs="宋体"/>
          <w:sz w:val="24"/>
          <w:szCs w:val="24"/>
        </w:rPr>
        <w:t xml:space="preserve"> </w:t>
      </w:r>
      <w:r w:rsidR="00DF31E0">
        <w:rPr>
          <w:rFonts w:ascii="宋体" w:eastAsia="宋体" w:hAnsi="宋体" w:cs="宋体" w:hint="eastAsia"/>
          <w:sz w:val="24"/>
          <w:szCs w:val="24"/>
        </w:rPr>
        <w:t>报价单</w:t>
      </w:r>
    </w:p>
    <w:tbl>
      <w:tblPr>
        <w:tblW w:w="51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1210"/>
        <w:gridCol w:w="1087"/>
        <w:gridCol w:w="1210"/>
        <w:gridCol w:w="717"/>
        <w:gridCol w:w="1087"/>
        <w:gridCol w:w="1210"/>
      </w:tblGrid>
      <w:tr w:rsidR="00DF31E0" w:rsidRPr="009E77E2" w14:paraId="25039AB1" w14:textId="77777777" w:rsidTr="00272F1E">
        <w:trPr>
          <w:trHeight w:val="580"/>
          <w:jc w:val="center"/>
        </w:trPr>
        <w:tc>
          <w:tcPr>
            <w:tcW w:w="1363" w:type="pct"/>
            <w:shd w:val="clear" w:color="auto" w:fill="auto"/>
            <w:noWrap/>
            <w:vAlign w:val="center"/>
            <w:hideMark/>
          </w:tcPr>
          <w:p w14:paraId="6300DB31" w14:textId="77777777" w:rsidR="00DF31E0" w:rsidRPr="009E77E2" w:rsidRDefault="00DF31E0" w:rsidP="00272F1E">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项目</w:t>
            </w:r>
          </w:p>
        </w:tc>
        <w:tc>
          <w:tcPr>
            <w:tcW w:w="675" w:type="pct"/>
            <w:shd w:val="clear" w:color="auto" w:fill="auto"/>
            <w:noWrap/>
            <w:vAlign w:val="center"/>
            <w:hideMark/>
          </w:tcPr>
          <w:p w14:paraId="32E5D745" w14:textId="77777777" w:rsidR="00DF31E0" w:rsidRPr="009E77E2" w:rsidRDefault="00DF31E0" w:rsidP="00272F1E">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性质</w:t>
            </w:r>
          </w:p>
        </w:tc>
        <w:tc>
          <w:tcPr>
            <w:tcW w:w="606" w:type="pct"/>
            <w:shd w:val="clear" w:color="auto" w:fill="auto"/>
            <w:noWrap/>
            <w:vAlign w:val="center"/>
            <w:hideMark/>
          </w:tcPr>
          <w:p w14:paraId="36803E32" w14:textId="77777777" w:rsidR="00DF31E0" w:rsidRPr="009E77E2" w:rsidRDefault="00DF31E0" w:rsidP="00272F1E">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单价</w:t>
            </w:r>
          </w:p>
        </w:tc>
        <w:tc>
          <w:tcPr>
            <w:tcW w:w="675" w:type="pct"/>
            <w:shd w:val="clear" w:color="auto" w:fill="auto"/>
            <w:noWrap/>
            <w:vAlign w:val="center"/>
            <w:hideMark/>
          </w:tcPr>
          <w:p w14:paraId="70DECC9E" w14:textId="77777777" w:rsidR="00DF31E0" w:rsidRPr="009E77E2" w:rsidRDefault="00DF31E0" w:rsidP="00272F1E">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单位</w:t>
            </w:r>
          </w:p>
        </w:tc>
        <w:tc>
          <w:tcPr>
            <w:tcW w:w="400" w:type="pct"/>
            <w:shd w:val="clear" w:color="auto" w:fill="auto"/>
            <w:noWrap/>
            <w:vAlign w:val="center"/>
            <w:hideMark/>
          </w:tcPr>
          <w:p w14:paraId="2E5CBC0A" w14:textId="77777777" w:rsidR="00DF31E0" w:rsidRPr="009E77E2" w:rsidRDefault="00DF31E0" w:rsidP="00272F1E">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数量</w:t>
            </w:r>
          </w:p>
        </w:tc>
        <w:tc>
          <w:tcPr>
            <w:tcW w:w="606" w:type="pct"/>
            <w:shd w:val="clear" w:color="auto" w:fill="auto"/>
            <w:noWrap/>
            <w:vAlign w:val="center"/>
            <w:hideMark/>
          </w:tcPr>
          <w:p w14:paraId="36A6A22D" w14:textId="77777777" w:rsidR="00DF31E0" w:rsidRPr="009E77E2" w:rsidRDefault="00DF31E0" w:rsidP="00272F1E">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总计</w:t>
            </w:r>
          </w:p>
        </w:tc>
        <w:tc>
          <w:tcPr>
            <w:tcW w:w="675" w:type="pct"/>
            <w:shd w:val="clear" w:color="auto" w:fill="auto"/>
            <w:noWrap/>
            <w:vAlign w:val="center"/>
            <w:hideMark/>
          </w:tcPr>
          <w:p w14:paraId="31A86A52" w14:textId="77777777" w:rsidR="00DF31E0" w:rsidRPr="009E77E2" w:rsidRDefault="00DF31E0" w:rsidP="00272F1E">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类型</w:t>
            </w:r>
          </w:p>
        </w:tc>
      </w:tr>
      <w:tr w:rsidR="00DF31E0" w:rsidRPr="009E77E2" w14:paraId="055846CF" w14:textId="77777777" w:rsidTr="00272F1E">
        <w:trPr>
          <w:trHeight w:val="580"/>
          <w:jc w:val="center"/>
        </w:trPr>
        <w:tc>
          <w:tcPr>
            <w:tcW w:w="1363" w:type="pct"/>
            <w:shd w:val="clear" w:color="auto" w:fill="auto"/>
            <w:noWrap/>
            <w:vAlign w:val="center"/>
            <w:hideMark/>
          </w:tcPr>
          <w:p w14:paraId="1652360B" w14:textId="77777777" w:rsidR="00DF31E0" w:rsidRPr="009E77E2" w:rsidRDefault="00DF31E0" w:rsidP="00272F1E">
            <w:pPr>
              <w:widowControl/>
              <w:jc w:val="left"/>
              <w:rPr>
                <w:rFonts w:ascii="楷体" w:eastAsia="楷体" w:hAnsi="楷体" w:cs="宋体"/>
                <w:color w:val="000000"/>
                <w:kern w:val="0"/>
                <w:sz w:val="24"/>
                <w:szCs w:val="24"/>
              </w:rPr>
            </w:pPr>
            <w:r w:rsidRPr="009E77E2">
              <w:rPr>
                <w:rFonts w:ascii="楷体" w:eastAsia="楷体" w:hAnsi="楷体" w:cs="宋体" w:hint="eastAsia"/>
                <w:color w:val="000000"/>
                <w:kern w:val="0"/>
                <w:sz w:val="24"/>
                <w:szCs w:val="24"/>
              </w:rPr>
              <w:t>运维服务外包</w:t>
            </w:r>
          </w:p>
        </w:tc>
        <w:tc>
          <w:tcPr>
            <w:tcW w:w="675" w:type="pct"/>
            <w:shd w:val="clear" w:color="auto" w:fill="auto"/>
            <w:noWrap/>
            <w:vAlign w:val="center"/>
            <w:hideMark/>
          </w:tcPr>
          <w:p w14:paraId="6AF0113F" w14:textId="77777777" w:rsidR="00DF31E0" w:rsidRPr="009E77E2" w:rsidRDefault="00DF31E0" w:rsidP="00272F1E">
            <w:pPr>
              <w:widowControl/>
              <w:jc w:val="left"/>
              <w:rPr>
                <w:rFonts w:ascii="楷体" w:eastAsia="楷体" w:hAnsi="楷体" w:cs="宋体"/>
                <w:color w:val="000000"/>
                <w:kern w:val="0"/>
                <w:sz w:val="24"/>
                <w:szCs w:val="24"/>
              </w:rPr>
            </w:pPr>
            <w:r w:rsidRPr="009E77E2">
              <w:rPr>
                <w:rFonts w:ascii="楷体" w:eastAsia="楷体" w:hAnsi="楷体" w:cs="宋体" w:hint="eastAsia"/>
                <w:color w:val="000000"/>
                <w:kern w:val="0"/>
                <w:sz w:val="24"/>
                <w:szCs w:val="24"/>
              </w:rPr>
              <w:t>技术服务</w:t>
            </w:r>
          </w:p>
        </w:tc>
        <w:tc>
          <w:tcPr>
            <w:tcW w:w="606" w:type="pct"/>
            <w:shd w:val="clear" w:color="auto" w:fill="auto"/>
            <w:noWrap/>
            <w:vAlign w:val="center"/>
            <w:hideMark/>
          </w:tcPr>
          <w:p w14:paraId="16D28225" w14:textId="0FB8CC2D" w:rsidR="00DF31E0" w:rsidRPr="009E77E2" w:rsidRDefault="00DF31E0" w:rsidP="00272F1E">
            <w:pPr>
              <w:widowControl/>
              <w:jc w:val="right"/>
              <w:rPr>
                <w:rFonts w:ascii="楷体" w:eastAsia="楷体" w:hAnsi="楷体" w:cs="宋体"/>
                <w:color w:val="000000"/>
                <w:kern w:val="0"/>
                <w:sz w:val="24"/>
                <w:szCs w:val="24"/>
              </w:rPr>
            </w:pPr>
          </w:p>
        </w:tc>
        <w:tc>
          <w:tcPr>
            <w:tcW w:w="675" w:type="pct"/>
            <w:shd w:val="clear" w:color="auto" w:fill="auto"/>
            <w:noWrap/>
            <w:vAlign w:val="center"/>
            <w:hideMark/>
          </w:tcPr>
          <w:p w14:paraId="24D77A6B" w14:textId="77777777" w:rsidR="00DF31E0" w:rsidRPr="009E77E2" w:rsidRDefault="00DF31E0" w:rsidP="00272F1E">
            <w:pPr>
              <w:widowControl/>
              <w:jc w:val="left"/>
              <w:rPr>
                <w:rFonts w:ascii="楷体" w:eastAsia="楷体" w:hAnsi="楷体" w:cs="宋体"/>
                <w:color w:val="000000"/>
                <w:kern w:val="0"/>
                <w:sz w:val="24"/>
                <w:szCs w:val="24"/>
              </w:rPr>
            </w:pPr>
            <w:r w:rsidRPr="009E77E2">
              <w:rPr>
                <w:rFonts w:ascii="楷体" w:eastAsia="楷体" w:hAnsi="楷体" w:cs="宋体" w:hint="eastAsia"/>
                <w:color w:val="000000"/>
                <w:kern w:val="0"/>
                <w:sz w:val="24"/>
                <w:szCs w:val="24"/>
              </w:rPr>
              <w:t>元/人/年</w:t>
            </w:r>
          </w:p>
        </w:tc>
        <w:tc>
          <w:tcPr>
            <w:tcW w:w="400" w:type="pct"/>
            <w:shd w:val="clear" w:color="auto" w:fill="auto"/>
            <w:noWrap/>
            <w:vAlign w:val="center"/>
            <w:hideMark/>
          </w:tcPr>
          <w:p w14:paraId="79801E74" w14:textId="52629F09" w:rsidR="00DF31E0" w:rsidRPr="009E77E2" w:rsidRDefault="00DF31E0" w:rsidP="00272F1E">
            <w:pPr>
              <w:widowControl/>
              <w:jc w:val="right"/>
              <w:rPr>
                <w:rFonts w:ascii="楷体" w:eastAsia="楷体" w:hAnsi="楷体" w:cs="宋体"/>
                <w:color w:val="000000"/>
                <w:kern w:val="0"/>
                <w:sz w:val="24"/>
                <w:szCs w:val="24"/>
              </w:rPr>
            </w:pPr>
          </w:p>
        </w:tc>
        <w:tc>
          <w:tcPr>
            <w:tcW w:w="606" w:type="pct"/>
            <w:shd w:val="clear" w:color="auto" w:fill="auto"/>
            <w:noWrap/>
            <w:vAlign w:val="center"/>
            <w:hideMark/>
          </w:tcPr>
          <w:p w14:paraId="431D4233" w14:textId="29D14B07" w:rsidR="00DF31E0" w:rsidRPr="009E77E2" w:rsidRDefault="00DF31E0" w:rsidP="00272F1E">
            <w:pPr>
              <w:widowControl/>
              <w:jc w:val="right"/>
              <w:rPr>
                <w:rFonts w:ascii="楷体" w:eastAsia="楷体" w:hAnsi="楷体" w:cs="宋体"/>
                <w:color w:val="000000"/>
                <w:kern w:val="0"/>
                <w:sz w:val="24"/>
                <w:szCs w:val="24"/>
              </w:rPr>
            </w:pPr>
          </w:p>
        </w:tc>
        <w:tc>
          <w:tcPr>
            <w:tcW w:w="675" w:type="pct"/>
            <w:shd w:val="clear" w:color="auto" w:fill="auto"/>
            <w:noWrap/>
            <w:vAlign w:val="center"/>
            <w:hideMark/>
          </w:tcPr>
          <w:p w14:paraId="54817452" w14:textId="77777777" w:rsidR="00DF31E0" w:rsidRPr="009E77E2" w:rsidRDefault="00DF31E0" w:rsidP="00272F1E">
            <w:pPr>
              <w:widowControl/>
              <w:jc w:val="left"/>
              <w:rPr>
                <w:rFonts w:ascii="楷体" w:eastAsia="楷体" w:hAnsi="楷体" w:cs="宋体"/>
                <w:color w:val="000000"/>
                <w:kern w:val="0"/>
                <w:sz w:val="24"/>
                <w:szCs w:val="24"/>
              </w:rPr>
            </w:pPr>
            <w:r w:rsidRPr="009E77E2">
              <w:rPr>
                <w:rFonts w:ascii="楷体" w:eastAsia="楷体" w:hAnsi="楷体" w:cs="宋体" w:hint="eastAsia"/>
                <w:color w:val="000000"/>
                <w:kern w:val="0"/>
                <w:sz w:val="24"/>
                <w:szCs w:val="24"/>
              </w:rPr>
              <w:t>技术服务</w:t>
            </w:r>
          </w:p>
        </w:tc>
      </w:tr>
      <w:tr w:rsidR="00DF31E0" w:rsidRPr="009E77E2" w14:paraId="20FAC8E8" w14:textId="77777777" w:rsidTr="00272F1E">
        <w:trPr>
          <w:trHeight w:val="580"/>
          <w:jc w:val="center"/>
        </w:trPr>
        <w:tc>
          <w:tcPr>
            <w:tcW w:w="1363" w:type="pct"/>
            <w:shd w:val="clear" w:color="auto" w:fill="auto"/>
            <w:noWrap/>
            <w:vAlign w:val="center"/>
            <w:hideMark/>
          </w:tcPr>
          <w:p w14:paraId="26A11E96" w14:textId="77777777" w:rsidR="00DF31E0" w:rsidRPr="009E77E2" w:rsidRDefault="00DF31E0" w:rsidP="00272F1E">
            <w:pPr>
              <w:widowControl/>
              <w:jc w:val="left"/>
              <w:rPr>
                <w:rFonts w:ascii="楷体" w:eastAsia="楷体" w:hAnsi="楷体" w:cs="宋体"/>
                <w:color w:val="000000"/>
                <w:kern w:val="0"/>
                <w:sz w:val="24"/>
                <w:szCs w:val="24"/>
              </w:rPr>
            </w:pPr>
            <w:r w:rsidRPr="009E77E2">
              <w:rPr>
                <w:rFonts w:ascii="楷体" w:eastAsia="楷体" w:hAnsi="楷体" w:cs="宋体" w:hint="eastAsia"/>
                <w:color w:val="000000"/>
                <w:kern w:val="0"/>
                <w:sz w:val="24"/>
                <w:szCs w:val="24"/>
              </w:rPr>
              <w:t>智慧校园规划咨询费</w:t>
            </w:r>
          </w:p>
        </w:tc>
        <w:tc>
          <w:tcPr>
            <w:tcW w:w="675" w:type="pct"/>
            <w:shd w:val="clear" w:color="auto" w:fill="auto"/>
            <w:noWrap/>
            <w:vAlign w:val="center"/>
            <w:hideMark/>
          </w:tcPr>
          <w:p w14:paraId="0E1F1A7D" w14:textId="77777777" w:rsidR="00DF31E0" w:rsidRPr="009E77E2" w:rsidRDefault="00DF31E0" w:rsidP="00272F1E">
            <w:pPr>
              <w:widowControl/>
              <w:jc w:val="left"/>
              <w:rPr>
                <w:rFonts w:ascii="楷体" w:eastAsia="楷体" w:hAnsi="楷体" w:cs="宋体"/>
                <w:color w:val="000000"/>
                <w:kern w:val="0"/>
                <w:sz w:val="24"/>
                <w:szCs w:val="24"/>
              </w:rPr>
            </w:pPr>
            <w:r w:rsidRPr="009E77E2">
              <w:rPr>
                <w:rFonts w:ascii="楷体" w:eastAsia="楷体" w:hAnsi="楷体" w:cs="宋体" w:hint="eastAsia"/>
                <w:color w:val="000000"/>
                <w:kern w:val="0"/>
                <w:sz w:val="24"/>
                <w:szCs w:val="24"/>
              </w:rPr>
              <w:t>技术咨询</w:t>
            </w:r>
          </w:p>
        </w:tc>
        <w:tc>
          <w:tcPr>
            <w:tcW w:w="606" w:type="pct"/>
            <w:shd w:val="clear" w:color="auto" w:fill="auto"/>
            <w:noWrap/>
            <w:vAlign w:val="center"/>
            <w:hideMark/>
          </w:tcPr>
          <w:p w14:paraId="5A47F783" w14:textId="3F7DA653" w:rsidR="00DF31E0" w:rsidRPr="009E77E2" w:rsidRDefault="00DF31E0" w:rsidP="00272F1E">
            <w:pPr>
              <w:widowControl/>
              <w:jc w:val="right"/>
              <w:rPr>
                <w:rFonts w:ascii="楷体" w:eastAsia="楷体" w:hAnsi="楷体" w:cs="宋体"/>
                <w:color w:val="000000"/>
                <w:kern w:val="0"/>
                <w:sz w:val="24"/>
                <w:szCs w:val="24"/>
              </w:rPr>
            </w:pPr>
          </w:p>
        </w:tc>
        <w:tc>
          <w:tcPr>
            <w:tcW w:w="675" w:type="pct"/>
            <w:shd w:val="clear" w:color="auto" w:fill="auto"/>
            <w:noWrap/>
            <w:vAlign w:val="center"/>
            <w:hideMark/>
          </w:tcPr>
          <w:p w14:paraId="15EF4F15" w14:textId="77777777" w:rsidR="00DF31E0" w:rsidRPr="009E77E2" w:rsidRDefault="00DF31E0" w:rsidP="00272F1E">
            <w:pPr>
              <w:widowControl/>
              <w:jc w:val="left"/>
              <w:rPr>
                <w:rFonts w:ascii="楷体" w:eastAsia="楷体" w:hAnsi="楷体" w:cs="宋体"/>
                <w:color w:val="000000"/>
                <w:kern w:val="0"/>
                <w:sz w:val="24"/>
                <w:szCs w:val="24"/>
              </w:rPr>
            </w:pPr>
            <w:r w:rsidRPr="009E77E2">
              <w:rPr>
                <w:rFonts w:ascii="楷体" w:eastAsia="楷体" w:hAnsi="楷体" w:cs="宋体" w:hint="eastAsia"/>
                <w:color w:val="000000"/>
                <w:kern w:val="0"/>
                <w:sz w:val="24"/>
                <w:szCs w:val="24"/>
              </w:rPr>
              <w:t>元/年</w:t>
            </w:r>
          </w:p>
        </w:tc>
        <w:tc>
          <w:tcPr>
            <w:tcW w:w="400" w:type="pct"/>
            <w:shd w:val="clear" w:color="auto" w:fill="auto"/>
            <w:noWrap/>
            <w:vAlign w:val="center"/>
            <w:hideMark/>
          </w:tcPr>
          <w:p w14:paraId="18B9A116" w14:textId="2C7BF0CA" w:rsidR="00DF31E0" w:rsidRPr="009E77E2" w:rsidRDefault="00DF31E0" w:rsidP="00272F1E">
            <w:pPr>
              <w:widowControl/>
              <w:jc w:val="right"/>
              <w:rPr>
                <w:rFonts w:ascii="楷体" w:eastAsia="楷体" w:hAnsi="楷体" w:cs="宋体"/>
                <w:color w:val="000000"/>
                <w:kern w:val="0"/>
                <w:sz w:val="24"/>
                <w:szCs w:val="24"/>
              </w:rPr>
            </w:pPr>
          </w:p>
        </w:tc>
        <w:tc>
          <w:tcPr>
            <w:tcW w:w="606" w:type="pct"/>
            <w:shd w:val="clear" w:color="auto" w:fill="auto"/>
            <w:noWrap/>
            <w:vAlign w:val="center"/>
            <w:hideMark/>
          </w:tcPr>
          <w:p w14:paraId="24659545" w14:textId="5D38169F" w:rsidR="00DF31E0" w:rsidRPr="009E77E2" w:rsidRDefault="00DF31E0" w:rsidP="00272F1E">
            <w:pPr>
              <w:widowControl/>
              <w:jc w:val="right"/>
              <w:rPr>
                <w:rFonts w:ascii="楷体" w:eastAsia="楷体" w:hAnsi="楷体" w:cs="宋体"/>
                <w:color w:val="000000"/>
                <w:kern w:val="0"/>
                <w:sz w:val="24"/>
                <w:szCs w:val="24"/>
              </w:rPr>
            </w:pPr>
          </w:p>
        </w:tc>
        <w:tc>
          <w:tcPr>
            <w:tcW w:w="675" w:type="pct"/>
            <w:shd w:val="clear" w:color="auto" w:fill="auto"/>
            <w:noWrap/>
            <w:vAlign w:val="center"/>
            <w:hideMark/>
          </w:tcPr>
          <w:p w14:paraId="681C4E75" w14:textId="77777777" w:rsidR="00DF31E0" w:rsidRPr="009E77E2" w:rsidRDefault="00DF31E0" w:rsidP="00272F1E">
            <w:pPr>
              <w:widowControl/>
              <w:jc w:val="left"/>
              <w:rPr>
                <w:rFonts w:ascii="楷体" w:eastAsia="楷体" w:hAnsi="楷体" w:cs="宋体"/>
                <w:color w:val="000000"/>
                <w:kern w:val="0"/>
                <w:sz w:val="24"/>
                <w:szCs w:val="24"/>
              </w:rPr>
            </w:pPr>
            <w:r w:rsidRPr="009E77E2">
              <w:rPr>
                <w:rFonts w:ascii="楷体" w:eastAsia="楷体" w:hAnsi="楷体" w:cs="宋体" w:hint="eastAsia"/>
                <w:color w:val="000000"/>
                <w:kern w:val="0"/>
                <w:sz w:val="24"/>
                <w:szCs w:val="24"/>
              </w:rPr>
              <w:t>技术咨询</w:t>
            </w:r>
          </w:p>
        </w:tc>
      </w:tr>
    </w:tbl>
    <w:p w14:paraId="7B9E6853" w14:textId="0715385C" w:rsidR="00DF31E0" w:rsidRDefault="00DF31E0" w:rsidP="00DF31E0">
      <w:pPr>
        <w:adjustRightInd w:val="0"/>
        <w:snapToGrid w:val="0"/>
        <w:spacing w:line="360" w:lineRule="auto"/>
        <w:rPr>
          <w:rFonts w:ascii="宋体" w:eastAsia="宋体" w:hAnsi="宋体" w:cs="宋体"/>
          <w:sz w:val="24"/>
          <w:szCs w:val="24"/>
        </w:rPr>
      </w:pPr>
    </w:p>
    <w:p w14:paraId="48CB0336" w14:textId="5632BE9C" w:rsidR="004B64C9" w:rsidRPr="00903F8D" w:rsidRDefault="004B64C9" w:rsidP="004B64C9">
      <w:pPr>
        <w:pageBreakBefore/>
        <w:autoSpaceDE w:val="0"/>
        <w:spacing w:line="374" w:lineRule="exact"/>
        <w:rPr>
          <w:rFonts w:ascii="宋体" w:hAnsi="宋体"/>
          <w:b/>
          <w:kern w:val="1"/>
          <w:sz w:val="36"/>
        </w:rPr>
      </w:pPr>
      <w:bookmarkStart w:id="0" w:name="乙方根据本合同的规定向甲方提供以下服务"/>
      <w:bookmarkStart w:id="1" w:name="_Toc71317847"/>
      <w:bookmarkStart w:id="2" w:name="_Toc71467787"/>
      <w:bookmarkEnd w:id="0"/>
      <w:r w:rsidRPr="00903F8D">
        <w:rPr>
          <w:rFonts w:ascii="宋体" w:hAnsi="宋体" w:hint="eastAsia"/>
          <w:b/>
        </w:rPr>
        <w:lastRenderedPageBreak/>
        <w:t>附件</w:t>
      </w:r>
      <w:r w:rsidRPr="00903F8D">
        <w:rPr>
          <w:rFonts w:ascii="宋体" w:hAnsi="宋体" w:hint="eastAsia"/>
          <w:b/>
        </w:rPr>
        <w:t>1</w:t>
      </w:r>
    </w:p>
    <w:p w14:paraId="13C10F8A" w14:textId="6AF8209A" w:rsidR="006648C6" w:rsidRPr="00903F8D" w:rsidRDefault="006648C6" w:rsidP="00037401">
      <w:pPr>
        <w:jc w:val="center"/>
        <w:rPr>
          <w:b/>
          <w:sz w:val="44"/>
        </w:rPr>
      </w:pPr>
      <w:r w:rsidRPr="00903F8D">
        <w:rPr>
          <w:rFonts w:hint="eastAsia"/>
          <w:b/>
          <w:sz w:val="44"/>
        </w:rPr>
        <w:t>服务承诺书</w:t>
      </w:r>
    </w:p>
    <w:bookmarkEnd w:id="1"/>
    <w:bookmarkEnd w:id="2"/>
    <w:p w14:paraId="4C07ACBB" w14:textId="77777777" w:rsidR="00037401" w:rsidRPr="00903F8D" w:rsidRDefault="00037401" w:rsidP="006648C6">
      <w:pPr>
        <w:ind w:firstLineChars="225" w:firstLine="522"/>
        <w:rPr>
          <w:rFonts w:ascii="宋体" w:hAnsi="宋体"/>
          <w:kern w:val="1"/>
          <w:sz w:val="24"/>
        </w:rPr>
      </w:pPr>
    </w:p>
    <w:p w14:paraId="39001989" w14:textId="21AA30AB" w:rsidR="00037401" w:rsidRPr="00903F8D" w:rsidRDefault="00037401" w:rsidP="00037401">
      <w:pPr>
        <w:ind w:firstLineChars="225" w:firstLine="522"/>
        <w:rPr>
          <w:rFonts w:ascii="宋体" w:hAnsi="宋体"/>
          <w:b/>
          <w:kern w:val="1"/>
          <w:sz w:val="24"/>
        </w:rPr>
      </w:pPr>
      <w:r w:rsidRPr="00903F8D">
        <w:rPr>
          <w:rFonts w:ascii="宋体" w:hAnsi="宋体" w:hint="eastAsia"/>
          <w:b/>
          <w:kern w:val="1"/>
          <w:sz w:val="24"/>
        </w:rPr>
        <w:t>一、服务承诺</w:t>
      </w:r>
    </w:p>
    <w:p w14:paraId="26006A33" w14:textId="32F9DF41" w:rsidR="006648C6" w:rsidRPr="00903F8D" w:rsidRDefault="003E105B" w:rsidP="006648C6">
      <w:pPr>
        <w:ind w:firstLineChars="225" w:firstLine="522"/>
        <w:rPr>
          <w:rFonts w:ascii="宋体" w:hAnsi="宋体"/>
          <w:kern w:val="1"/>
          <w:sz w:val="24"/>
        </w:rPr>
      </w:pPr>
      <w:r w:rsidRPr="00903F8D">
        <w:rPr>
          <w:rFonts w:ascii="宋体" w:hAnsi="宋体" w:hint="eastAsia"/>
          <w:kern w:val="1"/>
          <w:sz w:val="24"/>
        </w:rPr>
        <w:t>乙方公司</w:t>
      </w:r>
      <w:r w:rsidR="006648C6" w:rsidRPr="00903F8D">
        <w:rPr>
          <w:rFonts w:ascii="宋体" w:hAnsi="宋体" w:hint="eastAsia"/>
          <w:kern w:val="1"/>
          <w:sz w:val="24"/>
        </w:rPr>
        <w:t>安排的专职软件开发服务人员只为学校提供技术服务，不能从事甲方以外的工作，完成甲方实际开发需求。</w:t>
      </w:r>
    </w:p>
    <w:p w14:paraId="78F6EC6F" w14:textId="2A516B30"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为保障系统正常运行，</w:t>
      </w:r>
      <w:r w:rsidR="003E105B" w:rsidRPr="00903F8D">
        <w:rPr>
          <w:rFonts w:ascii="宋体" w:hAnsi="宋体" w:hint="eastAsia"/>
          <w:kern w:val="1"/>
          <w:sz w:val="24"/>
        </w:rPr>
        <w:t>乙方公司</w:t>
      </w:r>
      <w:r w:rsidRPr="00903F8D">
        <w:rPr>
          <w:rFonts w:ascii="宋体" w:hAnsi="宋体" w:hint="eastAsia"/>
          <w:kern w:val="1"/>
          <w:sz w:val="24"/>
        </w:rPr>
        <w:t>安排项目人员在国定节假日需实行值班制度，节假日每天保证不少于一人。</w:t>
      </w:r>
    </w:p>
    <w:p w14:paraId="33D94A39" w14:textId="55C6D38B" w:rsidR="006648C6" w:rsidRPr="00903F8D" w:rsidRDefault="003E105B" w:rsidP="006648C6">
      <w:pPr>
        <w:ind w:firstLineChars="225" w:firstLine="522"/>
        <w:rPr>
          <w:rFonts w:ascii="宋体" w:hAnsi="宋体"/>
          <w:kern w:val="1"/>
          <w:sz w:val="24"/>
        </w:rPr>
      </w:pPr>
      <w:r w:rsidRPr="00903F8D">
        <w:rPr>
          <w:rFonts w:ascii="宋体" w:hAnsi="宋体" w:hint="eastAsia"/>
          <w:kern w:val="1"/>
          <w:sz w:val="24"/>
        </w:rPr>
        <w:t>乙方公司</w:t>
      </w:r>
      <w:r w:rsidR="006648C6" w:rsidRPr="00903F8D">
        <w:rPr>
          <w:rFonts w:ascii="宋体" w:hAnsi="宋体" w:hint="eastAsia"/>
          <w:kern w:val="1"/>
          <w:sz w:val="24"/>
        </w:rPr>
        <w:t>因特殊原因无法提供技术服务而寻求第三方公司进行服务的，或者需要采购成品软件、中间件的，需经甲方核准。</w:t>
      </w:r>
    </w:p>
    <w:p w14:paraId="320135C3" w14:textId="0C7C9A70" w:rsidR="006648C6" w:rsidRPr="00903F8D" w:rsidRDefault="003E105B" w:rsidP="006648C6">
      <w:pPr>
        <w:ind w:firstLineChars="225" w:firstLine="522"/>
        <w:rPr>
          <w:rFonts w:ascii="宋体" w:hAnsi="宋体"/>
          <w:kern w:val="1"/>
          <w:sz w:val="24"/>
        </w:rPr>
      </w:pPr>
      <w:r w:rsidRPr="00903F8D">
        <w:rPr>
          <w:rFonts w:ascii="宋体" w:hAnsi="宋体" w:hint="eastAsia"/>
          <w:kern w:val="1"/>
          <w:sz w:val="24"/>
        </w:rPr>
        <w:t>乙方公司</w:t>
      </w:r>
      <w:r w:rsidR="006648C6" w:rsidRPr="00903F8D">
        <w:rPr>
          <w:rFonts w:ascii="宋体" w:hAnsi="宋体" w:hint="eastAsia"/>
          <w:kern w:val="1"/>
          <w:sz w:val="24"/>
        </w:rPr>
        <w:t>承诺按时按质量要求完成甲方布置的开发项目任务，并通过甲方的验收。</w:t>
      </w:r>
    </w:p>
    <w:p w14:paraId="7378577F" w14:textId="4316C9EC"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为保证开发工作质量，</w:t>
      </w:r>
      <w:r w:rsidR="003E105B" w:rsidRPr="00903F8D">
        <w:rPr>
          <w:rFonts w:ascii="宋体" w:hAnsi="宋体" w:hint="eastAsia"/>
          <w:kern w:val="1"/>
          <w:sz w:val="24"/>
        </w:rPr>
        <w:t>乙方公司</w:t>
      </w:r>
      <w:r w:rsidRPr="00903F8D">
        <w:rPr>
          <w:rFonts w:ascii="宋体" w:hAnsi="宋体" w:hint="eastAsia"/>
          <w:kern w:val="1"/>
          <w:sz w:val="24"/>
        </w:rPr>
        <w:t>所指定的专职软件开发人员需通过甲方的审核同意，并通过技术测试。若</w:t>
      </w:r>
      <w:r w:rsidR="003E105B" w:rsidRPr="00903F8D">
        <w:rPr>
          <w:rFonts w:ascii="宋体" w:hAnsi="宋体" w:hint="eastAsia"/>
          <w:kern w:val="1"/>
          <w:sz w:val="24"/>
        </w:rPr>
        <w:t>乙方公司</w:t>
      </w:r>
      <w:r w:rsidRPr="00903F8D">
        <w:rPr>
          <w:rFonts w:ascii="宋体" w:hAnsi="宋体" w:hint="eastAsia"/>
          <w:kern w:val="1"/>
          <w:sz w:val="24"/>
        </w:rPr>
        <w:t>指定技术人员无法通过甲方技术测试，服务方可更换委派人员。若更换人员仍无法通过甲方技术测试，则认为服务方无法执行本合同，合同终止。</w:t>
      </w:r>
    </w:p>
    <w:p w14:paraId="6AC1A549" w14:textId="1B75756E" w:rsidR="006648C6" w:rsidRPr="00903F8D" w:rsidRDefault="003E105B" w:rsidP="006648C6">
      <w:pPr>
        <w:ind w:firstLineChars="225" w:firstLine="522"/>
        <w:rPr>
          <w:rFonts w:ascii="宋体" w:hAnsi="宋体"/>
          <w:kern w:val="1"/>
          <w:sz w:val="24"/>
        </w:rPr>
      </w:pPr>
      <w:r w:rsidRPr="00903F8D">
        <w:rPr>
          <w:rFonts w:ascii="宋体" w:hAnsi="宋体" w:hint="eastAsia"/>
          <w:kern w:val="1"/>
          <w:sz w:val="24"/>
        </w:rPr>
        <w:t>乙方公司</w:t>
      </w:r>
      <w:r w:rsidR="006648C6" w:rsidRPr="00903F8D">
        <w:rPr>
          <w:rFonts w:ascii="宋体" w:hAnsi="宋体" w:hint="eastAsia"/>
          <w:kern w:val="1"/>
          <w:sz w:val="24"/>
        </w:rPr>
        <w:t>所指定软件开发人员需通过甲方的人员安全审核，合同期内需保持人事关系稳定，不得随意更换所指定人员。</w:t>
      </w:r>
    </w:p>
    <w:p w14:paraId="21EECEFE" w14:textId="5B3D2B01" w:rsidR="006648C6" w:rsidRPr="00903F8D" w:rsidRDefault="003E105B" w:rsidP="006648C6">
      <w:pPr>
        <w:ind w:firstLineChars="225" w:firstLine="522"/>
        <w:rPr>
          <w:rFonts w:ascii="宋体" w:hAnsi="宋体"/>
          <w:kern w:val="1"/>
          <w:sz w:val="24"/>
        </w:rPr>
      </w:pPr>
      <w:r w:rsidRPr="00903F8D">
        <w:rPr>
          <w:rFonts w:ascii="宋体" w:hAnsi="宋体" w:hint="eastAsia"/>
          <w:kern w:val="1"/>
          <w:sz w:val="24"/>
        </w:rPr>
        <w:t>乙方公司</w:t>
      </w:r>
      <w:r w:rsidR="006648C6" w:rsidRPr="00903F8D">
        <w:rPr>
          <w:rFonts w:ascii="宋体" w:hAnsi="宋体" w:hint="eastAsia"/>
          <w:kern w:val="1"/>
          <w:sz w:val="24"/>
        </w:rPr>
        <w:t>若更换指定软件开发人员需事先征得甲方同意，新人员需通过甲方审核同意，并通过甲方技术测试。若中标方随意更换人员，甲方有权随时终止合同。</w:t>
      </w:r>
    </w:p>
    <w:p w14:paraId="6187A835" w14:textId="40989CC6" w:rsidR="006648C6" w:rsidRPr="00903F8D" w:rsidRDefault="003E105B" w:rsidP="006648C6">
      <w:pPr>
        <w:ind w:firstLineChars="225" w:firstLine="522"/>
        <w:rPr>
          <w:rFonts w:ascii="宋体" w:hAnsi="宋体"/>
          <w:kern w:val="1"/>
          <w:sz w:val="24"/>
        </w:rPr>
      </w:pPr>
      <w:r w:rsidRPr="00903F8D">
        <w:rPr>
          <w:rFonts w:ascii="宋体" w:hAnsi="宋体" w:hint="eastAsia"/>
          <w:kern w:val="1"/>
          <w:sz w:val="24"/>
        </w:rPr>
        <w:t>乙方公司</w:t>
      </w:r>
      <w:r w:rsidR="006648C6" w:rsidRPr="00903F8D">
        <w:rPr>
          <w:rFonts w:ascii="宋体" w:hAnsi="宋体" w:hint="eastAsia"/>
          <w:kern w:val="1"/>
          <w:sz w:val="24"/>
        </w:rPr>
        <w:t>人员在服务期间需接受学院的所有管理要求，包括严格按照甲方所提出的技术规范进行工作、使用学院的项目管理系统进行工作项目管理、记录工作日志等。</w:t>
      </w:r>
    </w:p>
    <w:p w14:paraId="2C4CF377" w14:textId="10E03E2A" w:rsidR="006648C6" w:rsidRPr="00903F8D" w:rsidRDefault="003E105B" w:rsidP="006648C6">
      <w:pPr>
        <w:ind w:firstLineChars="225" w:firstLine="522"/>
        <w:rPr>
          <w:rFonts w:ascii="宋体" w:hAnsi="宋体"/>
          <w:kern w:val="1"/>
          <w:sz w:val="24"/>
        </w:rPr>
      </w:pPr>
      <w:r w:rsidRPr="00903F8D">
        <w:rPr>
          <w:rFonts w:ascii="宋体" w:hAnsi="宋体" w:hint="eastAsia"/>
          <w:kern w:val="1"/>
          <w:sz w:val="24"/>
        </w:rPr>
        <w:lastRenderedPageBreak/>
        <w:t>乙方公司</w:t>
      </w:r>
      <w:r w:rsidR="006648C6" w:rsidRPr="00903F8D">
        <w:rPr>
          <w:rFonts w:ascii="宋体" w:hAnsi="宋体" w:hint="eastAsia"/>
          <w:kern w:val="1"/>
          <w:sz w:val="24"/>
        </w:rPr>
        <w:t>保证所委派人员的人事关系稳定，在合同期内不随意更换所委派人员。</w:t>
      </w:r>
    </w:p>
    <w:p w14:paraId="1F24D986" w14:textId="3891026B" w:rsidR="006648C6" w:rsidRPr="00903F8D" w:rsidRDefault="003E105B" w:rsidP="006648C6">
      <w:pPr>
        <w:ind w:firstLineChars="225" w:firstLine="522"/>
        <w:rPr>
          <w:rFonts w:ascii="宋体" w:hAnsi="宋体"/>
          <w:kern w:val="1"/>
          <w:sz w:val="24"/>
        </w:rPr>
      </w:pPr>
      <w:r w:rsidRPr="00903F8D">
        <w:rPr>
          <w:rFonts w:ascii="宋体" w:hAnsi="宋体" w:hint="eastAsia"/>
          <w:kern w:val="1"/>
          <w:sz w:val="24"/>
        </w:rPr>
        <w:t>乙方公司</w:t>
      </w:r>
      <w:r w:rsidR="006648C6" w:rsidRPr="00903F8D">
        <w:rPr>
          <w:rFonts w:ascii="宋体" w:hAnsi="宋体" w:hint="eastAsia"/>
          <w:kern w:val="1"/>
          <w:sz w:val="24"/>
        </w:rPr>
        <w:t>保证所委派人员在公司内部的正常待遇和薪酬水平，在委派期间除非经采购人同意，否则不得以任何借口降低基本工资待遇。</w:t>
      </w:r>
    </w:p>
    <w:p w14:paraId="63B9B37B" w14:textId="31310A33" w:rsidR="006648C6" w:rsidRPr="00903F8D" w:rsidRDefault="003E105B" w:rsidP="006648C6">
      <w:pPr>
        <w:ind w:firstLineChars="225" w:firstLine="522"/>
        <w:rPr>
          <w:rFonts w:ascii="宋体" w:hAnsi="宋体"/>
          <w:kern w:val="1"/>
          <w:sz w:val="24"/>
        </w:rPr>
      </w:pPr>
      <w:r w:rsidRPr="00903F8D">
        <w:rPr>
          <w:rFonts w:ascii="宋体" w:hAnsi="宋体" w:hint="eastAsia"/>
          <w:kern w:val="1"/>
          <w:sz w:val="24"/>
        </w:rPr>
        <w:t>乙方公司</w:t>
      </w:r>
      <w:r w:rsidR="006648C6" w:rsidRPr="00903F8D">
        <w:rPr>
          <w:rFonts w:ascii="宋体" w:hAnsi="宋体" w:hint="eastAsia"/>
          <w:kern w:val="1"/>
          <w:sz w:val="24"/>
        </w:rPr>
        <w:t>人员在服务期间需接受学院的所有管理要求，包括严格按照采购人所提出的技术规范进行工作、使用学院的项目管理系统进行工作项目管理、记录工作日志等。</w:t>
      </w:r>
    </w:p>
    <w:p w14:paraId="662772A9" w14:textId="45856EEF" w:rsidR="006648C6" w:rsidRPr="00903F8D" w:rsidRDefault="003E105B" w:rsidP="006648C6">
      <w:pPr>
        <w:ind w:firstLineChars="225" w:firstLine="522"/>
        <w:rPr>
          <w:rFonts w:ascii="宋体" w:hAnsi="宋体"/>
          <w:kern w:val="1"/>
          <w:sz w:val="24"/>
        </w:rPr>
      </w:pPr>
      <w:r w:rsidRPr="00903F8D">
        <w:rPr>
          <w:rFonts w:ascii="宋体" w:hAnsi="宋体" w:hint="eastAsia"/>
          <w:kern w:val="1"/>
          <w:sz w:val="24"/>
        </w:rPr>
        <w:t>乙方公司</w:t>
      </w:r>
      <w:r w:rsidR="006648C6" w:rsidRPr="00903F8D">
        <w:rPr>
          <w:rFonts w:ascii="宋体" w:hAnsi="宋体" w:hint="eastAsia"/>
          <w:kern w:val="1"/>
          <w:sz w:val="24"/>
        </w:rPr>
        <w:t>依据采购人对所委派人员的考核结果进行奖惩。</w:t>
      </w:r>
    </w:p>
    <w:p w14:paraId="1266BCB3" w14:textId="07F7942D" w:rsidR="006648C6" w:rsidRPr="00903F8D" w:rsidRDefault="003E105B" w:rsidP="006648C6">
      <w:pPr>
        <w:ind w:firstLineChars="225" w:firstLine="522"/>
        <w:rPr>
          <w:rFonts w:ascii="宋体" w:hAnsi="宋体"/>
          <w:kern w:val="1"/>
          <w:sz w:val="24"/>
        </w:rPr>
      </w:pPr>
      <w:r w:rsidRPr="00903F8D">
        <w:rPr>
          <w:rFonts w:ascii="宋体" w:hAnsi="宋体" w:hint="eastAsia"/>
          <w:kern w:val="1"/>
          <w:sz w:val="24"/>
        </w:rPr>
        <w:t>乙方公司</w:t>
      </w:r>
      <w:r w:rsidR="006648C6" w:rsidRPr="00903F8D">
        <w:rPr>
          <w:rFonts w:ascii="宋体" w:hAnsi="宋体" w:hint="eastAsia"/>
          <w:kern w:val="1"/>
          <w:sz w:val="24"/>
        </w:rPr>
        <w:t>承诺在履行合同时不进行有损采购人形象、声誉等的行为，所委派人员必须遵守采购人的各项工作纪律、制度等规定；如有违反，</w:t>
      </w:r>
      <w:r w:rsidRPr="00903F8D">
        <w:rPr>
          <w:rFonts w:ascii="宋体" w:hAnsi="宋体" w:hint="eastAsia"/>
          <w:kern w:val="1"/>
          <w:sz w:val="24"/>
        </w:rPr>
        <w:t>乙方公司</w:t>
      </w:r>
      <w:r w:rsidR="006648C6" w:rsidRPr="00903F8D">
        <w:rPr>
          <w:rFonts w:ascii="宋体" w:hAnsi="宋体" w:hint="eastAsia"/>
          <w:kern w:val="1"/>
          <w:sz w:val="24"/>
        </w:rPr>
        <w:t>须承担全部责任。</w:t>
      </w:r>
    </w:p>
    <w:p w14:paraId="0A61E9CF" w14:textId="2A14046E"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因</w:t>
      </w:r>
      <w:r w:rsidR="003E105B" w:rsidRPr="00903F8D">
        <w:rPr>
          <w:rFonts w:ascii="宋体" w:hAnsi="宋体" w:hint="eastAsia"/>
          <w:kern w:val="1"/>
          <w:sz w:val="24"/>
        </w:rPr>
        <w:t>乙方公司</w:t>
      </w:r>
      <w:r w:rsidRPr="00903F8D">
        <w:rPr>
          <w:rFonts w:ascii="宋体" w:hAnsi="宋体" w:hint="eastAsia"/>
          <w:kern w:val="1"/>
          <w:sz w:val="24"/>
        </w:rPr>
        <w:t>委派人员不能达到工作要求、违反采购人各项规定、发生违法违纪行为等情况，采购人有权要求更换委派人员，</w:t>
      </w:r>
      <w:r w:rsidR="003E105B" w:rsidRPr="00903F8D">
        <w:rPr>
          <w:rFonts w:ascii="宋体" w:hAnsi="宋体" w:hint="eastAsia"/>
          <w:kern w:val="1"/>
          <w:sz w:val="24"/>
        </w:rPr>
        <w:t>乙方公司</w:t>
      </w:r>
      <w:r w:rsidRPr="00903F8D">
        <w:rPr>
          <w:rFonts w:ascii="宋体" w:hAnsi="宋体" w:hint="eastAsia"/>
          <w:kern w:val="1"/>
          <w:sz w:val="24"/>
        </w:rPr>
        <w:t>必须严格按照合同要求选派合适人员进行替换，对不得出现人员空挡期。如发生人员不能及时接替出现空档期，按照每人</w:t>
      </w:r>
      <w:proofErr w:type="gramStart"/>
      <w:r w:rsidRPr="00903F8D">
        <w:rPr>
          <w:rFonts w:ascii="宋体" w:hAnsi="宋体" w:hint="eastAsia"/>
          <w:kern w:val="1"/>
          <w:sz w:val="24"/>
        </w:rPr>
        <w:t>每自然</w:t>
      </w:r>
      <w:proofErr w:type="gramEnd"/>
      <w:r w:rsidRPr="00903F8D">
        <w:rPr>
          <w:rFonts w:ascii="宋体" w:hAnsi="宋体" w:hint="eastAsia"/>
          <w:kern w:val="1"/>
          <w:sz w:val="24"/>
        </w:rPr>
        <w:t>日</w:t>
      </w:r>
      <w:r w:rsidRPr="00903F8D">
        <w:rPr>
          <w:rFonts w:ascii="宋体" w:hAnsi="宋体" w:hint="eastAsia"/>
          <w:kern w:val="1"/>
          <w:sz w:val="24"/>
        </w:rPr>
        <w:t>1000</w:t>
      </w:r>
      <w:r w:rsidRPr="00903F8D">
        <w:rPr>
          <w:rFonts w:ascii="宋体" w:hAnsi="宋体" w:hint="eastAsia"/>
          <w:kern w:val="1"/>
          <w:sz w:val="24"/>
        </w:rPr>
        <w:t>元扣除合同金额。空档期超过</w:t>
      </w:r>
      <w:r w:rsidRPr="00903F8D">
        <w:rPr>
          <w:rFonts w:ascii="宋体" w:hAnsi="宋体" w:hint="eastAsia"/>
          <w:kern w:val="1"/>
          <w:sz w:val="24"/>
        </w:rPr>
        <w:t>10</w:t>
      </w:r>
      <w:r w:rsidRPr="00903F8D">
        <w:rPr>
          <w:rFonts w:ascii="宋体" w:hAnsi="宋体" w:hint="eastAsia"/>
          <w:kern w:val="1"/>
          <w:sz w:val="24"/>
        </w:rPr>
        <w:t>人天的，采购人有权随时终止合同。</w:t>
      </w:r>
    </w:p>
    <w:p w14:paraId="69536850" w14:textId="5D7A5447"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人员的工资不得违反劳动法，</w:t>
      </w:r>
      <w:proofErr w:type="gramStart"/>
      <w:r w:rsidRPr="00903F8D">
        <w:rPr>
          <w:rFonts w:ascii="宋体" w:hAnsi="宋体" w:hint="eastAsia"/>
          <w:kern w:val="1"/>
          <w:sz w:val="24"/>
        </w:rPr>
        <w:t>员工缴金需</w:t>
      </w:r>
      <w:proofErr w:type="gramEnd"/>
      <w:r w:rsidRPr="00903F8D">
        <w:rPr>
          <w:rFonts w:ascii="宋体" w:hAnsi="宋体" w:hint="eastAsia"/>
          <w:kern w:val="1"/>
          <w:sz w:val="24"/>
        </w:rPr>
        <w:t>符合国家规定。（不满足此条的投标不予接受）</w:t>
      </w:r>
    </w:p>
    <w:p w14:paraId="04938F2F" w14:textId="0AAFAB36" w:rsidR="006648C6" w:rsidRPr="00903F8D" w:rsidRDefault="006648C6" w:rsidP="003E105B">
      <w:pPr>
        <w:ind w:firstLineChars="225" w:firstLine="522"/>
        <w:rPr>
          <w:rFonts w:ascii="宋体" w:hAnsi="宋体"/>
          <w:kern w:val="1"/>
          <w:sz w:val="24"/>
        </w:rPr>
      </w:pPr>
      <w:r w:rsidRPr="00903F8D">
        <w:rPr>
          <w:rFonts w:ascii="宋体" w:hAnsi="宋体" w:hint="eastAsia"/>
          <w:kern w:val="1"/>
          <w:sz w:val="24"/>
        </w:rPr>
        <w:t>项目其他服务承诺详见一览表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560"/>
      </w:tblGrid>
      <w:tr w:rsidR="00903F8D" w:rsidRPr="00903F8D" w14:paraId="59A3D6E1" w14:textId="77777777" w:rsidTr="009C4E98">
        <w:trPr>
          <w:trHeight w:val="585"/>
          <w:jc w:val="center"/>
        </w:trPr>
        <w:tc>
          <w:tcPr>
            <w:tcW w:w="1728" w:type="dxa"/>
            <w:tcBorders>
              <w:top w:val="single" w:sz="4" w:space="0" w:color="auto"/>
              <w:left w:val="single" w:sz="4" w:space="0" w:color="auto"/>
              <w:bottom w:val="single" w:sz="4" w:space="0" w:color="auto"/>
              <w:right w:val="single" w:sz="4" w:space="0" w:color="auto"/>
            </w:tcBorders>
            <w:hideMark/>
          </w:tcPr>
          <w:p w14:paraId="2BE8B4C6" w14:textId="77777777" w:rsidR="006648C6" w:rsidRPr="00903F8D" w:rsidRDefault="006648C6" w:rsidP="003E105B">
            <w:pPr>
              <w:rPr>
                <w:rFonts w:ascii="宋体" w:hAnsi="宋体"/>
                <w:kern w:val="1"/>
                <w:sz w:val="24"/>
              </w:rPr>
            </w:pPr>
            <w:r w:rsidRPr="00903F8D">
              <w:rPr>
                <w:rFonts w:ascii="宋体" w:hAnsi="宋体"/>
                <w:kern w:val="1"/>
                <w:sz w:val="24"/>
              </w:rPr>
              <w:t>项目</w:t>
            </w:r>
          </w:p>
        </w:tc>
        <w:tc>
          <w:tcPr>
            <w:tcW w:w="7560" w:type="dxa"/>
            <w:tcBorders>
              <w:top w:val="single" w:sz="4" w:space="0" w:color="auto"/>
              <w:left w:val="nil"/>
              <w:bottom w:val="single" w:sz="4" w:space="0" w:color="auto"/>
              <w:right w:val="single" w:sz="4" w:space="0" w:color="auto"/>
            </w:tcBorders>
            <w:hideMark/>
          </w:tcPr>
          <w:p w14:paraId="196BDA56"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具</w:t>
            </w:r>
            <w:r w:rsidRPr="00903F8D">
              <w:rPr>
                <w:rFonts w:ascii="宋体" w:hAnsi="宋体"/>
                <w:kern w:val="1"/>
                <w:sz w:val="24"/>
              </w:rPr>
              <w:t xml:space="preserve"> </w:t>
            </w:r>
            <w:r w:rsidRPr="00903F8D">
              <w:rPr>
                <w:rFonts w:ascii="宋体" w:hAnsi="宋体"/>
                <w:kern w:val="1"/>
                <w:sz w:val="24"/>
              </w:rPr>
              <w:t>体</w:t>
            </w:r>
            <w:r w:rsidRPr="00903F8D">
              <w:rPr>
                <w:rFonts w:ascii="宋体" w:hAnsi="宋体"/>
                <w:kern w:val="1"/>
                <w:sz w:val="24"/>
              </w:rPr>
              <w:t xml:space="preserve"> </w:t>
            </w:r>
            <w:r w:rsidRPr="00903F8D">
              <w:rPr>
                <w:rFonts w:ascii="宋体" w:hAnsi="宋体"/>
                <w:kern w:val="1"/>
                <w:sz w:val="24"/>
              </w:rPr>
              <w:t>内</w:t>
            </w:r>
            <w:r w:rsidRPr="00903F8D">
              <w:rPr>
                <w:rFonts w:ascii="宋体" w:hAnsi="宋体"/>
                <w:kern w:val="1"/>
                <w:sz w:val="24"/>
              </w:rPr>
              <w:t xml:space="preserve"> </w:t>
            </w:r>
            <w:r w:rsidRPr="00903F8D">
              <w:rPr>
                <w:rFonts w:ascii="宋体" w:hAnsi="宋体"/>
                <w:kern w:val="1"/>
                <w:sz w:val="24"/>
              </w:rPr>
              <w:t>容</w:t>
            </w:r>
          </w:p>
        </w:tc>
      </w:tr>
      <w:tr w:rsidR="00903F8D" w:rsidRPr="00903F8D" w14:paraId="0A2F1DAC" w14:textId="77777777" w:rsidTr="009C4E98">
        <w:trPr>
          <w:trHeight w:val="585"/>
          <w:jc w:val="center"/>
        </w:trPr>
        <w:tc>
          <w:tcPr>
            <w:tcW w:w="1728" w:type="dxa"/>
            <w:tcBorders>
              <w:top w:val="single" w:sz="4" w:space="0" w:color="auto"/>
              <w:left w:val="single" w:sz="4" w:space="0" w:color="auto"/>
              <w:bottom w:val="single" w:sz="4" w:space="0" w:color="auto"/>
              <w:right w:val="single" w:sz="4" w:space="0" w:color="auto"/>
            </w:tcBorders>
          </w:tcPr>
          <w:p w14:paraId="7D775412" w14:textId="77777777" w:rsidR="006648C6" w:rsidRPr="00903F8D" w:rsidRDefault="006648C6" w:rsidP="003E105B">
            <w:pPr>
              <w:rPr>
                <w:rFonts w:ascii="宋体" w:hAnsi="宋体"/>
                <w:kern w:val="1"/>
                <w:sz w:val="24"/>
              </w:rPr>
            </w:pPr>
            <w:r w:rsidRPr="00903F8D">
              <w:rPr>
                <w:rFonts w:ascii="宋体" w:hAnsi="宋体" w:hint="eastAsia"/>
                <w:kern w:val="1"/>
                <w:sz w:val="24"/>
              </w:rPr>
              <w:t>服务期限</w:t>
            </w:r>
          </w:p>
        </w:tc>
        <w:tc>
          <w:tcPr>
            <w:tcW w:w="7560" w:type="dxa"/>
            <w:tcBorders>
              <w:top w:val="single" w:sz="4" w:space="0" w:color="auto"/>
              <w:left w:val="nil"/>
              <w:bottom w:val="single" w:sz="4" w:space="0" w:color="auto"/>
              <w:right w:val="single" w:sz="4" w:space="0" w:color="auto"/>
            </w:tcBorders>
          </w:tcPr>
          <w:p w14:paraId="65E12AAD" w14:textId="77777777"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2021</w:t>
            </w:r>
            <w:r w:rsidRPr="00903F8D">
              <w:rPr>
                <w:rFonts w:ascii="宋体" w:hAnsi="宋体" w:hint="eastAsia"/>
                <w:kern w:val="1"/>
                <w:sz w:val="24"/>
              </w:rPr>
              <w:t>年</w:t>
            </w:r>
            <w:r w:rsidRPr="00903F8D">
              <w:rPr>
                <w:rFonts w:ascii="宋体" w:hAnsi="宋体" w:hint="eastAsia"/>
                <w:kern w:val="1"/>
                <w:sz w:val="24"/>
              </w:rPr>
              <w:t>1</w:t>
            </w:r>
            <w:r w:rsidRPr="00903F8D">
              <w:rPr>
                <w:rFonts w:ascii="宋体" w:hAnsi="宋体" w:hint="eastAsia"/>
                <w:kern w:val="1"/>
                <w:sz w:val="24"/>
              </w:rPr>
              <w:t>月</w:t>
            </w:r>
            <w:r w:rsidRPr="00903F8D">
              <w:rPr>
                <w:rFonts w:ascii="宋体" w:hAnsi="宋体" w:hint="eastAsia"/>
                <w:kern w:val="1"/>
                <w:sz w:val="24"/>
              </w:rPr>
              <w:t>1</w:t>
            </w:r>
            <w:r w:rsidRPr="00903F8D">
              <w:rPr>
                <w:rFonts w:ascii="宋体" w:hAnsi="宋体" w:hint="eastAsia"/>
                <w:kern w:val="1"/>
                <w:sz w:val="24"/>
              </w:rPr>
              <w:t>日—</w:t>
            </w:r>
            <w:r w:rsidRPr="00903F8D">
              <w:rPr>
                <w:rFonts w:ascii="宋体" w:hAnsi="宋体" w:hint="eastAsia"/>
                <w:kern w:val="1"/>
                <w:sz w:val="24"/>
              </w:rPr>
              <w:t>2021</w:t>
            </w:r>
            <w:r w:rsidRPr="00903F8D">
              <w:rPr>
                <w:rFonts w:ascii="宋体" w:hAnsi="宋体" w:hint="eastAsia"/>
                <w:kern w:val="1"/>
                <w:sz w:val="24"/>
              </w:rPr>
              <w:t>年</w:t>
            </w:r>
            <w:r w:rsidRPr="00903F8D">
              <w:rPr>
                <w:rFonts w:ascii="宋体" w:hAnsi="宋体" w:hint="eastAsia"/>
                <w:kern w:val="1"/>
                <w:sz w:val="24"/>
              </w:rPr>
              <w:t>1</w:t>
            </w:r>
            <w:r w:rsidRPr="00903F8D">
              <w:rPr>
                <w:rFonts w:ascii="宋体" w:hAnsi="宋体"/>
                <w:kern w:val="1"/>
                <w:sz w:val="24"/>
              </w:rPr>
              <w:t>2</w:t>
            </w:r>
            <w:r w:rsidRPr="00903F8D">
              <w:rPr>
                <w:rFonts w:ascii="宋体" w:hAnsi="宋体" w:hint="eastAsia"/>
                <w:kern w:val="1"/>
                <w:sz w:val="24"/>
              </w:rPr>
              <w:t>月</w:t>
            </w:r>
            <w:r w:rsidRPr="00903F8D">
              <w:rPr>
                <w:rFonts w:ascii="宋体" w:hAnsi="宋体" w:hint="eastAsia"/>
                <w:kern w:val="1"/>
                <w:sz w:val="24"/>
              </w:rPr>
              <w:t>31</w:t>
            </w:r>
            <w:r w:rsidRPr="00903F8D">
              <w:rPr>
                <w:rFonts w:ascii="宋体" w:hAnsi="宋体" w:hint="eastAsia"/>
                <w:kern w:val="1"/>
                <w:sz w:val="24"/>
              </w:rPr>
              <w:t>日</w:t>
            </w:r>
          </w:p>
        </w:tc>
      </w:tr>
      <w:tr w:rsidR="00903F8D" w:rsidRPr="00903F8D" w14:paraId="4C699FD0" w14:textId="77777777" w:rsidTr="009C4E98">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4C91F566" w14:textId="77777777" w:rsidR="006648C6" w:rsidRPr="00903F8D" w:rsidRDefault="006648C6" w:rsidP="003E105B">
            <w:pPr>
              <w:rPr>
                <w:rFonts w:ascii="宋体" w:hAnsi="宋体"/>
                <w:kern w:val="1"/>
                <w:sz w:val="24"/>
              </w:rPr>
            </w:pPr>
            <w:r w:rsidRPr="00903F8D">
              <w:rPr>
                <w:rFonts w:ascii="宋体" w:hAnsi="宋体"/>
                <w:kern w:val="1"/>
                <w:sz w:val="24"/>
              </w:rPr>
              <w:t>验收标准</w:t>
            </w:r>
          </w:p>
        </w:tc>
        <w:tc>
          <w:tcPr>
            <w:tcW w:w="7560" w:type="dxa"/>
            <w:tcBorders>
              <w:top w:val="single" w:sz="4" w:space="0" w:color="auto"/>
              <w:left w:val="nil"/>
              <w:bottom w:val="single" w:sz="4" w:space="0" w:color="auto"/>
              <w:right w:val="single" w:sz="4" w:space="0" w:color="auto"/>
            </w:tcBorders>
            <w:hideMark/>
          </w:tcPr>
          <w:p w14:paraId="16802073"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按照报价文件各项功能描述和用户要求验收，</w:t>
            </w:r>
          </w:p>
        </w:tc>
      </w:tr>
      <w:tr w:rsidR="00903F8D" w:rsidRPr="00903F8D" w14:paraId="549F5650" w14:textId="77777777" w:rsidTr="003E105B">
        <w:trPr>
          <w:trHeight w:val="1244"/>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0B24C5B5" w14:textId="77777777" w:rsidR="006648C6" w:rsidRPr="00903F8D" w:rsidRDefault="006648C6" w:rsidP="003E105B">
            <w:pPr>
              <w:rPr>
                <w:rFonts w:ascii="宋体" w:hAnsi="宋体"/>
                <w:kern w:val="1"/>
                <w:sz w:val="24"/>
              </w:rPr>
            </w:pPr>
            <w:r w:rsidRPr="00903F8D">
              <w:rPr>
                <w:rFonts w:ascii="宋体" w:hAnsi="宋体"/>
                <w:kern w:val="1"/>
                <w:sz w:val="24"/>
              </w:rPr>
              <w:t>全免保修期</w:t>
            </w:r>
          </w:p>
        </w:tc>
        <w:tc>
          <w:tcPr>
            <w:tcW w:w="7560" w:type="dxa"/>
            <w:tcBorders>
              <w:top w:val="single" w:sz="4" w:space="0" w:color="auto"/>
              <w:left w:val="nil"/>
              <w:bottom w:val="single" w:sz="4" w:space="0" w:color="auto"/>
              <w:right w:val="single" w:sz="4" w:space="0" w:color="auto"/>
            </w:tcBorders>
            <w:hideMark/>
          </w:tcPr>
          <w:p w14:paraId="1CC16DBF" w14:textId="6759F41B" w:rsidR="006648C6" w:rsidRPr="00903F8D" w:rsidRDefault="006648C6" w:rsidP="006648C6">
            <w:pPr>
              <w:ind w:firstLineChars="225" w:firstLine="522"/>
              <w:rPr>
                <w:rFonts w:ascii="宋体" w:hAnsi="宋体"/>
                <w:kern w:val="1"/>
                <w:sz w:val="24"/>
              </w:rPr>
            </w:pPr>
            <w:r w:rsidRPr="00903F8D">
              <w:rPr>
                <w:rFonts w:ascii="宋体" w:hAnsi="宋体"/>
                <w:kern w:val="1"/>
                <w:sz w:val="24"/>
              </w:rPr>
              <w:t>本项目所有设备提供</w:t>
            </w:r>
            <w:r w:rsidRPr="00903F8D">
              <w:rPr>
                <w:rFonts w:ascii="宋体" w:hAnsi="宋体"/>
                <w:kern w:val="1"/>
                <w:sz w:val="24"/>
              </w:rPr>
              <w:t>7x24</w:t>
            </w:r>
            <w:r w:rsidRPr="00903F8D">
              <w:rPr>
                <w:rFonts w:ascii="宋体" w:hAnsi="宋体"/>
                <w:kern w:val="1"/>
                <w:sz w:val="24"/>
              </w:rPr>
              <w:t>小时的服务，</w:t>
            </w:r>
            <w:r w:rsidR="003E105B" w:rsidRPr="00903F8D">
              <w:rPr>
                <w:rFonts w:ascii="宋体" w:hAnsi="宋体"/>
                <w:kern w:val="1"/>
                <w:sz w:val="24"/>
              </w:rPr>
              <w:t>乙方公司</w:t>
            </w:r>
            <w:r w:rsidRPr="00903F8D">
              <w:rPr>
                <w:rFonts w:ascii="宋体" w:hAnsi="宋体"/>
                <w:kern w:val="1"/>
                <w:sz w:val="24"/>
              </w:rPr>
              <w:t>在</w:t>
            </w:r>
            <w:r w:rsidRPr="00903F8D">
              <w:rPr>
                <w:rFonts w:ascii="宋体" w:hAnsi="宋体"/>
                <w:kern w:val="1"/>
                <w:sz w:val="24"/>
              </w:rPr>
              <w:t>24</w:t>
            </w:r>
            <w:r w:rsidRPr="00903F8D">
              <w:rPr>
                <w:rFonts w:ascii="宋体" w:hAnsi="宋体"/>
                <w:kern w:val="1"/>
                <w:sz w:val="24"/>
              </w:rPr>
              <w:t>小时内响应业主方的维修申请，</w:t>
            </w:r>
            <w:r w:rsidRPr="00903F8D">
              <w:rPr>
                <w:rFonts w:ascii="宋体" w:hAnsi="宋体"/>
                <w:kern w:val="1"/>
                <w:sz w:val="24"/>
              </w:rPr>
              <w:t>48</w:t>
            </w:r>
            <w:r w:rsidRPr="00903F8D">
              <w:rPr>
                <w:rFonts w:ascii="宋体" w:hAnsi="宋体"/>
                <w:kern w:val="1"/>
                <w:sz w:val="24"/>
              </w:rPr>
              <w:t>小时内解决，如超过</w:t>
            </w:r>
            <w:r w:rsidRPr="00903F8D">
              <w:rPr>
                <w:rFonts w:ascii="宋体" w:hAnsi="宋体"/>
                <w:kern w:val="1"/>
                <w:sz w:val="24"/>
              </w:rPr>
              <w:t>48</w:t>
            </w:r>
            <w:r w:rsidRPr="00903F8D">
              <w:rPr>
                <w:rFonts w:ascii="宋体" w:hAnsi="宋体"/>
                <w:kern w:val="1"/>
                <w:sz w:val="24"/>
              </w:rPr>
              <w:t>小时仍不能解决，</w:t>
            </w:r>
            <w:r w:rsidR="003E105B" w:rsidRPr="00903F8D">
              <w:rPr>
                <w:rFonts w:ascii="宋体" w:hAnsi="宋体"/>
                <w:kern w:val="1"/>
                <w:sz w:val="24"/>
              </w:rPr>
              <w:t>乙方公司</w:t>
            </w:r>
            <w:r w:rsidRPr="00903F8D">
              <w:rPr>
                <w:rFonts w:ascii="宋体" w:hAnsi="宋体"/>
                <w:kern w:val="1"/>
                <w:sz w:val="24"/>
              </w:rPr>
              <w:t>在三个工作日小时内提供性能不低于故障产品的备用产品</w:t>
            </w:r>
            <w:r w:rsidRPr="00903F8D">
              <w:rPr>
                <w:rFonts w:ascii="宋体" w:hAnsi="宋体"/>
                <w:kern w:val="1"/>
                <w:sz w:val="24"/>
              </w:rPr>
              <w:t>5</w:t>
            </w:r>
            <w:r w:rsidRPr="00903F8D">
              <w:rPr>
                <w:rFonts w:ascii="宋体" w:hAnsi="宋体"/>
                <w:kern w:val="1"/>
                <w:sz w:val="24"/>
              </w:rPr>
              <w:t>年免上门服务；</w:t>
            </w:r>
          </w:p>
          <w:p w14:paraId="439C0CAE"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建立用户维护记录日志档案，包括故障现象、产生原因、解决方法等。</w:t>
            </w:r>
          </w:p>
        </w:tc>
      </w:tr>
      <w:tr w:rsidR="00903F8D" w:rsidRPr="00903F8D" w14:paraId="07D644E6" w14:textId="77777777" w:rsidTr="009C4E98">
        <w:trPr>
          <w:trHeight w:val="374"/>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7FBF1280" w14:textId="77777777" w:rsidR="006648C6" w:rsidRPr="00903F8D" w:rsidRDefault="006648C6" w:rsidP="003E105B">
            <w:pPr>
              <w:rPr>
                <w:rFonts w:ascii="宋体" w:hAnsi="宋体"/>
                <w:kern w:val="1"/>
                <w:sz w:val="24"/>
              </w:rPr>
            </w:pPr>
            <w:r w:rsidRPr="00903F8D">
              <w:rPr>
                <w:rFonts w:ascii="宋体" w:hAnsi="宋体"/>
                <w:kern w:val="1"/>
                <w:sz w:val="24"/>
              </w:rPr>
              <w:t>服务机构网点</w:t>
            </w:r>
          </w:p>
        </w:tc>
        <w:tc>
          <w:tcPr>
            <w:tcW w:w="7560" w:type="dxa"/>
            <w:tcBorders>
              <w:top w:val="single" w:sz="4" w:space="0" w:color="auto"/>
              <w:left w:val="nil"/>
              <w:bottom w:val="single" w:sz="4" w:space="0" w:color="auto"/>
              <w:right w:val="single" w:sz="4" w:space="0" w:color="auto"/>
            </w:tcBorders>
          </w:tcPr>
          <w:p w14:paraId="6035B7BA" w14:textId="77777777"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驻场服务</w:t>
            </w:r>
          </w:p>
        </w:tc>
      </w:tr>
      <w:tr w:rsidR="00903F8D" w:rsidRPr="00903F8D" w14:paraId="4A6E3642" w14:textId="77777777" w:rsidTr="009C4E98">
        <w:trPr>
          <w:trHeight w:val="603"/>
          <w:jc w:val="center"/>
        </w:trPr>
        <w:tc>
          <w:tcPr>
            <w:tcW w:w="1728" w:type="dxa"/>
            <w:tcBorders>
              <w:top w:val="single" w:sz="4" w:space="0" w:color="auto"/>
              <w:left w:val="single" w:sz="4" w:space="0" w:color="auto"/>
              <w:bottom w:val="single" w:sz="4" w:space="0" w:color="auto"/>
              <w:right w:val="single" w:sz="4" w:space="0" w:color="auto"/>
            </w:tcBorders>
            <w:hideMark/>
          </w:tcPr>
          <w:p w14:paraId="421DD55D" w14:textId="77777777" w:rsidR="006648C6" w:rsidRPr="00903F8D" w:rsidRDefault="006648C6" w:rsidP="003E105B">
            <w:pPr>
              <w:rPr>
                <w:rFonts w:ascii="宋体" w:hAnsi="宋体"/>
                <w:kern w:val="1"/>
                <w:sz w:val="24"/>
              </w:rPr>
            </w:pPr>
            <w:r w:rsidRPr="00903F8D">
              <w:rPr>
                <w:rFonts w:ascii="宋体" w:hAnsi="宋体"/>
                <w:kern w:val="1"/>
                <w:sz w:val="24"/>
              </w:rPr>
              <w:lastRenderedPageBreak/>
              <w:t>响应时间</w:t>
            </w:r>
          </w:p>
        </w:tc>
        <w:tc>
          <w:tcPr>
            <w:tcW w:w="7560" w:type="dxa"/>
            <w:tcBorders>
              <w:top w:val="single" w:sz="4" w:space="0" w:color="auto"/>
              <w:left w:val="nil"/>
              <w:bottom w:val="single" w:sz="4" w:space="0" w:color="auto"/>
              <w:right w:val="single" w:sz="4" w:space="0" w:color="auto"/>
            </w:tcBorders>
            <w:hideMark/>
          </w:tcPr>
          <w:p w14:paraId="0D8F3844"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第一时间电话响应，</w:t>
            </w:r>
            <w:r w:rsidRPr="00903F8D">
              <w:rPr>
                <w:rFonts w:ascii="宋体" w:hAnsi="宋体"/>
                <w:kern w:val="1"/>
                <w:sz w:val="24"/>
              </w:rPr>
              <w:t>2</w:t>
            </w:r>
            <w:r w:rsidRPr="00903F8D">
              <w:rPr>
                <w:rFonts w:ascii="宋体" w:hAnsi="宋体"/>
                <w:kern w:val="1"/>
                <w:sz w:val="24"/>
              </w:rPr>
              <w:t>小时内到达现场</w:t>
            </w:r>
          </w:p>
        </w:tc>
      </w:tr>
      <w:tr w:rsidR="00903F8D" w:rsidRPr="00903F8D" w14:paraId="26B5987C" w14:textId="77777777" w:rsidTr="009C4E98">
        <w:trPr>
          <w:trHeight w:val="585"/>
          <w:jc w:val="center"/>
        </w:trPr>
        <w:tc>
          <w:tcPr>
            <w:tcW w:w="1728" w:type="dxa"/>
            <w:tcBorders>
              <w:top w:val="single" w:sz="4" w:space="0" w:color="auto"/>
              <w:left w:val="single" w:sz="4" w:space="0" w:color="auto"/>
              <w:bottom w:val="single" w:sz="4" w:space="0" w:color="auto"/>
              <w:right w:val="single" w:sz="4" w:space="0" w:color="auto"/>
            </w:tcBorders>
            <w:hideMark/>
          </w:tcPr>
          <w:p w14:paraId="01246C9B" w14:textId="77777777" w:rsidR="006648C6" w:rsidRPr="00903F8D" w:rsidRDefault="006648C6" w:rsidP="003E105B">
            <w:pPr>
              <w:rPr>
                <w:rFonts w:ascii="宋体" w:hAnsi="宋体"/>
                <w:kern w:val="1"/>
                <w:sz w:val="24"/>
              </w:rPr>
            </w:pPr>
            <w:r w:rsidRPr="00903F8D">
              <w:rPr>
                <w:rFonts w:ascii="宋体" w:hAnsi="宋体"/>
                <w:kern w:val="1"/>
                <w:sz w:val="24"/>
              </w:rPr>
              <w:t>解决问题时间</w:t>
            </w:r>
          </w:p>
        </w:tc>
        <w:tc>
          <w:tcPr>
            <w:tcW w:w="7560" w:type="dxa"/>
            <w:tcBorders>
              <w:top w:val="single" w:sz="4" w:space="0" w:color="auto"/>
              <w:left w:val="nil"/>
              <w:bottom w:val="single" w:sz="4" w:space="0" w:color="auto"/>
              <w:right w:val="single" w:sz="4" w:space="0" w:color="auto"/>
            </w:tcBorders>
            <w:hideMark/>
          </w:tcPr>
          <w:p w14:paraId="6D6715A0"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8</w:t>
            </w:r>
            <w:r w:rsidRPr="00903F8D">
              <w:rPr>
                <w:rFonts w:ascii="宋体" w:hAnsi="宋体"/>
                <w:kern w:val="1"/>
                <w:sz w:val="24"/>
              </w:rPr>
              <w:t>小时内解决故障问题</w:t>
            </w:r>
          </w:p>
        </w:tc>
      </w:tr>
      <w:tr w:rsidR="00903F8D" w:rsidRPr="00903F8D" w14:paraId="369D1997" w14:textId="77777777" w:rsidTr="009C4E98">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1FA787B8" w14:textId="77777777" w:rsidR="006648C6" w:rsidRPr="00903F8D" w:rsidRDefault="006648C6" w:rsidP="003E105B">
            <w:pPr>
              <w:rPr>
                <w:rFonts w:ascii="宋体" w:hAnsi="宋体"/>
                <w:kern w:val="1"/>
                <w:sz w:val="24"/>
              </w:rPr>
            </w:pPr>
            <w:r w:rsidRPr="00903F8D">
              <w:rPr>
                <w:rFonts w:ascii="宋体" w:hAnsi="宋体"/>
                <w:kern w:val="1"/>
                <w:sz w:val="24"/>
              </w:rPr>
              <w:t>备件备品</w:t>
            </w:r>
          </w:p>
        </w:tc>
        <w:tc>
          <w:tcPr>
            <w:tcW w:w="7560" w:type="dxa"/>
            <w:tcBorders>
              <w:top w:val="single" w:sz="4" w:space="0" w:color="auto"/>
              <w:left w:val="nil"/>
              <w:bottom w:val="single" w:sz="4" w:space="0" w:color="auto"/>
              <w:right w:val="single" w:sz="4" w:space="0" w:color="auto"/>
            </w:tcBorders>
            <w:hideMark/>
          </w:tcPr>
          <w:p w14:paraId="790E59EF"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现场不能修复的设备，采用同型号或兼容的升级产品替代，设备修复后在不影响业主使用的情况下进行更换。</w:t>
            </w:r>
          </w:p>
        </w:tc>
      </w:tr>
      <w:tr w:rsidR="00903F8D" w:rsidRPr="00903F8D" w14:paraId="08D8C263" w14:textId="77777777" w:rsidTr="003E105B">
        <w:trPr>
          <w:trHeight w:val="1227"/>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43EB81C2" w14:textId="77777777" w:rsidR="006648C6" w:rsidRPr="00903F8D" w:rsidRDefault="006648C6" w:rsidP="003E105B">
            <w:pPr>
              <w:rPr>
                <w:rFonts w:ascii="宋体" w:hAnsi="宋体"/>
                <w:kern w:val="1"/>
                <w:sz w:val="24"/>
              </w:rPr>
            </w:pPr>
            <w:r w:rsidRPr="00903F8D">
              <w:rPr>
                <w:rFonts w:ascii="宋体" w:hAnsi="宋体"/>
                <w:kern w:val="1"/>
                <w:sz w:val="24"/>
              </w:rPr>
              <w:t>技术培训</w:t>
            </w:r>
          </w:p>
        </w:tc>
        <w:tc>
          <w:tcPr>
            <w:tcW w:w="7560" w:type="dxa"/>
            <w:tcBorders>
              <w:top w:val="single" w:sz="4" w:space="0" w:color="auto"/>
              <w:left w:val="nil"/>
              <w:bottom w:val="single" w:sz="4" w:space="0" w:color="auto"/>
              <w:right w:val="single" w:sz="4" w:space="0" w:color="auto"/>
            </w:tcBorders>
            <w:hideMark/>
          </w:tcPr>
          <w:p w14:paraId="3CDDC964"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提供产品使用技术文档资料，提供设备操作使用说明，系统连接图；</w:t>
            </w:r>
          </w:p>
          <w:p w14:paraId="2383D9F8"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上门技术个性培训，按层次培训，培训系统整体使用、日常维护等基本技能；全体使用人员使用操作培训。</w:t>
            </w:r>
          </w:p>
          <w:p w14:paraId="144DD45D"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按照用户需求，不定期举行全体培训、研讨。</w:t>
            </w:r>
          </w:p>
        </w:tc>
      </w:tr>
      <w:tr w:rsidR="00903F8D" w:rsidRPr="00903F8D" w14:paraId="6F374162" w14:textId="77777777" w:rsidTr="009C4E98">
        <w:trPr>
          <w:trHeight w:val="604"/>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7EA61831" w14:textId="77777777" w:rsidR="006648C6" w:rsidRPr="00903F8D" w:rsidRDefault="006648C6" w:rsidP="003E105B">
            <w:pPr>
              <w:rPr>
                <w:rFonts w:ascii="宋体" w:hAnsi="宋体"/>
                <w:kern w:val="1"/>
                <w:sz w:val="24"/>
              </w:rPr>
            </w:pPr>
            <w:r w:rsidRPr="00903F8D">
              <w:rPr>
                <w:rFonts w:ascii="宋体" w:hAnsi="宋体"/>
                <w:kern w:val="1"/>
                <w:sz w:val="24"/>
              </w:rPr>
              <w:t>用户回访</w:t>
            </w:r>
          </w:p>
        </w:tc>
        <w:tc>
          <w:tcPr>
            <w:tcW w:w="7560" w:type="dxa"/>
            <w:tcBorders>
              <w:top w:val="single" w:sz="4" w:space="0" w:color="auto"/>
              <w:left w:val="nil"/>
              <w:bottom w:val="single" w:sz="4" w:space="0" w:color="auto"/>
              <w:right w:val="single" w:sz="4" w:space="0" w:color="auto"/>
            </w:tcBorders>
            <w:hideMark/>
          </w:tcPr>
          <w:p w14:paraId="44FB13E6"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每学期</w:t>
            </w:r>
            <w:r w:rsidRPr="00903F8D">
              <w:rPr>
                <w:rFonts w:ascii="宋体" w:hAnsi="宋体"/>
                <w:kern w:val="1"/>
                <w:sz w:val="24"/>
              </w:rPr>
              <w:t>1</w:t>
            </w:r>
            <w:r w:rsidRPr="00903F8D">
              <w:rPr>
                <w:rFonts w:ascii="宋体" w:hAnsi="宋体"/>
                <w:kern w:val="1"/>
                <w:sz w:val="24"/>
              </w:rPr>
              <w:t>次上门回访服务；建立用户回访维护记录档案。</w:t>
            </w:r>
          </w:p>
        </w:tc>
      </w:tr>
      <w:tr w:rsidR="00903F8D" w:rsidRPr="00903F8D" w14:paraId="695A95A5" w14:textId="77777777" w:rsidTr="009C4E98">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35D43CD8" w14:textId="77777777" w:rsidR="006648C6" w:rsidRPr="00903F8D" w:rsidRDefault="006648C6" w:rsidP="003E105B">
            <w:pPr>
              <w:rPr>
                <w:rFonts w:ascii="宋体" w:hAnsi="宋体"/>
                <w:kern w:val="1"/>
                <w:sz w:val="24"/>
              </w:rPr>
            </w:pPr>
            <w:r w:rsidRPr="00903F8D">
              <w:rPr>
                <w:rFonts w:ascii="宋体" w:hAnsi="宋体"/>
                <w:kern w:val="1"/>
                <w:sz w:val="24"/>
              </w:rPr>
              <w:t>延续服务</w:t>
            </w:r>
          </w:p>
        </w:tc>
        <w:tc>
          <w:tcPr>
            <w:tcW w:w="7560" w:type="dxa"/>
            <w:tcBorders>
              <w:top w:val="single" w:sz="4" w:space="0" w:color="auto"/>
              <w:left w:val="nil"/>
              <w:bottom w:val="single" w:sz="4" w:space="0" w:color="auto"/>
              <w:right w:val="single" w:sz="4" w:space="0" w:color="auto"/>
            </w:tcBorders>
            <w:hideMark/>
          </w:tcPr>
          <w:p w14:paraId="2A2F0835"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系统全免保修期后，继续提供售后服务（内容同上），收取成本费用，具体费用标准和用户协商。</w:t>
            </w:r>
            <w:r w:rsidRPr="00903F8D">
              <w:rPr>
                <w:rFonts w:ascii="宋体" w:hAnsi="宋体"/>
                <w:kern w:val="1"/>
                <w:sz w:val="24"/>
              </w:rPr>
              <w:t xml:space="preserve"> </w:t>
            </w:r>
          </w:p>
        </w:tc>
      </w:tr>
      <w:tr w:rsidR="00903F8D" w:rsidRPr="00903F8D" w14:paraId="6D7E5B61" w14:textId="77777777" w:rsidTr="009C4E98">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532BC437" w14:textId="77777777" w:rsidR="006648C6" w:rsidRPr="00903F8D" w:rsidRDefault="006648C6" w:rsidP="003E105B">
            <w:pPr>
              <w:rPr>
                <w:rFonts w:ascii="宋体" w:hAnsi="宋体"/>
                <w:kern w:val="1"/>
                <w:sz w:val="24"/>
              </w:rPr>
            </w:pPr>
            <w:r w:rsidRPr="00903F8D">
              <w:rPr>
                <w:rFonts w:ascii="宋体" w:hAnsi="宋体"/>
                <w:kern w:val="1"/>
                <w:sz w:val="24"/>
              </w:rPr>
              <w:t>其他</w:t>
            </w:r>
          </w:p>
        </w:tc>
        <w:tc>
          <w:tcPr>
            <w:tcW w:w="7560" w:type="dxa"/>
            <w:tcBorders>
              <w:top w:val="single" w:sz="4" w:space="0" w:color="auto"/>
              <w:left w:val="nil"/>
              <w:bottom w:val="single" w:sz="4" w:space="0" w:color="auto"/>
              <w:right w:val="single" w:sz="4" w:space="0" w:color="auto"/>
            </w:tcBorders>
            <w:hideMark/>
          </w:tcPr>
          <w:p w14:paraId="511353B0"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每半年组织</w:t>
            </w:r>
            <w:r w:rsidRPr="00903F8D">
              <w:rPr>
                <w:rFonts w:ascii="宋体" w:hAnsi="宋体"/>
                <w:kern w:val="1"/>
                <w:sz w:val="24"/>
              </w:rPr>
              <w:t>1</w:t>
            </w:r>
            <w:r w:rsidRPr="00903F8D">
              <w:rPr>
                <w:rFonts w:ascii="宋体" w:hAnsi="宋体"/>
                <w:kern w:val="1"/>
                <w:sz w:val="24"/>
              </w:rPr>
              <w:t>次用户使用交流座谈会；</w:t>
            </w:r>
          </w:p>
        </w:tc>
      </w:tr>
    </w:tbl>
    <w:p w14:paraId="23848D47" w14:textId="4AB33398" w:rsidR="006648C6" w:rsidRPr="00903F8D" w:rsidRDefault="00037401" w:rsidP="00037401">
      <w:pPr>
        <w:ind w:firstLineChars="225" w:firstLine="522"/>
        <w:rPr>
          <w:rFonts w:ascii="宋体" w:hAnsi="宋体"/>
          <w:b/>
          <w:kern w:val="1"/>
          <w:sz w:val="24"/>
        </w:rPr>
      </w:pPr>
      <w:bookmarkStart w:id="3" w:name="_Toc71317848"/>
      <w:bookmarkStart w:id="4" w:name="_Toc71467788"/>
      <w:r w:rsidRPr="00903F8D">
        <w:rPr>
          <w:rFonts w:ascii="宋体" w:hAnsi="宋体" w:hint="eastAsia"/>
          <w:b/>
          <w:kern w:val="1"/>
          <w:sz w:val="24"/>
        </w:rPr>
        <w:t>二、</w:t>
      </w:r>
      <w:r w:rsidR="006648C6" w:rsidRPr="00903F8D">
        <w:rPr>
          <w:rFonts w:ascii="宋体" w:hAnsi="宋体" w:hint="eastAsia"/>
          <w:b/>
          <w:kern w:val="1"/>
          <w:sz w:val="24"/>
        </w:rPr>
        <w:t>其他服务措施</w:t>
      </w:r>
      <w:bookmarkEnd w:id="3"/>
      <w:bookmarkEnd w:id="4"/>
    </w:p>
    <w:p w14:paraId="2F2CAC25"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1</w:t>
      </w:r>
      <w:r w:rsidRPr="00903F8D">
        <w:rPr>
          <w:rFonts w:ascii="宋体" w:hAnsi="宋体" w:hint="eastAsia"/>
          <w:kern w:val="1"/>
          <w:sz w:val="24"/>
        </w:rPr>
        <w:t>、系统故障报告和系统故障预防措施</w:t>
      </w:r>
    </w:p>
    <w:p w14:paraId="5FD4C8A1" w14:textId="77777777"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 xml:space="preserve"> </w:t>
      </w:r>
      <w:r w:rsidRPr="00903F8D">
        <w:rPr>
          <w:rFonts w:ascii="宋体" w:hAnsi="宋体" w:hint="eastAsia"/>
          <w:kern w:val="1"/>
          <w:sz w:val="24"/>
        </w:rPr>
        <w:t>我们的工程师要对系统中发生的故障及处理方法给出技术支持与售后服务总结报告和技术分析报告，以利于用户分析系统运行状态，总结问题产生的原因及预防方法。此外，我们还将同各个软硬件厂商进行协作，将各厂商新近发现的重要问题与缺陷</w:t>
      </w:r>
      <w:r w:rsidRPr="00903F8D">
        <w:rPr>
          <w:rFonts w:ascii="宋体" w:hAnsi="宋体" w:hint="eastAsia"/>
          <w:kern w:val="1"/>
          <w:sz w:val="24"/>
        </w:rPr>
        <w:t>(Bugs)</w:t>
      </w:r>
      <w:r w:rsidRPr="00903F8D">
        <w:rPr>
          <w:rFonts w:ascii="宋体" w:hAnsi="宋体" w:hint="eastAsia"/>
          <w:kern w:val="1"/>
          <w:sz w:val="24"/>
        </w:rPr>
        <w:t>及时通知用户，使用户防患于未然。</w:t>
      </w:r>
    </w:p>
    <w:p w14:paraId="0121A361"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2</w:t>
      </w:r>
      <w:r w:rsidRPr="00903F8D">
        <w:rPr>
          <w:rFonts w:ascii="宋体" w:hAnsi="宋体" w:hint="eastAsia"/>
          <w:kern w:val="1"/>
          <w:sz w:val="24"/>
        </w:rPr>
        <w:t>、服务监督管理机制</w:t>
      </w:r>
    </w:p>
    <w:p w14:paraId="02858062" w14:textId="0AAFCCF5" w:rsidR="006648C6" w:rsidRPr="00903F8D" w:rsidRDefault="003E105B" w:rsidP="006648C6">
      <w:pPr>
        <w:ind w:firstLineChars="225" w:firstLine="522"/>
        <w:rPr>
          <w:rFonts w:ascii="宋体" w:hAnsi="宋体"/>
          <w:kern w:val="1"/>
          <w:sz w:val="24"/>
        </w:rPr>
      </w:pPr>
      <w:r w:rsidRPr="00903F8D">
        <w:rPr>
          <w:rFonts w:ascii="宋体" w:hAnsi="宋体" w:hint="eastAsia"/>
          <w:kern w:val="1"/>
          <w:sz w:val="24"/>
        </w:rPr>
        <w:t>乙方公司</w:t>
      </w:r>
      <w:r w:rsidR="006648C6" w:rsidRPr="00903F8D">
        <w:rPr>
          <w:rFonts w:ascii="宋体" w:hAnsi="宋体" w:hint="eastAsia"/>
          <w:kern w:val="1"/>
          <w:sz w:val="24"/>
        </w:rPr>
        <w:t>对所提供的技术支持与售后服务，执行严格的监督管理机制，如果客户对</w:t>
      </w:r>
      <w:r w:rsidRPr="00903F8D">
        <w:rPr>
          <w:rFonts w:ascii="宋体" w:hAnsi="宋体" w:hint="eastAsia"/>
          <w:kern w:val="1"/>
          <w:sz w:val="24"/>
        </w:rPr>
        <w:t>乙方公司</w:t>
      </w:r>
      <w:r w:rsidR="006648C6" w:rsidRPr="00903F8D">
        <w:rPr>
          <w:rFonts w:ascii="宋体" w:hAnsi="宋体" w:hint="eastAsia"/>
          <w:kern w:val="1"/>
          <w:sz w:val="24"/>
        </w:rPr>
        <w:t>的技术服务人员存在不满意或不按合同服务标准提供相应服务的情况，可以直接反馈到公司相关项目负责人。此时，公司将另行安排更高级技术服务人员，直至公司负责领导，亲赴现场，以圆满解决问题。</w:t>
      </w:r>
    </w:p>
    <w:p w14:paraId="569ACF4C"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3</w:t>
      </w:r>
      <w:r w:rsidRPr="00903F8D">
        <w:rPr>
          <w:rFonts w:ascii="宋体" w:hAnsi="宋体" w:hint="eastAsia"/>
          <w:kern w:val="1"/>
          <w:sz w:val="24"/>
        </w:rPr>
        <w:t>、故障处理流程</w:t>
      </w:r>
    </w:p>
    <w:p w14:paraId="0C0F7595" w14:textId="77777777"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lastRenderedPageBreak/>
        <w:t>一级故障：系统停止工作，指运行中的系统或系统的某一部分完全不能运行。由于这种情况会严重影响客户的业务，所以将得到技术支持中心最快的响应和高级别的服务。</w:t>
      </w:r>
    </w:p>
    <w:p w14:paraId="481E8DA0" w14:textId="77777777"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二级故障：运行中系统性能严重下降，这种情况下，客户将得到仅次于一级故障的服务。</w:t>
      </w:r>
    </w:p>
    <w:p w14:paraId="572C0B51" w14:textId="77777777"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三级故障：系统性能受到影响。指运行中的系统的性能表现不理想，但客户的主要业务的运行基本仍可进行工作，这种情况下，技术支持中心将按照常规的工作时间协助客户查找原因，使系统表现达到令人满意的程度。</w:t>
      </w:r>
    </w:p>
    <w:p w14:paraId="4FBAF43F" w14:textId="77777777"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四级故障：技术信息咨询。指客户关于产品性能，安装和配制方面的咨询，支持中心将在常规工作时间协助解答。</w:t>
      </w:r>
    </w:p>
    <w:p w14:paraId="5238FC36"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4</w:t>
      </w:r>
      <w:r w:rsidRPr="00903F8D">
        <w:rPr>
          <w:rFonts w:ascii="宋体" w:hAnsi="宋体" w:hint="eastAsia"/>
          <w:kern w:val="1"/>
          <w:sz w:val="24"/>
        </w:rPr>
        <w:t>、售后服务质量保障措施</w:t>
      </w:r>
    </w:p>
    <w:p w14:paraId="6F308FF6" w14:textId="77777777"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为确保使售后服务工作科学合理，能够满足顾客的要求。公司通过严格执行</w:t>
      </w:r>
      <w:r w:rsidRPr="00903F8D">
        <w:rPr>
          <w:rFonts w:ascii="宋体" w:hAnsi="宋体" w:hint="eastAsia"/>
          <w:kern w:val="1"/>
          <w:sz w:val="24"/>
        </w:rPr>
        <w:t>ISO9000</w:t>
      </w:r>
      <w:r w:rsidRPr="00903F8D">
        <w:rPr>
          <w:rFonts w:ascii="宋体" w:hAnsi="宋体" w:hint="eastAsia"/>
          <w:kern w:val="1"/>
          <w:sz w:val="24"/>
        </w:rPr>
        <w:t>中相关售后服务控制程序。</w:t>
      </w:r>
    </w:p>
    <w:p w14:paraId="350FC33C" w14:textId="79D60891" w:rsidR="006648C6" w:rsidRPr="00903F8D" w:rsidRDefault="00037401" w:rsidP="006648C6">
      <w:pPr>
        <w:ind w:firstLineChars="225" w:firstLine="522"/>
        <w:rPr>
          <w:rFonts w:ascii="宋体" w:hAnsi="宋体"/>
          <w:kern w:val="1"/>
          <w:sz w:val="24"/>
        </w:rPr>
      </w:pPr>
      <w:r w:rsidRPr="00903F8D">
        <w:rPr>
          <w:rFonts w:ascii="宋体" w:hAnsi="宋体" w:hint="eastAsia"/>
          <w:kern w:val="1"/>
          <w:sz w:val="24"/>
        </w:rPr>
        <w:t>（</w:t>
      </w:r>
      <w:r w:rsidRPr="00903F8D">
        <w:rPr>
          <w:rFonts w:ascii="宋体" w:hAnsi="宋体" w:hint="eastAsia"/>
          <w:kern w:val="1"/>
          <w:sz w:val="24"/>
        </w:rPr>
        <w:t>1</w:t>
      </w:r>
      <w:r w:rsidRPr="00903F8D">
        <w:rPr>
          <w:rFonts w:ascii="宋体" w:hAnsi="宋体"/>
          <w:kern w:val="1"/>
          <w:sz w:val="24"/>
        </w:rPr>
        <w:t>）</w:t>
      </w:r>
      <w:r w:rsidR="006648C6" w:rsidRPr="00903F8D">
        <w:rPr>
          <w:rFonts w:ascii="宋体" w:hAnsi="宋体" w:hint="eastAsia"/>
          <w:kern w:val="1"/>
          <w:sz w:val="24"/>
        </w:rPr>
        <w:t>售后服务控制程序</w:t>
      </w:r>
    </w:p>
    <w:p w14:paraId="38C199CE" w14:textId="4DA7EAE1" w:rsidR="006648C6" w:rsidRPr="00903F8D" w:rsidRDefault="00037401" w:rsidP="006648C6">
      <w:pPr>
        <w:ind w:firstLineChars="225" w:firstLine="522"/>
        <w:rPr>
          <w:rFonts w:ascii="宋体" w:hAnsi="宋体"/>
          <w:kern w:val="1"/>
          <w:sz w:val="24"/>
        </w:rPr>
      </w:pPr>
      <w:r w:rsidRPr="00903F8D">
        <w:rPr>
          <w:rFonts w:ascii="宋体" w:hAnsi="宋体" w:hint="eastAsia"/>
          <w:kern w:val="1"/>
          <w:sz w:val="24"/>
        </w:rPr>
        <w:t>（</w:t>
      </w:r>
      <w:r w:rsidRPr="00903F8D">
        <w:rPr>
          <w:rFonts w:ascii="宋体" w:hAnsi="宋体" w:hint="eastAsia"/>
          <w:kern w:val="1"/>
          <w:sz w:val="24"/>
        </w:rPr>
        <w:t>2</w:t>
      </w:r>
      <w:r w:rsidRPr="00903F8D">
        <w:rPr>
          <w:rFonts w:ascii="宋体" w:hAnsi="宋体"/>
          <w:kern w:val="1"/>
          <w:sz w:val="24"/>
        </w:rPr>
        <w:t>）</w:t>
      </w:r>
      <w:r w:rsidR="006648C6" w:rsidRPr="00903F8D">
        <w:rPr>
          <w:rFonts w:ascii="宋体" w:hAnsi="宋体" w:hint="eastAsia"/>
          <w:kern w:val="1"/>
          <w:sz w:val="24"/>
        </w:rPr>
        <w:t>满意度调查控制程序</w:t>
      </w:r>
    </w:p>
    <w:p w14:paraId="763658D6" w14:textId="77777777"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为了清楚了解售后服务的服务质量，改进和完善售后服务工作。售后服务后，服务质量的调查工作。通过邮政信件、传真或电话调查的方式进行。</w:t>
      </w:r>
    </w:p>
    <w:p w14:paraId="1DFB0441" w14:textId="77777777"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售后服务完成后，部门助理进行满意度调查，满意度调查包括两种方式，问卷调查和电话调查，若超过认为可以受到信件或传真的回复时间，部门助理应主动联络顾客，了解情况；若为电话调查方式，部门助理打电话给顾客负责人，询问售后服务情况，填写电话调查方式的《公司顾客满意度调查表》，售后服务完成后是否进行满意调查如下规定。</w:t>
      </w:r>
    </w:p>
    <w:p w14:paraId="41DEE47D" w14:textId="77777777"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a.</w:t>
      </w:r>
      <w:r w:rsidRPr="00903F8D">
        <w:rPr>
          <w:rFonts w:ascii="宋体" w:hAnsi="宋体" w:hint="eastAsia"/>
          <w:kern w:val="1"/>
          <w:sz w:val="24"/>
        </w:rPr>
        <w:t>技术支持工程师到现场进行故障处理，或技术支持则一定要进行满意度调查。</w:t>
      </w:r>
    </w:p>
    <w:p w14:paraId="1EF07610" w14:textId="0D7B91F0"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lastRenderedPageBreak/>
        <w:t>b.</w:t>
      </w:r>
      <w:r w:rsidRPr="00903F8D">
        <w:rPr>
          <w:rFonts w:ascii="宋体" w:hAnsi="宋体" w:hint="eastAsia"/>
          <w:kern w:val="1"/>
          <w:sz w:val="24"/>
        </w:rPr>
        <w:t>如果顾客项目发生异常，</w:t>
      </w:r>
      <w:r w:rsidR="003E105B" w:rsidRPr="00903F8D">
        <w:rPr>
          <w:rFonts w:ascii="宋体" w:hAnsi="宋体" w:hint="eastAsia"/>
          <w:kern w:val="1"/>
          <w:sz w:val="24"/>
        </w:rPr>
        <w:t>乙方公司</w:t>
      </w:r>
      <w:r w:rsidRPr="00903F8D">
        <w:rPr>
          <w:rFonts w:ascii="宋体" w:hAnsi="宋体" w:hint="eastAsia"/>
          <w:kern w:val="1"/>
          <w:sz w:val="24"/>
        </w:rPr>
        <w:t>工程师多次通过电话或传真的方式为其服务，售后服务完成一定要进行顾客满意度的调查。</w:t>
      </w:r>
    </w:p>
    <w:p w14:paraId="09EE17D0" w14:textId="77777777" w:rsidR="006648C6" w:rsidRPr="00903F8D" w:rsidRDefault="006648C6" w:rsidP="006648C6">
      <w:pPr>
        <w:ind w:firstLineChars="225" w:firstLine="522"/>
        <w:rPr>
          <w:rFonts w:ascii="宋体" w:hAnsi="宋体"/>
          <w:kern w:val="1"/>
          <w:sz w:val="24"/>
        </w:rPr>
      </w:pPr>
      <w:r w:rsidRPr="00903F8D">
        <w:rPr>
          <w:rFonts w:ascii="宋体" w:hAnsi="宋体" w:hint="eastAsia"/>
          <w:kern w:val="1"/>
          <w:sz w:val="24"/>
        </w:rPr>
        <w:t>c.</w:t>
      </w:r>
      <w:r w:rsidRPr="00903F8D">
        <w:rPr>
          <w:rFonts w:ascii="宋体" w:hAnsi="宋体" w:hint="eastAsia"/>
          <w:kern w:val="1"/>
          <w:sz w:val="24"/>
        </w:rPr>
        <w:t>如果顾客只是进行技术咨询，或所发生的系统异常非常容易解决，通过电话售后服务完成后不需进行满意度调查。</w:t>
      </w:r>
    </w:p>
    <w:p w14:paraId="0E142B6E" w14:textId="77777777" w:rsidR="006648C6" w:rsidRPr="00903F8D" w:rsidRDefault="006648C6" w:rsidP="006648C6">
      <w:pPr>
        <w:ind w:firstLineChars="225" w:firstLine="522"/>
        <w:rPr>
          <w:rFonts w:ascii="宋体" w:hAnsi="宋体"/>
          <w:kern w:val="1"/>
          <w:sz w:val="24"/>
        </w:rPr>
      </w:pPr>
      <w:r w:rsidRPr="00903F8D">
        <w:rPr>
          <w:rFonts w:ascii="宋体" w:hAnsi="宋体"/>
          <w:kern w:val="1"/>
          <w:sz w:val="24"/>
        </w:rPr>
        <w:t>5</w:t>
      </w:r>
      <w:r w:rsidRPr="00903F8D">
        <w:rPr>
          <w:rFonts w:ascii="宋体" w:hAnsi="宋体" w:hint="eastAsia"/>
          <w:kern w:val="1"/>
          <w:sz w:val="24"/>
        </w:rPr>
        <w:t>、客户投诉管理</w:t>
      </w:r>
    </w:p>
    <w:p w14:paraId="36D2DC86" w14:textId="00509DB1" w:rsidR="006648C6" w:rsidRPr="00903F8D" w:rsidRDefault="003E105B" w:rsidP="006648C6">
      <w:pPr>
        <w:ind w:firstLineChars="225" w:firstLine="522"/>
        <w:rPr>
          <w:rFonts w:ascii="宋体" w:hAnsi="宋体"/>
          <w:kern w:val="1"/>
          <w:sz w:val="24"/>
        </w:rPr>
      </w:pPr>
      <w:r w:rsidRPr="00903F8D">
        <w:rPr>
          <w:rFonts w:ascii="宋体" w:hAnsi="宋体" w:hint="eastAsia"/>
          <w:kern w:val="1"/>
          <w:sz w:val="24"/>
        </w:rPr>
        <w:t>乙方公司</w:t>
      </w:r>
      <w:r w:rsidR="006648C6" w:rsidRPr="00903F8D">
        <w:rPr>
          <w:rFonts w:ascii="宋体" w:hAnsi="宋体" w:hint="eastAsia"/>
          <w:kern w:val="1"/>
          <w:sz w:val="24"/>
        </w:rPr>
        <w:t>对所提供的售后服务，执行严格的监督管理机制，如果客户对</w:t>
      </w:r>
      <w:r w:rsidRPr="00903F8D">
        <w:rPr>
          <w:rFonts w:ascii="宋体" w:hAnsi="宋体" w:hint="eastAsia"/>
          <w:kern w:val="1"/>
          <w:sz w:val="24"/>
        </w:rPr>
        <w:t>乙方公司</w:t>
      </w:r>
      <w:r w:rsidR="006648C6" w:rsidRPr="00903F8D">
        <w:rPr>
          <w:rFonts w:ascii="宋体" w:hAnsi="宋体" w:hint="eastAsia"/>
          <w:kern w:val="1"/>
          <w:sz w:val="24"/>
        </w:rPr>
        <w:t>的技术服务人员存在不满意或不按合同服务标准提供相应服务的情况，可以直接反馈到</w:t>
      </w:r>
      <w:r w:rsidRPr="00903F8D">
        <w:rPr>
          <w:rFonts w:ascii="宋体" w:hAnsi="宋体" w:hint="eastAsia"/>
          <w:kern w:val="1"/>
          <w:sz w:val="24"/>
        </w:rPr>
        <w:t>乙方公司</w:t>
      </w:r>
      <w:r w:rsidR="006648C6" w:rsidRPr="00903F8D">
        <w:rPr>
          <w:rFonts w:ascii="宋体" w:hAnsi="宋体" w:hint="eastAsia"/>
          <w:kern w:val="1"/>
          <w:sz w:val="24"/>
        </w:rPr>
        <w:t>项目相关负责人。此时，公司将另行安排更高级技术服务人员，直至公司负责领导，亲赴现场，以圆满解决问题。</w:t>
      </w:r>
    </w:p>
    <w:p w14:paraId="26CB38F8" w14:textId="77777777" w:rsidR="003E105B" w:rsidRPr="00903F8D" w:rsidRDefault="003E105B" w:rsidP="006648C6">
      <w:pPr>
        <w:tabs>
          <w:tab w:val="left" w:pos="1560"/>
        </w:tabs>
        <w:rPr>
          <w:rFonts w:ascii="宋体" w:hAnsi="宋体"/>
        </w:rPr>
      </w:pPr>
    </w:p>
    <w:p w14:paraId="568C27A1" w14:textId="4BC8ABC0" w:rsidR="006648C6" w:rsidRPr="00903F8D" w:rsidRDefault="006648C6" w:rsidP="006648C6">
      <w:pPr>
        <w:spacing w:line="440" w:lineRule="exact"/>
        <w:ind w:firstLine="700"/>
        <w:rPr>
          <w:rFonts w:ascii="仿宋_GB2312" w:hAnsi="仿宋_GB2312"/>
          <w:b/>
          <w:sz w:val="28"/>
        </w:rPr>
      </w:pPr>
      <w:r w:rsidRPr="00903F8D">
        <w:rPr>
          <w:rFonts w:ascii="仿宋_GB2312" w:hAnsi="仿宋_GB2312" w:hint="eastAsia"/>
          <w:sz w:val="28"/>
        </w:rPr>
        <w:t>承诺单位（签章）：</w:t>
      </w:r>
      <w:r w:rsidR="00C50E14" w:rsidRPr="00903F8D">
        <w:rPr>
          <w:rFonts w:ascii="仿宋_GB2312" w:hAnsi="仿宋_GB2312"/>
          <w:b/>
          <w:sz w:val="28"/>
        </w:rPr>
        <w:t xml:space="preserve"> </w:t>
      </w:r>
    </w:p>
    <w:p w14:paraId="59D922B4" w14:textId="77777777" w:rsidR="006648C6" w:rsidRPr="00903F8D" w:rsidRDefault="006648C6" w:rsidP="006648C6">
      <w:pPr>
        <w:spacing w:line="440" w:lineRule="exact"/>
        <w:ind w:firstLine="700"/>
        <w:rPr>
          <w:rFonts w:ascii="仿宋_GB2312" w:hAnsi="仿宋_GB2312"/>
          <w:sz w:val="28"/>
        </w:rPr>
      </w:pPr>
      <w:r w:rsidRPr="00903F8D">
        <w:rPr>
          <w:rFonts w:ascii="仿宋_GB2312" w:hAnsi="仿宋_GB2312" w:hint="eastAsia"/>
          <w:sz w:val="28"/>
        </w:rPr>
        <w:t>法人代表或代理人：</w:t>
      </w:r>
    </w:p>
    <w:p w14:paraId="5DA67966" w14:textId="4CE91328" w:rsidR="006648C6" w:rsidRPr="00903F8D" w:rsidRDefault="006648C6" w:rsidP="006A7B52">
      <w:pPr>
        <w:spacing w:line="440" w:lineRule="exact"/>
        <w:ind w:firstLine="1680"/>
        <w:rPr>
          <w:rFonts w:ascii="宋体" w:hAnsi="宋体"/>
          <w:b/>
        </w:rPr>
      </w:pPr>
      <w:r w:rsidRPr="00903F8D">
        <w:rPr>
          <w:rFonts w:ascii="仿宋_GB2312" w:hAnsi="仿宋_GB2312" w:hint="eastAsia"/>
          <w:sz w:val="28"/>
        </w:rPr>
        <w:t>年    月     日</w:t>
      </w:r>
    </w:p>
    <w:p w14:paraId="79A0F8C7" w14:textId="77777777" w:rsidR="002A22A6" w:rsidRPr="00903F8D" w:rsidRDefault="002A22A6" w:rsidP="009A5BFC">
      <w:pPr>
        <w:rPr>
          <w:sz w:val="24"/>
          <w:szCs w:val="24"/>
        </w:rPr>
      </w:pPr>
      <w:bookmarkStart w:id="5" w:name="_GoBack"/>
      <w:bookmarkEnd w:id="5"/>
    </w:p>
    <w:sectPr w:rsidR="002A22A6" w:rsidRPr="00903F8D" w:rsidSect="00FD4810">
      <w:headerReference w:type="default" r:id="rId7"/>
      <w:footerReference w:type="even" r:id="rId8"/>
      <w:footerReference w:type="default" r:id="rId9"/>
      <w:type w:val="continuous"/>
      <w:pgSz w:w="11906" w:h="16838" w:code="9"/>
      <w:pgMar w:top="2098" w:right="1588" w:bottom="1985" w:left="1588" w:header="851" w:footer="1588" w:gutter="0"/>
      <w:pgNumType w:start="1"/>
      <w:cols w:space="425"/>
      <w:docGrid w:type="linesAndChars" w:linePitch="572" w:charSpace="-16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0BA06" w14:textId="77777777" w:rsidR="00E6764F" w:rsidRDefault="00E6764F">
      <w:r>
        <w:separator/>
      </w:r>
    </w:p>
  </w:endnote>
  <w:endnote w:type="continuationSeparator" w:id="0">
    <w:p w14:paraId="2137500E" w14:textId="77777777" w:rsidR="00E6764F" w:rsidRDefault="00E6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D47BC" w14:textId="77777777" w:rsidR="00226543" w:rsidRDefault="00226543" w:rsidP="00A552A9">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14C5CAFF" w14:textId="77777777" w:rsidR="00226543" w:rsidRDefault="00226543">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BAD53" w14:textId="6B4054A3" w:rsidR="00226543" w:rsidRPr="00A552A9" w:rsidRDefault="00226543" w:rsidP="00F264DA">
    <w:pPr>
      <w:pStyle w:val="a3"/>
      <w:framePr w:wrap="around" w:vAnchor="text" w:hAnchor="margin" w:xAlign="outside" w:y="1"/>
      <w:ind w:leftChars="100" w:left="320" w:rightChars="100" w:right="320"/>
      <w:jc w:val="right"/>
      <w:rPr>
        <w:rStyle w:val="a4"/>
        <w:rFonts w:ascii="宋体" w:eastAsia="宋体" w:hAnsi="宋体"/>
        <w:sz w:val="28"/>
        <w:szCs w:val="28"/>
      </w:rPr>
    </w:pPr>
    <w:r>
      <w:rPr>
        <w:rStyle w:val="a4"/>
        <w:rFonts w:ascii="宋体" w:eastAsia="宋体" w:hAnsi="宋体"/>
        <w:sz w:val="28"/>
        <w:szCs w:val="28"/>
      </w:rPr>
      <w:t>—</w:t>
    </w:r>
    <w:r w:rsidR="004F49B1">
      <w:rPr>
        <w:rStyle w:val="a4"/>
        <w:rFonts w:ascii="宋体" w:eastAsia="宋体" w:hAnsi="宋体" w:hint="eastAsia"/>
        <w:sz w:val="28"/>
        <w:szCs w:val="28"/>
      </w:rPr>
      <w:t xml:space="preserve"> </w:t>
    </w:r>
    <w:r w:rsidRPr="00A552A9">
      <w:rPr>
        <w:rStyle w:val="a4"/>
        <w:rFonts w:ascii="宋体" w:eastAsia="宋体" w:hAnsi="宋体"/>
        <w:sz w:val="28"/>
        <w:szCs w:val="28"/>
      </w:rPr>
      <w:fldChar w:fldCharType="begin"/>
    </w:r>
    <w:r w:rsidRPr="00A552A9">
      <w:rPr>
        <w:rStyle w:val="a4"/>
        <w:rFonts w:ascii="宋体" w:eastAsia="宋体" w:hAnsi="宋体"/>
        <w:sz w:val="28"/>
        <w:szCs w:val="28"/>
      </w:rPr>
      <w:instrText xml:space="preserve">PAGE  </w:instrText>
    </w:r>
    <w:r w:rsidRPr="00A552A9">
      <w:rPr>
        <w:rStyle w:val="a4"/>
        <w:rFonts w:ascii="宋体" w:eastAsia="宋体" w:hAnsi="宋体"/>
        <w:sz w:val="28"/>
        <w:szCs w:val="28"/>
      </w:rPr>
      <w:fldChar w:fldCharType="separate"/>
    </w:r>
    <w:r w:rsidR="00095193">
      <w:rPr>
        <w:rStyle w:val="a4"/>
        <w:rFonts w:ascii="宋体" w:eastAsia="宋体" w:hAnsi="宋体"/>
        <w:noProof/>
        <w:sz w:val="28"/>
        <w:szCs w:val="28"/>
      </w:rPr>
      <w:t>20</w:t>
    </w:r>
    <w:r w:rsidRPr="00A552A9">
      <w:rPr>
        <w:rStyle w:val="a4"/>
        <w:rFonts w:ascii="宋体" w:eastAsia="宋体" w:hAnsi="宋体"/>
        <w:sz w:val="28"/>
        <w:szCs w:val="28"/>
      </w:rPr>
      <w:fldChar w:fldCharType="end"/>
    </w:r>
    <w:r w:rsidR="004F49B1">
      <w:rPr>
        <w:rStyle w:val="a4"/>
        <w:rFonts w:ascii="宋体" w:eastAsia="宋体" w:hAnsi="宋体" w:hint="eastAsia"/>
        <w:sz w:val="28"/>
        <w:szCs w:val="28"/>
      </w:rPr>
      <w:t xml:space="preserve"> </w:t>
    </w:r>
    <w:r>
      <w:rPr>
        <w:rStyle w:val="a4"/>
        <w:rFonts w:ascii="宋体" w:eastAsia="宋体" w:hAnsi="宋体"/>
        <w:sz w:val="28"/>
        <w:szCs w:val="28"/>
      </w:rPr>
      <w:t>—</w:t>
    </w:r>
  </w:p>
  <w:p w14:paraId="3ED4F8A9" w14:textId="77777777" w:rsidR="00226543" w:rsidRDefault="00226543">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DD821" w14:textId="77777777" w:rsidR="00E6764F" w:rsidRDefault="00E6764F">
      <w:r>
        <w:separator/>
      </w:r>
    </w:p>
  </w:footnote>
  <w:footnote w:type="continuationSeparator" w:id="0">
    <w:p w14:paraId="7834382D" w14:textId="77777777" w:rsidR="00E6764F" w:rsidRDefault="00E67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E78B3" w14:textId="77777777" w:rsidR="00CD0E08" w:rsidRDefault="00CD0E08" w:rsidP="00084F24">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711B5"/>
    <w:multiLevelType w:val="multilevel"/>
    <w:tmpl w:val="8362E1A8"/>
    <w:lvl w:ilvl="0">
      <w:start w:val="1"/>
      <w:numFmt w:val="decimal"/>
      <w:lvlText w:val="%1、"/>
      <w:lvlJc w:val="left"/>
      <w:pPr>
        <w:tabs>
          <w:tab w:val="num" w:pos="1320"/>
        </w:tabs>
        <w:ind w:left="1320" w:hanging="720"/>
      </w:pPr>
      <w:rPr>
        <w:rFonts w:hint="eastAsia"/>
      </w:rPr>
    </w:lvl>
    <w:lvl w:ilvl="1" w:tentative="1">
      <w:start w:val="1"/>
      <w:numFmt w:val="lowerLetter"/>
      <w:lvlText w:val="%2)"/>
      <w:lvlJc w:val="left"/>
      <w:pPr>
        <w:tabs>
          <w:tab w:val="num" w:pos="1440"/>
        </w:tabs>
        <w:ind w:left="1440" w:hanging="420"/>
      </w:pPr>
    </w:lvl>
    <w:lvl w:ilvl="2" w:tentative="1">
      <w:start w:val="1"/>
      <w:numFmt w:val="lowerRoman"/>
      <w:lvlText w:val="%3."/>
      <w:lvlJc w:val="right"/>
      <w:pPr>
        <w:tabs>
          <w:tab w:val="num" w:pos="1860"/>
        </w:tabs>
        <w:ind w:left="1860" w:hanging="420"/>
      </w:pPr>
    </w:lvl>
    <w:lvl w:ilvl="3" w:tentative="1">
      <w:start w:val="1"/>
      <w:numFmt w:val="decimal"/>
      <w:lvlText w:val="%4."/>
      <w:lvlJc w:val="left"/>
      <w:pPr>
        <w:tabs>
          <w:tab w:val="num" w:pos="2280"/>
        </w:tabs>
        <w:ind w:left="2280" w:hanging="420"/>
      </w:pPr>
    </w:lvl>
    <w:lvl w:ilvl="4" w:tentative="1">
      <w:start w:val="1"/>
      <w:numFmt w:val="lowerLetter"/>
      <w:lvlText w:val="%5)"/>
      <w:lvlJc w:val="left"/>
      <w:pPr>
        <w:tabs>
          <w:tab w:val="num" w:pos="2700"/>
        </w:tabs>
        <w:ind w:left="2700" w:hanging="420"/>
      </w:pPr>
    </w:lvl>
    <w:lvl w:ilvl="5" w:tentative="1">
      <w:start w:val="1"/>
      <w:numFmt w:val="lowerRoman"/>
      <w:lvlText w:val="%6."/>
      <w:lvlJc w:val="right"/>
      <w:pPr>
        <w:tabs>
          <w:tab w:val="num" w:pos="3120"/>
        </w:tabs>
        <w:ind w:left="3120" w:hanging="420"/>
      </w:pPr>
    </w:lvl>
    <w:lvl w:ilvl="6" w:tentative="1">
      <w:start w:val="1"/>
      <w:numFmt w:val="decimal"/>
      <w:lvlText w:val="%7."/>
      <w:lvlJc w:val="left"/>
      <w:pPr>
        <w:tabs>
          <w:tab w:val="num" w:pos="3540"/>
        </w:tabs>
        <w:ind w:left="3540" w:hanging="420"/>
      </w:pPr>
    </w:lvl>
    <w:lvl w:ilvl="7" w:tentative="1">
      <w:start w:val="1"/>
      <w:numFmt w:val="lowerLetter"/>
      <w:lvlText w:val="%8)"/>
      <w:lvlJc w:val="left"/>
      <w:pPr>
        <w:tabs>
          <w:tab w:val="num" w:pos="3960"/>
        </w:tabs>
        <w:ind w:left="3960" w:hanging="420"/>
      </w:pPr>
    </w:lvl>
    <w:lvl w:ilvl="8" w:tentative="1">
      <w:start w:val="1"/>
      <w:numFmt w:val="lowerRoman"/>
      <w:lvlText w:val="%9."/>
      <w:lvlJc w:val="right"/>
      <w:pPr>
        <w:tabs>
          <w:tab w:val="num" w:pos="4380"/>
        </w:tabs>
        <w:ind w:left="4380" w:hanging="420"/>
      </w:pPr>
    </w:lvl>
  </w:abstractNum>
  <w:abstractNum w:abstractNumId="1" w15:restartNumberingAfterBreak="0">
    <w:nsid w:val="0EE0482C"/>
    <w:multiLevelType w:val="multilevel"/>
    <w:tmpl w:val="FCA86426"/>
    <w:lvl w:ilvl="0">
      <w:start w:val="1"/>
      <w:numFmt w:val="japaneseCounting"/>
      <w:lvlText w:val="%1、"/>
      <w:lvlJc w:val="left"/>
      <w:pPr>
        <w:tabs>
          <w:tab w:val="num" w:pos="720"/>
        </w:tabs>
        <w:ind w:left="720" w:hanging="72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15:restartNumberingAfterBreak="0">
    <w:nsid w:val="11BB6A85"/>
    <w:multiLevelType w:val="singleLevel"/>
    <w:tmpl w:val="919EBCD0"/>
    <w:lvl w:ilvl="0">
      <w:start w:val="1"/>
      <w:numFmt w:val="japaneseCounting"/>
      <w:lvlText w:val="%1、"/>
      <w:lvlJc w:val="left"/>
      <w:pPr>
        <w:tabs>
          <w:tab w:val="num" w:pos="1410"/>
        </w:tabs>
        <w:ind w:left="1410" w:hanging="570"/>
      </w:pPr>
      <w:rPr>
        <w:rFonts w:ascii="仿宋_GB2312" w:hint="eastAsia"/>
      </w:rPr>
    </w:lvl>
  </w:abstractNum>
  <w:abstractNum w:abstractNumId="3" w15:restartNumberingAfterBreak="0">
    <w:nsid w:val="1A7F38BB"/>
    <w:multiLevelType w:val="hybridMultilevel"/>
    <w:tmpl w:val="2E665F1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BCB6402"/>
    <w:multiLevelType w:val="multilevel"/>
    <w:tmpl w:val="9844DF76"/>
    <w:lvl w:ilvl="0">
      <w:start w:val="1"/>
      <w:numFmt w:val="decimal"/>
      <w:lvlText w:val="%1、"/>
      <w:lvlJc w:val="left"/>
      <w:pPr>
        <w:tabs>
          <w:tab w:val="num" w:pos="1320"/>
        </w:tabs>
        <w:ind w:left="1320" w:hanging="720"/>
      </w:pPr>
      <w:rPr>
        <w:rFonts w:hint="eastAsia"/>
      </w:rPr>
    </w:lvl>
    <w:lvl w:ilvl="1" w:tentative="1">
      <w:start w:val="1"/>
      <w:numFmt w:val="lowerLetter"/>
      <w:lvlText w:val="%2)"/>
      <w:lvlJc w:val="left"/>
      <w:pPr>
        <w:tabs>
          <w:tab w:val="num" w:pos="1440"/>
        </w:tabs>
        <w:ind w:left="1440" w:hanging="420"/>
      </w:pPr>
    </w:lvl>
    <w:lvl w:ilvl="2" w:tentative="1">
      <w:start w:val="1"/>
      <w:numFmt w:val="lowerRoman"/>
      <w:lvlText w:val="%3."/>
      <w:lvlJc w:val="right"/>
      <w:pPr>
        <w:tabs>
          <w:tab w:val="num" w:pos="1860"/>
        </w:tabs>
        <w:ind w:left="1860" w:hanging="420"/>
      </w:pPr>
    </w:lvl>
    <w:lvl w:ilvl="3" w:tentative="1">
      <w:start w:val="1"/>
      <w:numFmt w:val="decimal"/>
      <w:lvlText w:val="%4."/>
      <w:lvlJc w:val="left"/>
      <w:pPr>
        <w:tabs>
          <w:tab w:val="num" w:pos="2280"/>
        </w:tabs>
        <w:ind w:left="2280" w:hanging="420"/>
      </w:pPr>
    </w:lvl>
    <w:lvl w:ilvl="4" w:tentative="1">
      <w:start w:val="1"/>
      <w:numFmt w:val="lowerLetter"/>
      <w:lvlText w:val="%5)"/>
      <w:lvlJc w:val="left"/>
      <w:pPr>
        <w:tabs>
          <w:tab w:val="num" w:pos="2700"/>
        </w:tabs>
        <w:ind w:left="2700" w:hanging="420"/>
      </w:pPr>
    </w:lvl>
    <w:lvl w:ilvl="5" w:tentative="1">
      <w:start w:val="1"/>
      <w:numFmt w:val="lowerRoman"/>
      <w:lvlText w:val="%6."/>
      <w:lvlJc w:val="right"/>
      <w:pPr>
        <w:tabs>
          <w:tab w:val="num" w:pos="3120"/>
        </w:tabs>
        <w:ind w:left="3120" w:hanging="420"/>
      </w:pPr>
    </w:lvl>
    <w:lvl w:ilvl="6" w:tentative="1">
      <w:start w:val="1"/>
      <w:numFmt w:val="decimal"/>
      <w:lvlText w:val="%7."/>
      <w:lvlJc w:val="left"/>
      <w:pPr>
        <w:tabs>
          <w:tab w:val="num" w:pos="3540"/>
        </w:tabs>
        <w:ind w:left="3540" w:hanging="420"/>
      </w:pPr>
    </w:lvl>
    <w:lvl w:ilvl="7" w:tentative="1">
      <w:start w:val="1"/>
      <w:numFmt w:val="lowerLetter"/>
      <w:lvlText w:val="%8)"/>
      <w:lvlJc w:val="left"/>
      <w:pPr>
        <w:tabs>
          <w:tab w:val="num" w:pos="3960"/>
        </w:tabs>
        <w:ind w:left="3960" w:hanging="420"/>
      </w:pPr>
    </w:lvl>
    <w:lvl w:ilvl="8" w:tentative="1">
      <w:start w:val="1"/>
      <w:numFmt w:val="lowerRoman"/>
      <w:lvlText w:val="%9."/>
      <w:lvlJc w:val="right"/>
      <w:pPr>
        <w:tabs>
          <w:tab w:val="num" w:pos="4380"/>
        </w:tabs>
        <w:ind w:left="4380" w:hanging="420"/>
      </w:pPr>
    </w:lvl>
  </w:abstractNum>
  <w:abstractNum w:abstractNumId="5" w15:restartNumberingAfterBreak="0">
    <w:nsid w:val="2B9E7EF0"/>
    <w:multiLevelType w:val="singleLevel"/>
    <w:tmpl w:val="433E265E"/>
    <w:lvl w:ilvl="0">
      <w:start w:val="1"/>
      <w:numFmt w:val="japaneseCounting"/>
      <w:lvlText w:val="%1、"/>
      <w:lvlJc w:val="left"/>
      <w:pPr>
        <w:tabs>
          <w:tab w:val="num" w:pos="1110"/>
        </w:tabs>
        <w:ind w:left="1110" w:hanging="570"/>
      </w:pPr>
      <w:rPr>
        <w:rFonts w:hint="eastAsia"/>
      </w:rPr>
    </w:lvl>
  </w:abstractNum>
  <w:abstractNum w:abstractNumId="6" w15:restartNumberingAfterBreak="0">
    <w:nsid w:val="2C062FFF"/>
    <w:multiLevelType w:val="singleLevel"/>
    <w:tmpl w:val="A3CC3998"/>
    <w:lvl w:ilvl="0">
      <w:start w:val="1"/>
      <w:numFmt w:val="none"/>
      <w:lvlText w:val="一、"/>
      <w:lvlJc w:val="left"/>
      <w:pPr>
        <w:tabs>
          <w:tab w:val="num" w:pos="1350"/>
        </w:tabs>
        <w:ind w:left="1350" w:hanging="720"/>
      </w:pPr>
      <w:rPr>
        <w:rFonts w:hint="eastAsia"/>
      </w:rPr>
    </w:lvl>
  </w:abstractNum>
  <w:abstractNum w:abstractNumId="7" w15:restartNumberingAfterBreak="0">
    <w:nsid w:val="321C1E5B"/>
    <w:multiLevelType w:val="multilevel"/>
    <w:tmpl w:val="321C1E5B"/>
    <w:lvl w:ilvl="0">
      <w:start w:val="1"/>
      <w:numFmt w:val="upperLetter"/>
      <w:lvlText w:val="%1、"/>
      <w:lvlJc w:val="left"/>
      <w:pPr>
        <w:ind w:left="1440" w:hanging="72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8" w15:restartNumberingAfterBreak="0">
    <w:nsid w:val="360B0CAE"/>
    <w:multiLevelType w:val="multilevel"/>
    <w:tmpl w:val="75EEC58A"/>
    <w:lvl w:ilvl="0">
      <w:start w:val="2"/>
      <w:numFmt w:val="decimal"/>
      <w:lvlText w:val="%1，"/>
      <w:lvlJc w:val="left"/>
      <w:pPr>
        <w:tabs>
          <w:tab w:val="num" w:pos="1320"/>
        </w:tabs>
        <w:ind w:left="1320" w:hanging="720"/>
      </w:pPr>
      <w:rPr>
        <w:rFonts w:hint="eastAsia"/>
      </w:rPr>
    </w:lvl>
    <w:lvl w:ilvl="1" w:tentative="1">
      <w:start w:val="1"/>
      <w:numFmt w:val="lowerLetter"/>
      <w:lvlText w:val="%2)"/>
      <w:lvlJc w:val="left"/>
      <w:pPr>
        <w:tabs>
          <w:tab w:val="num" w:pos="1440"/>
        </w:tabs>
        <w:ind w:left="1440" w:hanging="420"/>
      </w:pPr>
    </w:lvl>
    <w:lvl w:ilvl="2" w:tentative="1">
      <w:start w:val="1"/>
      <w:numFmt w:val="lowerRoman"/>
      <w:lvlText w:val="%3."/>
      <w:lvlJc w:val="right"/>
      <w:pPr>
        <w:tabs>
          <w:tab w:val="num" w:pos="1860"/>
        </w:tabs>
        <w:ind w:left="1860" w:hanging="420"/>
      </w:pPr>
    </w:lvl>
    <w:lvl w:ilvl="3" w:tentative="1">
      <w:start w:val="1"/>
      <w:numFmt w:val="decimal"/>
      <w:lvlText w:val="%4."/>
      <w:lvlJc w:val="left"/>
      <w:pPr>
        <w:tabs>
          <w:tab w:val="num" w:pos="2280"/>
        </w:tabs>
        <w:ind w:left="2280" w:hanging="420"/>
      </w:pPr>
    </w:lvl>
    <w:lvl w:ilvl="4" w:tentative="1">
      <w:start w:val="1"/>
      <w:numFmt w:val="lowerLetter"/>
      <w:lvlText w:val="%5)"/>
      <w:lvlJc w:val="left"/>
      <w:pPr>
        <w:tabs>
          <w:tab w:val="num" w:pos="2700"/>
        </w:tabs>
        <w:ind w:left="2700" w:hanging="420"/>
      </w:pPr>
    </w:lvl>
    <w:lvl w:ilvl="5" w:tentative="1">
      <w:start w:val="1"/>
      <w:numFmt w:val="lowerRoman"/>
      <w:lvlText w:val="%6."/>
      <w:lvlJc w:val="right"/>
      <w:pPr>
        <w:tabs>
          <w:tab w:val="num" w:pos="3120"/>
        </w:tabs>
        <w:ind w:left="3120" w:hanging="420"/>
      </w:pPr>
    </w:lvl>
    <w:lvl w:ilvl="6" w:tentative="1">
      <w:start w:val="1"/>
      <w:numFmt w:val="decimal"/>
      <w:lvlText w:val="%7."/>
      <w:lvlJc w:val="left"/>
      <w:pPr>
        <w:tabs>
          <w:tab w:val="num" w:pos="3540"/>
        </w:tabs>
        <w:ind w:left="3540" w:hanging="420"/>
      </w:pPr>
    </w:lvl>
    <w:lvl w:ilvl="7" w:tentative="1">
      <w:start w:val="1"/>
      <w:numFmt w:val="lowerLetter"/>
      <w:lvlText w:val="%8)"/>
      <w:lvlJc w:val="left"/>
      <w:pPr>
        <w:tabs>
          <w:tab w:val="num" w:pos="3960"/>
        </w:tabs>
        <w:ind w:left="3960" w:hanging="420"/>
      </w:pPr>
    </w:lvl>
    <w:lvl w:ilvl="8" w:tentative="1">
      <w:start w:val="1"/>
      <w:numFmt w:val="lowerRoman"/>
      <w:lvlText w:val="%9."/>
      <w:lvlJc w:val="right"/>
      <w:pPr>
        <w:tabs>
          <w:tab w:val="num" w:pos="4380"/>
        </w:tabs>
        <w:ind w:left="4380" w:hanging="420"/>
      </w:pPr>
    </w:lvl>
  </w:abstractNum>
  <w:abstractNum w:abstractNumId="9" w15:restartNumberingAfterBreak="0">
    <w:nsid w:val="361F7DAF"/>
    <w:multiLevelType w:val="multilevel"/>
    <w:tmpl w:val="9D10F878"/>
    <w:lvl w:ilvl="0">
      <w:start w:val="1"/>
      <w:numFmt w:val="decimal"/>
      <w:lvlText w:val="%1、"/>
      <w:lvlJc w:val="left"/>
      <w:pPr>
        <w:tabs>
          <w:tab w:val="num" w:pos="720"/>
        </w:tabs>
        <w:ind w:left="720" w:hanging="72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0" w15:restartNumberingAfterBreak="0">
    <w:nsid w:val="38BE1690"/>
    <w:multiLevelType w:val="multilevel"/>
    <w:tmpl w:val="4B1E540A"/>
    <w:lvl w:ilvl="0">
      <w:start w:val="4"/>
      <w:numFmt w:val="japaneseCounting"/>
      <w:lvlText w:val="第%1章"/>
      <w:lvlJc w:val="left"/>
      <w:pPr>
        <w:tabs>
          <w:tab w:val="num" w:pos="1125"/>
        </w:tabs>
        <w:ind w:left="1125" w:hanging="1125"/>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15:restartNumberingAfterBreak="0">
    <w:nsid w:val="45685CEA"/>
    <w:multiLevelType w:val="hybridMultilevel"/>
    <w:tmpl w:val="7D3C00D2"/>
    <w:lvl w:ilvl="0" w:tplc="D02A5454">
      <w:start w:val="1"/>
      <w:numFmt w:val="decimal"/>
      <w:lvlText w:val="%1."/>
      <w:lvlJc w:val="left"/>
      <w:pPr>
        <w:tabs>
          <w:tab w:val="num" w:pos="720"/>
        </w:tabs>
        <w:ind w:left="720" w:hanging="360"/>
      </w:pPr>
    </w:lvl>
    <w:lvl w:ilvl="1" w:tplc="8A6CF1B8">
      <w:start w:val="1"/>
      <w:numFmt w:val="decimal"/>
      <w:lvlText w:val="%2."/>
      <w:lvlJc w:val="left"/>
      <w:pPr>
        <w:tabs>
          <w:tab w:val="num" w:pos="1440"/>
        </w:tabs>
        <w:ind w:left="1440" w:hanging="360"/>
      </w:pPr>
    </w:lvl>
    <w:lvl w:ilvl="2" w:tplc="C5969F6E" w:tentative="1">
      <w:start w:val="1"/>
      <w:numFmt w:val="decimal"/>
      <w:lvlText w:val="%3."/>
      <w:lvlJc w:val="left"/>
      <w:pPr>
        <w:tabs>
          <w:tab w:val="num" w:pos="2160"/>
        </w:tabs>
        <w:ind w:left="2160" w:hanging="360"/>
      </w:pPr>
    </w:lvl>
    <w:lvl w:ilvl="3" w:tplc="A74462A4" w:tentative="1">
      <w:start w:val="1"/>
      <w:numFmt w:val="decimal"/>
      <w:lvlText w:val="%4."/>
      <w:lvlJc w:val="left"/>
      <w:pPr>
        <w:tabs>
          <w:tab w:val="num" w:pos="2880"/>
        </w:tabs>
        <w:ind w:left="2880" w:hanging="360"/>
      </w:pPr>
    </w:lvl>
    <w:lvl w:ilvl="4" w:tplc="97588084" w:tentative="1">
      <w:start w:val="1"/>
      <w:numFmt w:val="decimal"/>
      <w:lvlText w:val="%5."/>
      <w:lvlJc w:val="left"/>
      <w:pPr>
        <w:tabs>
          <w:tab w:val="num" w:pos="3600"/>
        </w:tabs>
        <w:ind w:left="3600" w:hanging="360"/>
      </w:pPr>
    </w:lvl>
    <w:lvl w:ilvl="5" w:tplc="CEE0E92C" w:tentative="1">
      <w:start w:val="1"/>
      <w:numFmt w:val="decimal"/>
      <w:lvlText w:val="%6."/>
      <w:lvlJc w:val="left"/>
      <w:pPr>
        <w:tabs>
          <w:tab w:val="num" w:pos="4320"/>
        </w:tabs>
        <w:ind w:left="4320" w:hanging="360"/>
      </w:pPr>
    </w:lvl>
    <w:lvl w:ilvl="6" w:tplc="C8806E3E" w:tentative="1">
      <w:start w:val="1"/>
      <w:numFmt w:val="decimal"/>
      <w:lvlText w:val="%7."/>
      <w:lvlJc w:val="left"/>
      <w:pPr>
        <w:tabs>
          <w:tab w:val="num" w:pos="5040"/>
        </w:tabs>
        <w:ind w:left="5040" w:hanging="360"/>
      </w:pPr>
    </w:lvl>
    <w:lvl w:ilvl="7" w:tplc="9BCC5398" w:tentative="1">
      <w:start w:val="1"/>
      <w:numFmt w:val="decimal"/>
      <w:lvlText w:val="%8."/>
      <w:lvlJc w:val="left"/>
      <w:pPr>
        <w:tabs>
          <w:tab w:val="num" w:pos="5760"/>
        </w:tabs>
        <w:ind w:left="5760" w:hanging="360"/>
      </w:pPr>
    </w:lvl>
    <w:lvl w:ilvl="8" w:tplc="783AB948" w:tentative="1">
      <w:start w:val="1"/>
      <w:numFmt w:val="decimal"/>
      <w:lvlText w:val="%9."/>
      <w:lvlJc w:val="left"/>
      <w:pPr>
        <w:tabs>
          <w:tab w:val="num" w:pos="6480"/>
        </w:tabs>
        <w:ind w:left="6480" w:hanging="360"/>
      </w:pPr>
    </w:lvl>
  </w:abstractNum>
  <w:abstractNum w:abstractNumId="12" w15:restartNumberingAfterBreak="0">
    <w:nsid w:val="45DF3F95"/>
    <w:multiLevelType w:val="multilevel"/>
    <w:tmpl w:val="45DF3F95"/>
    <w:lvl w:ilvl="0">
      <w:start w:val="1"/>
      <w:numFmt w:val="upperLetter"/>
      <w:lvlText w:val="%1、"/>
      <w:lvlJc w:val="left"/>
      <w:pPr>
        <w:ind w:left="1440" w:hanging="72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3" w15:restartNumberingAfterBreak="0">
    <w:nsid w:val="4D230314"/>
    <w:multiLevelType w:val="multilevel"/>
    <w:tmpl w:val="D4C639F8"/>
    <w:lvl w:ilvl="0">
      <w:start w:val="1"/>
      <w:numFmt w:val="japaneseCounting"/>
      <w:lvlText w:val="（%1）"/>
      <w:lvlJc w:val="left"/>
      <w:pPr>
        <w:tabs>
          <w:tab w:val="num" w:pos="1680"/>
        </w:tabs>
        <w:ind w:left="1680" w:hanging="1080"/>
      </w:pPr>
      <w:rPr>
        <w:rFonts w:hint="eastAsia"/>
      </w:rPr>
    </w:lvl>
    <w:lvl w:ilvl="1" w:tentative="1">
      <w:start w:val="1"/>
      <w:numFmt w:val="lowerLetter"/>
      <w:lvlText w:val="%2)"/>
      <w:lvlJc w:val="left"/>
      <w:pPr>
        <w:tabs>
          <w:tab w:val="num" w:pos="1440"/>
        </w:tabs>
        <w:ind w:left="1440" w:hanging="420"/>
      </w:pPr>
    </w:lvl>
    <w:lvl w:ilvl="2" w:tentative="1">
      <w:start w:val="1"/>
      <w:numFmt w:val="lowerRoman"/>
      <w:lvlText w:val="%3."/>
      <w:lvlJc w:val="right"/>
      <w:pPr>
        <w:tabs>
          <w:tab w:val="num" w:pos="1860"/>
        </w:tabs>
        <w:ind w:left="1860" w:hanging="420"/>
      </w:pPr>
    </w:lvl>
    <w:lvl w:ilvl="3" w:tentative="1">
      <w:start w:val="1"/>
      <w:numFmt w:val="decimal"/>
      <w:lvlText w:val="%4."/>
      <w:lvlJc w:val="left"/>
      <w:pPr>
        <w:tabs>
          <w:tab w:val="num" w:pos="2280"/>
        </w:tabs>
        <w:ind w:left="2280" w:hanging="420"/>
      </w:pPr>
    </w:lvl>
    <w:lvl w:ilvl="4" w:tentative="1">
      <w:start w:val="1"/>
      <w:numFmt w:val="lowerLetter"/>
      <w:lvlText w:val="%5)"/>
      <w:lvlJc w:val="left"/>
      <w:pPr>
        <w:tabs>
          <w:tab w:val="num" w:pos="2700"/>
        </w:tabs>
        <w:ind w:left="2700" w:hanging="420"/>
      </w:pPr>
    </w:lvl>
    <w:lvl w:ilvl="5" w:tentative="1">
      <w:start w:val="1"/>
      <w:numFmt w:val="lowerRoman"/>
      <w:lvlText w:val="%6."/>
      <w:lvlJc w:val="right"/>
      <w:pPr>
        <w:tabs>
          <w:tab w:val="num" w:pos="3120"/>
        </w:tabs>
        <w:ind w:left="3120" w:hanging="420"/>
      </w:pPr>
    </w:lvl>
    <w:lvl w:ilvl="6" w:tentative="1">
      <w:start w:val="1"/>
      <w:numFmt w:val="decimal"/>
      <w:lvlText w:val="%7."/>
      <w:lvlJc w:val="left"/>
      <w:pPr>
        <w:tabs>
          <w:tab w:val="num" w:pos="3540"/>
        </w:tabs>
        <w:ind w:left="3540" w:hanging="420"/>
      </w:pPr>
    </w:lvl>
    <w:lvl w:ilvl="7" w:tentative="1">
      <w:start w:val="1"/>
      <w:numFmt w:val="lowerLetter"/>
      <w:lvlText w:val="%8)"/>
      <w:lvlJc w:val="left"/>
      <w:pPr>
        <w:tabs>
          <w:tab w:val="num" w:pos="3960"/>
        </w:tabs>
        <w:ind w:left="3960" w:hanging="420"/>
      </w:pPr>
    </w:lvl>
    <w:lvl w:ilvl="8" w:tentative="1">
      <w:start w:val="1"/>
      <w:numFmt w:val="lowerRoman"/>
      <w:lvlText w:val="%9."/>
      <w:lvlJc w:val="right"/>
      <w:pPr>
        <w:tabs>
          <w:tab w:val="num" w:pos="4380"/>
        </w:tabs>
        <w:ind w:left="4380" w:hanging="420"/>
      </w:pPr>
    </w:lvl>
  </w:abstractNum>
  <w:abstractNum w:abstractNumId="14" w15:restartNumberingAfterBreak="0">
    <w:nsid w:val="53EB34DA"/>
    <w:multiLevelType w:val="singleLevel"/>
    <w:tmpl w:val="AB58F778"/>
    <w:lvl w:ilvl="0">
      <w:start w:val="1"/>
      <w:numFmt w:val="japaneseCounting"/>
      <w:lvlText w:val="%1、"/>
      <w:lvlJc w:val="left"/>
      <w:pPr>
        <w:tabs>
          <w:tab w:val="num" w:pos="1260"/>
        </w:tabs>
        <w:ind w:left="1260" w:hanging="630"/>
      </w:pPr>
      <w:rPr>
        <w:rFonts w:hint="eastAsia"/>
      </w:rPr>
    </w:lvl>
  </w:abstractNum>
  <w:abstractNum w:abstractNumId="15" w15:restartNumberingAfterBreak="0">
    <w:nsid w:val="6CEF517A"/>
    <w:multiLevelType w:val="multilevel"/>
    <w:tmpl w:val="65B095DA"/>
    <w:lvl w:ilvl="0">
      <w:start w:val="1"/>
      <w:numFmt w:val="decimal"/>
      <w:lvlText w:val="（%1）"/>
      <w:lvlJc w:val="left"/>
      <w:pPr>
        <w:tabs>
          <w:tab w:val="num" w:pos="1140"/>
        </w:tabs>
        <w:ind w:left="114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EAC7FAE"/>
    <w:multiLevelType w:val="multilevel"/>
    <w:tmpl w:val="4D089598"/>
    <w:lvl w:ilvl="0">
      <w:start w:val="1"/>
      <w:numFmt w:val="decimal"/>
      <w:lvlText w:val="%1、"/>
      <w:lvlJc w:val="left"/>
      <w:pPr>
        <w:tabs>
          <w:tab w:val="num" w:pos="1650"/>
        </w:tabs>
        <w:ind w:left="1650" w:hanging="1050"/>
      </w:pPr>
      <w:rPr>
        <w:rFonts w:hint="eastAsia"/>
      </w:rPr>
    </w:lvl>
    <w:lvl w:ilvl="1" w:tentative="1">
      <w:start w:val="1"/>
      <w:numFmt w:val="lowerLetter"/>
      <w:lvlText w:val="%2)"/>
      <w:lvlJc w:val="left"/>
      <w:pPr>
        <w:tabs>
          <w:tab w:val="num" w:pos="1440"/>
        </w:tabs>
        <w:ind w:left="1440" w:hanging="420"/>
      </w:pPr>
    </w:lvl>
    <w:lvl w:ilvl="2" w:tentative="1">
      <w:start w:val="1"/>
      <w:numFmt w:val="lowerRoman"/>
      <w:lvlText w:val="%3."/>
      <w:lvlJc w:val="right"/>
      <w:pPr>
        <w:tabs>
          <w:tab w:val="num" w:pos="1860"/>
        </w:tabs>
        <w:ind w:left="1860" w:hanging="420"/>
      </w:pPr>
    </w:lvl>
    <w:lvl w:ilvl="3" w:tentative="1">
      <w:start w:val="1"/>
      <w:numFmt w:val="decimal"/>
      <w:lvlText w:val="%4."/>
      <w:lvlJc w:val="left"/>
      <w:pPr>
        <w:tabs>
          <w:tab w:val="num" w:pos="2280"/>
        </w:tabs>
        <w:ind w:left="2280" w:hanging="420"/>
      </w:pPr>
    </w:lvl>
    <w:lvl w:ilvl="4" w:tentative="1">
      <w:start w:val="1"/>
      <w:numFmt w:val="lowerLetter"/>
      <w:lvlText w:val="%5)"/>
      <w:lvlJc w:val="left"/>
      <w:pPr>
        <w:tabs>
          <w:tab w:val="num" w:pos="2700"/>
        </w:tabs>
        <w:ind w:left="2700" w:hanging="420"/>
      </w:pPr>
    </w:lvl>
    <w:lvl w:ilvl="5" w:tentative="1">
      <w:start w:val="1"/>
      <w:numFmt w:val="lowerRoman"/>
      <w:lvlText w:val="%6."/>
      <w:lvlJc w:val="right"/>
      <w:pPr>
        <w:tabs>
          <w:tab w:val="num" w:pos="3120"/>
        </w:tabs>
        <w:ind w:left="3120" w:hanging="420"/>
      </w:pPr>
    </w:lvl>
    <w:lvl w:ilvl="6" w:tentative="1">
      <w:start w:val="1"/>
      <w:numFmt w:val="decimal"/>
      <w:lvlText w:val="%7."/>
      <w:lvlJc w:val="left"/>
      <w:pPr>
        <w:tabs>
          <w:tab w:val="num" w:pos="3540"/>
        </w:tabs>
        <w:ind w:left="3540" w:hanging="420"/>
      </w:pPr>
    </w:lvl>
    <w:lvl w:ilvl="7" w:tentative="1">
      <w:start w:val="1"/>
      <w:numFmt w:val="lowerLetter"/>
      <w:lvlText w:val="%8)"/>
      <w:lvlJc w:val="left"/>
      <w:pPr>
        <w:tabs>
          <w:tab w:val="num" w:pos="3960"/>
        </w:tabs>
        <w:ind w:left="3960" w:hanging="420"/>
      </w:pPr>
    </w:lvl>
    <w:lvl w:ilvl="8" w:tentative="1">
      <w:start w:val="1"/>
      <w:numFmt w:val="lowerRoman"/>
      <w:lvlText w:val="%9."/>
      <w:lvlJc w:val="right"/>
      <w:pPr>
        <w:tabs>
          <w:tab w:val="num" w:pos="4380"/>
        </w:tabs>
        <w:ind w:left="4380" w:hanging="420"/>
      </w:pPr>
    </w:lvl>
  </w:abstractNum>
  <w:abstractNum w:abstractNumId="17" w15:restartNumberingAfterBreak="0">
    <w:nsid w:val="74AB0F96"/>
    <w:multiLevelType w:val="singleLevel"/>
    <w:tmpl w:val="52563C48"/>
    <w:lvl w:ilvl="0">
      <w:start w:val="1"/>
      <w:numFmt w:val="japaneseCounting"/>
      <w:lvlText w:val="%1、"/>
      <w:lvlJc w:val="left"/>
      <w:pPr>
        <w:tabs>
          <w:tab w:val="num" w:pos="720"/>
        </w:tabs>
        <w:ind w:left="720" w:hanging="720"/>
      </w:pPr>
      <w:rPr>
        <w:rFonts w:hint="eastAsia"/>
      </w:rPr>
    </w:lvl>
  </w:abstractNum>
  <w:abstractNum w:abstractNumId="18" w15:restartNumberingAfterBreak="0">
    <w:nsid w:val="75AB5FDB"/>
    <w:multiLevelType w:val="multilevel"/>
    <w:tmpl w:val="4AE81E5C"/>
    <w:lvl w:ilvl="0">
      <w:start w:val="5"/>
      <w:numFmt w:val="japaneseCounting"/>
      <w:lvlText w:val="第%1条"/>
      <w:lvlJc w:val="left"/>
      <w:pPr>
        <w:tabs>
          <w:tab w:val="num" w:pos="1860"/>
        </w:tabs>
        <w:ind w:left="1860" w:hanging="1245"/>
      </w:pPr>
      <w:rPr>
        <w:rFonts w:eastAsia="黑体" w:hint="eastAsia"/>
      </w:rPr>
    </w:lvl>
    <w:lvl w:ilvl="1">
      <w:start w:val="1"/>
      <w:numFmt w:val="lowerLetter"/>
      <w:lvlText w:val="%2)"/>
      <w:lvlJc w:val="left"/>
      <w:pPr>
        <w:tabs>
          <w:tab w:val="num" w:pos="1455"/>
        </w:tabs>
        <w:ind w:left="1455" w:hanging="420"/>
      </w:pPr>
    </w:lvl>
    <w:lvl w:ilvl="2">
      <w:start w:val="1"/>
      <w:numFmt w:val="lowerRoman"/>
      <w:lvlText w:val="%3."/>
      <w:lvlJc w:val="right"/>
      <w:pPr>
        <w:tabs>
          <w:tab w:val="num" w:pos="1875"/>
        </w:tabs>
        <w:ind w:left="1875" w:hanging="420"/>
      </w:pPr>
    </w:lvl>
    <w:lvl w:ilvl="3">
      <w:start w:val="1"/>
      <w:numFmt w:val="decimal"/>
      <w:lvlText w:val="%4."/>
      <w:lvlJc w:val="left"/>
      <w:pPr>
        <w:tabs>
          <w:tab w:val="num" w:pos="2295"/>
        </w:tabs>
        <w:ind w:left="2295" w:hanging="420"/>
      </w:pPr>
    </w:lvl>
    <w:lvl w:ilvl="4">
      <w:start w:val="1"/>
      <w:numFmt w:val="lowerLetter"/>
      <w:lvlText w:val="%5)"/>
      <w:lvlJc w:val="left"/>
      <w:pPr>
        <w:tabs>
          <w:tab w:val="num" w:pos="2715"/>
        </w:tabs>
        <w:ind w:left="2715" w:hanging="420"/>
      </w:pPr>
    </w:lvl>
    <w:lvl w:ilvl="5">
      <w:start w:val="1"/>
      <w:numFmt w:val="lowerRoman"/>
      <w:lvlText w:val="%6."/>
      <w:lvlJc w:val="right"/>
      <w:pPr>
        <w:tabs>
          <w:tab w:val="num" w:pos="3135"/>
        </w:tabs>
        <w:ind w:left="3135" w:hanging="420"/>
      </w:pPr>
    </w:lvl>
    <w:lvl w:ilvl="6">
      <w:start w:val="1"/>
      <w:numFmt w:val="decimal"/>
      <w:lvlText w:val="%7."/>
      <w:lvlJc w:val="left"/>
      <w:pPr>
        <w:tabs>
          <w:tab w:val="num" w:pos="3555"/>
        </w:tabs>
        <w:ind w:left="3555" w:hanging="420"/>
      </w:pPr>
    </w:lvl>
    <w:lvl w:ilvl="7">
      <w:start w:val="1"/>
      <w:numFmt w:val="lowerLetter"/>
      <w:lvlText w:val="%8)"/>
      <w:lvlJc w:val="left"/>
      <w:pPr>
        <w:tabs>
          <w:tab w:val="num" w:pos="3975"/>
        </w:tabs>
        <w:ind w:left="3975" w:hanging="420"/>
      </w:pPr>
    </w:lvl>
    <w:lvl w:ilvl="8">
      <w:start w:val="1"/>
      <w:numFmt w:val="lowerRoman"/>
      <w:lvlText w:val="%9."/>
      <w:lvlJc w:val="right"/>
      <w:pPr>
        <w:tabs>
          <w:tab w:val="num" w:pos="4395"/>
        </w:tabs>
        <w:ind w:left="4395" w:hanging="420"/>
      </w:pPr>
    </w:lvl>
  </w:abstractNum>
  <w:abstractNum w:abstractNumId="19" w15:restartNumberingAfterBreak="0">
    <w:nsid w:val="78DB31A8"/>
    <w:multiLevelType w:val="hybridMultilevel"/>
    <w:tmpl w:val="6EC61C70"/>
    <w:lvl w:ilvl="0" w:tplc="6E88F8D2">
      <w:start w:val="1"/>
      <w:numFmt w:val="decimal"/>
      <w:lvlText w:val="%1."/>
      <w:lvlJc w:val="left"/>
      <w:pPr>
        <w:tabs>
          <w:tab w:val="num" w:pos="720"/>
        </w:tabs>
        <w:ind w:left="720" w:hanging="360"/>
      </w:pPr>
    </w:lvl>
    <w:lvl w:ilvl="1" w:tplc="2D72E964" w:tentative="1">
      <w:start w:val="1"/>
      <w:numFmt w:val="decimal"/>
      <w:lvlText w:val="%2."/>
      <w:lvlJc w:val="left"/>
      <w:pPr>
        <w:tabs>
          <w:tab w:val="num" w:pos="1440"/>
        </w:tabs>
        <w:ind w:left="1440" w:hanging="360"/>
      </w:pPr>
    </w:lvl>
    <w:lvl w:ilvl="2" w:tplc="47645AFC" w:tentative="1">
      <w:start w:val="1"/>
      <w:numFmt w:val="decimal"/>
      <w:lvlText w:val="%3."/>
      <w:lvlJc w:val="left"/>
      <w:pPr>
        <w:tabs>
          <w:tab w:val="num" w:pos="2160"/>
        </w:tabs>
        <w:ind w:left="2160" w:hanging="360"/>
      </w:pPr>
    </w:lvl>
    <w:lvl w:ilvl="3" w:tplc="C9F2D644" w:tentative="1">
      <w:start w:val="1"/>
      <w:numFmt w:val="decimal"/>
      <w:lvlText w:val="%4."/>
      <w:lvlJc w:val="left"/>
      <w:pPr>
        <w:tabs>
          <w:tab w:val="num" w:pos="2880"/>
        </w:tabs>
        <w:ind w:left="2880" w:hanging="360"/>
      </w:pPr>
    </w:lvl>
    <w:lvl w:ilvl="4" w:tplc="672ECEFE" w:tentative="1">
      <w:start w:val="1"/>
      <w:numFmt w:val="decimal"/>
      <w:lvlText w:val="%5."/>
      <w:lvlJc w:val="left"/>
      <w:pPr>
        <w:tabs>
          <w:tab w:val="num" w:pos="3600"/>
        </w:tabs>
        <w:ind w:left="3600" w:hanging="360"/>
      </w:pPr>
    </w:lvl>
    <w:lvl w:ilvl="5" w:tplc="7EFCE5BA" w:tentative="1">
      <w:start w:val="1"/>
      <w:numFmt w:val="decimal"/>
      <w:lvlText w:val="%6."/>
      <w:lvlJc w:val="left"/>
      <w:pPr>
        <w:tabs>
          <w:tab w:val="num" w:pos="4320"/>
        </w:tabs>
        <w:ind w:left="4320" w:hanging="360"/>
      </w:pPr>
    </w:lvl>
    <w:lvl w:ilvl="6" w:tplc="AFA4A96A" w:tentative="1">
      <w:start w:val="1"/>
      <w:numFmt w:val="decimal"/>
      <w:lvlText w:val="%7."/>
      <w:lvlJc w:val="left"/>
      <w:pPr>
        <w:tabs>
          <w:tab w:val="num" w:pos="5040"/>
        </w:tabs>
        <w:ind w:left="5040" w:hanging="360"/>
      </w:pPr>
    </w:lvl>
    <w:lvl w:ilvl="7" w:tplc="E07477D6" w:tentative="1">
      <w:start w:val="1"/>
      <w:numFmt w:val="decimal"/>
      <w:lvlText w:val="%8."/>
      <w:lvlJc w:val="left"/>
      <w:pPr>
        <w:tabs>
          <w:tab w:val="num" w:pos="5760"/>
        </w:tabs>
        <w:ind w:left="5760" w:hanging="360"/>
      </w:pPr>
    </w:lvl>
    <w:lvl w:ilvl="8" w:tplc="D54A251E" w:tentative="1">
      <w:start w:val="1"/>
      <w:numFmt w:val="decimal"/>
      <w:lvlText w:val="%9."/>
      <w:lvlJc w:val="left"/>
      <w:pPr>
        <w:tabs>
          <w:tab w:val="num" w:pos="6480"/>
        </w:tabs>
        <w:ind w:left="6480" w:hanging="360"/>
      </w:pPr>
    </w:lvl>
  </w:abstractNum>
  <w:abstractNum w:abstractNumId="20" w15:restartNumberingAfterBreak="0">
    <w:nsid w:val="7C103610"/>
    <w:multiLevelType w:val="multilevel"/>
    <w:tmpl w:val="7C103610"/>
    <w:lvl w:ilvl="0">
      <w:start w:val="1"/>
      <w:numFmt w:val="upperLetter"/>
      <w:lvlText w:val="%1、"/>
      <w:lvlJc w:val="left"/>
      <w:pPr>
        <w:ind w:left="1440" w:hanging="72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1" w15:restartNumberingAfterBreak="0">
    <w:nsid w:val="7E5D123C"/>
    <w:multiLevelType w:val="multilevel"/>
    <w:tmpl w:val="48368E00"/>
    <w:lvl w:ilvl="0">
      <w:start w:val="1"/>
      <w:numFmt w:val="decimal"/>
      <w:lvlText w:val="%1、"/>
      <w:lvlJc w:val="left"/>
      <w:pPr>
        <w:tabs>
          <w:tab w:val="num" w:pos="720"/>
        </w:tabs>
        <w:ind w:left="720" w:hanging="72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4"/>
  </w:num>
  <w:num w:numId="2">
    <w:abstractNumId w:val="6"/>
  </w:num>
  <w:num w:numId="3">
    <w:abstractNumId w:val="17"/>
  </w:num>
  <w:num w:numId="4">
    <w:abstractNumId w:val="5"/>
  </w:num>
  <w:num w:numId="5">
    <w:abstractNumId w:val="1"/>
  </w:num>
  <w:num w:numId="6">
    <w:abstractNumId w:val="9"/>
  </w:num>
  <w:num w:numId="7">
    <w:abstractNumId w:val="21"/>
  </w:num>
  <w:num w:numId="8">
    <w:abstractNumId w:val="13"/>
  </w:num>
  <w:num w:numId="9">
    <w:abstractNumId w:val="4"/>
  </w:num>
  <w:num w:numId="10">
    <w:abstractNumId w:val="0"/>
  </w:num>
  <w:num w:numId="11">
    <w:abstractNumId w:val="16"/>
  </w:num>
  <w:num w:numId="12">
    <w:abstractNumId w:val="18"/>
  </w:num>
  <w:num w:numId="13">
    <w:abstractNumId w:val="8"/>
  </w:num>
  <w:num w:numId="14">
    <w:abstractNumId w:val="10"/>
  </w:num>
  <w:num w:numId="15">
    <w:abstractNumId w:val="2"/>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2"/>
  </w:num>
  <w:num w:numId="19">
    <w:abstractNumId w:val="20"/>
  </w:num>
  <w:num w:numId="20">
    <w:abstractNumId w:val="3"/>
  </w:num>
  <w:num w:numId="21">
    <w:abstractNumId w:val="1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56"/>
  <w:drawingGridVerticalSpacing w:val="286"/>
  <w:displayHorizontalDrawingGridEvery w:val="2"/>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CA5"/>
    <w:rsid w:val="0000342B"/>
    <w:rsid w:val="000052DD"/>
    <w:rsid w:val="00017B65"/>
    <w:rsid w:val="00026113"/>
    <w:rsid w:val="00037401"/>
    <w:rsid w:val="000404FA"/>
    <w:rsid w:val="00055566"/>
    <w:rsid w:val="00056047"/>
    <w:rsid w:val="0005767D"/>
    <w:rsid w:val="000614C8"/>
    <w:rsid w:val="000720F1"/>
    <w:rsid w:val="00072BD8"/>
    <w:rsid w:val="000753BD"/>
    <w:rsid w:val="000845F2"/>
    <w:rsid w:val="00084F24"/>
    <w:rsid w:val="00093346"/>
    <w:rsid w:val="00095193"/>
    <w:rsid w:val="000A70E6"/>
    <w:rsid w:val="000B0255"/>
    <w:rsid w:val="000B309F"/>
    <w:rsid w:val="000B4DEC"/>
    <w:rsid w:val="000B7543"/>
    <w:rsid w:val="000D0DB9"/>
    <w:rsid w:val="000E1E13"/>
    <w:rsid w:val="000F1AC2"/>
    <w:rsid w:val="000F5C5F"/>
    <w:rsid w:val="00111243"/>
    <w:rsid w:val="00117E70"/>
    <w:rsid w:val="00123801"/>
    <w:rsid w:val="00123CA5"/>
    <w:rsid w:val="00126438"/>
    <w:rsid w:val="00137CA5"/>
    <w:rsid w:val="00141641"/>
    <w:rsid w:val="00142BDA"/>
    <w:rsid w:val="00155451"/>
    <w:rsid w:val="001568BA"/>
    <w:rsid w:val="00161E8F"/>
    <w:rsid w:val="00166C84"/>
    <w:rsid w:val="001811A5"/>
    <w:rsid w:val="00181313"/>
    <w:rsid w:val="00183A36"/>
    <w:rsid w:val="00190FD4"/>
    <w:rsid w:val="00193F46"/>
    <w:rsid w:val="001A4446"/>
    <w:rsid w:val="001B2659"/>
    <w:rsid w:val="001B2B6C"/>
    <w:rsid w:val="001C5F2A"/>
    <w:rsid w:val="001D5F97"/>
    <w:rsid w:val="001D616D"/>
    <w:rsid w:val="001E0412"/>
    <w:rsid w:val="001F341E"/>
    <w:rsid w:val="001F3A79"/>
    <w:rsid w:val="001F6F15"/>
    <w:rsid w:val="00203BA2"/>
    <w:rsid w:val="00205BB5"/>
    <w:rsid w:val="002105C2"/>
    <w:rsid w:val="00216A5C"/>
    <w:rsid w:val="00217635"/>
    <w:rsid w:val="00226543"/>
    <w:rsid w:val="00234821"/>
    <w:rsid w:val="00245B10"/>
    <w:rsid w:val="002473ED"/>
    <w:rsid w:val="00252AFB"/>
    <w:rsid w:val="002571D0"/>
    <w:rsid w:val="002673F7"/>
    <w:rsid w:val="0026795F"/>
    <w:rsid w:val="002754F3"/>
    <w:rsid w:val="00275C59"/>
    <w:rsid w:val="00281496"/>
    <w:rsid w:val="00281A61"/>
    <w:rsid w:val="002928EE"/>
    <w:rsid w:val="002A22A6"/>
    <w:rsid w:val="002A413B"/>
    <w:rsid w:val="002A6D16"/>
    <w:rsid w:val="002B07DE"/>
    <w:rsid w:val="002C3F9D"/>
    <w:rsid w:val="002D2C61"/>
    <w:rsid w:val="002D386B"/>
    <w:rsid w:val="002D38CF"/>
    <w:rsid w:val="002D671B"/>
    <w:rsid w:val="002E098C"/>
    <w:rsid w:val="002E16C4"/>
    <w:rsid w:val="002F5EF3"/>
    <w:rsid w:val="002F6E5C"/>
    <w:rsid w:val="00300531"/>
    <w:rsid w:val="00304597"/>
    <w:rsid w:val="00310EE4"/>
    <w:rsid w:val="00310FBB"/>
    <w:rsid w:val="00312C95"/>
    <w:rsid w:val="003157DC"/>
    <w:rsid w:val="00315E5D"/>
    <w:rsid w:val="00325472"/>
    <w:rsid w:val="003402A0"/>
    <w:rsid w:val="0034614D"/>
    <w:rsid w:val="00362D46"/>
    <w:rsid w:val="00362EA6"/>
    <w:rsid w:val="003633E7"/>
    <w:rsid w:val="003703DE"/>
    <w:rsid w:val="00380BF8"/>
    <w:rsid w:val="003823D3"/>
    <w:rsid w:val="0038679E"/>
    <w:rsid w:val="00390199"/>
    <w:rsid w:val="0039449D"/>
    <w:rsid w:val="003A17EF"/>
    <w:rsid w:val="003A1E54"/>
    <w:rsid w:val="003A255A"/>
    <w:rsid w:val="003B1E35"/>
    <w:rsid w:val="003B2B66"/>
    <w:rsid w:val="003E007C"/>
    <w:rsid w:val="003E105B"/>
    <w:rsid w:val="003E271A"/>
    <w:rsid w:val="003E5920"/>
    <w:rsid w:val="00405E9C"/>
    <w:rsid w:val="004109C1"/>
    <w:rsid w:val="00420278"/>
    <w:rsid w:val="004221DA"/>
    <w:rsid w:val="00426DF6"/>
    <w:rsid w:val="00464974"/>
    <w:rsid w:val="00471AED"/>
    <w:rsid w:val="004763FA"/>
    <w:rsid w:val="004A5424"/>
    <w:rsid w:val="004A7F6A"/>
    <w:rsid w:val="004B16B6"/>
    <w:rsid w:val="004B5F2E"/>
    <w:rsid w:val="004B64C9"/>
    <w:rsid w:val="004C4175"/>
    <w:rsid w:val="004C764E"/>
    <w:rsid w:val="004D447F"/>
    <w:rsid w:val="004E0CFE"/>
    <w:rsid w:val="004F0B2A"/>
    <w:rsid w:val="004F1998"/>
    <w:rsid w:val="004F49B1"/>
    <w:rsid w:val="004F5B0A"/>
    <w:rsid w:val="004F5B17"/>
    <w:rsid w:val="004F6427"/>
    <w:rsid w:val="00500BFB"/>
    <w:rsid w:val="00511BFB"/>
    <w:rsid w:val="00515B49"/>
    <w:rsid w:val="005238EA"/>
    <w:rsid w:val="0052769C"/>
    <w:rsid w:val="00534644"/>
    <w:rsid w:val="00540CE0"/>
    <w:rsid w:val="00552C4C"/>
    <w:rsid w:val="00554195"/>
    <w:rsid w:val="005721F2"/>
    <w:rsid w:val="0058241C"/>
    <w:rsid w:val="0058257A"/>
    <w:rsid w:val="00586DDA"/>
    <w:rsid w:val="005908B9"/>
    <w:rsid w:val="00590C64"/>
    <w:rsid w:val="00591FDF"/>
    <w:rsid w:val="005A2ED2"/>
    <w:rsid w:val="005A308A"/>
    <w:rsid w:val="005A56A5"/>
    <w:rsid w:val="005A623D"/>
    <w:rsid w:val="005A7744"/>
    <w:rsid w:val="005B5B12"/>
    <w:rsid w:val="005C345E"/>
    <w:rsid w:val="005C6F93"/>
    <w:rsid w:val="005D4004"/>
    <w:rsid w:val="005E08A2"/>
    <w:rsid w:val="005E504E"/>
    <w:rsid w:val="005F0E9B"/>
    <w:rsid w:val="005F2B22"/>
    <w:rsid w:val="006043A0"/>
    <w:rsid w:val="006058A4"/>
    <w:rsid w:val="00616F71"/>
    <w:rsid w:val="00621B66"/>
    <w:rsid w:val="00626CA2"/>
    <w:rsid w:val="0063111F"/>
    <w:rsid w:val="00633899"/>
    <w:rsid w:val="006478D5"/>
    <w:rsid w:val="00647B1C"/>
    <w:rsid w:val="00647D48"/>
    <w:rsid w:val="00655396"/>
    <w:rsid w:val="0065795C"/>
    <w:rsid w:val="006648C6"/>
    <w:rsid w:val="00677EDC"/>
    <w:rsid w:val="00692928"/>
    <w:rsid w:val="006935AF"/>
    <w:rsid w:val="00694191"/>
    <w:rsid w:val="006A7B52"/>
    <w:rsid w:val="006B3961"/>
    <w:rsid w:val="006B768D"/>
    <w:rsid w:val="006C1463"/>
    <w:rsid w:val="006C3CD3"/>
    <w:rsid w:val="006C7BB2"/>
    <w:rsid w:val="006D6AEF"/>
    <w:rsid w:val="006E0CA5"/>
    <w:rsid w:val="006E0CFB"/>
    <w:rsid w:val="006E22D4"/>
    <w:rsid w:val="006F23F7"/>
    <w:rsid w:val="006F4A23"/>
    <w:rsid w:val="00713A7B"/>
    <w:rsid w:val="00721573"/>
    <w:rsid w:val="0072630F"/>
    <w:rsid w:val="0072746E"/>
    <w:rsid w:val="00733FC3"/>
    <w:rsid w:val="00734586"/>
    <w:rsid w:val="00747966"/>
    <w:rsid w:val="00751F88"/>
    <w:rsid w:val="00754CAF"/>
    <w:rsid w:val="0075672F"/>
    <w:rsid w:val="007636DB"/>
    <w:rsid w:val="0076502F"/>
    <w:rsid w:val="0076684C"/>
    <w:rsid w:val="0078235C"/>
    <w:rsid w:val="00786EC9"/>
    <w:rsid w:val="007A1835"/>
    <w:rsid w:val="007B0D4B"/>
    <w:rsid w:val="007C0B7A"/>
    <w:rsid w:val="007D1610"/>
    <w:rsid w:val="007D541E"/>
    <w:rsid w:val="007D54F7"/>
    <w:rsid w:val="007D6773"/>
    <w:rsid w:val="007E6421"/>
    <w:rsid w:val="007F165A"/>
    <w:rsid w:val="007F2CCD"/>
    <w:rsid w:val="007F51DF"/>
    <w:rsid w:val="007F5CA9"/>
    <w:rsid w:val="007F752F"/>
    <w:rsid w:val="00811060"/>
    <w:rsid w:val="008242C1"/>
    <w:rsid w:val="00833C7F"/>
    <w:rsid w:val="00835ECF"/>
    <w:rsid w:val="00837BAB"/>
    <w:rsid w:val="00841EBD"/>
    <w:rsid w:val="00872AA7"/>
    <w:rsid w:val="00876B5F"/>
    <w:rsid w:val="00877BCF"/>
    <w:rsid w:val="00880B43"/>
    <w:rsid w:val="008940CC"/>
    <w:rsid w:val="00897A98"/>
    <w:rsid w:val="008A2A78"/>
    <w:rsid w:val="008B019E"/>
    <w:rsid w:val="008C0BEB"/>
    <w:rsid w:val="008D4829"/>
    <w:rsid w:val="008E10A6"/>
    <w:rsid w:val="008E4A4D"/>
    <w:rsid w:val="008E51C5"/>
    <w:rsid w:val="008E7D6C"/>
    <w:rsid w:val="008F2B00"/>
    <w:rsid w:val="008F324E"/>
    <w:rsid w:val="008F71B4"/>
    <w:rsid w:val="00903F8D"/>
    <w:rsid w:val="00906C44"/>
    <w:rsid w:val="0091221C"/>
    <w:rsid w:val="009233EE"/>
    <w:rsid w:val="009235B0"/>
    <w:rsid w:val="00935174"/>
    <w:rsid w:val="009377DA"/>
    <w:rsid w:val="00940948"/>
    <w:rsid w:val="00944106"/>
    <w:rsid w:val="0094671F"/>
    <w:rsid w:val="0094716E"/>
    <w:rsid w:val="009577D2"/>
    <w:rsid w:val="00962175"/>
    <w:rsid w:val="00970C7F"/>
    <w:rsid w:val="00974EB6"/>
    <w:rsid w:val="009A296D"/>
    <w:rsid w:val="009A4073"/>
    <w:rsid w:val="009A5BFC"/>
    <w:rsid w:val="009A76C2"/>
    <w:rsid w:val="009B1082"/>
    <w:rsid w:val="009B7E1A"/>
    <w:rsid w:val="009C0B95"/>
    <w:rsid w:val="009C3CA3"/>
    <w:rsid w:val="009D4C00"/>
    <w:rsid w:val="009F67E9"/>
    <w:rsid w:val="00A00593"/>
    <w:rsid w:val="00A006B7"/>
    <w:rsid w:val="00A07CB7"/>
    <w:rsid w:val="00A24B6A"/>
    <w:rsid w:val="00A2744C"/>
    <w:rsid w:val="00A30169"/>
    <w:rsid w:val="00A36E79"/>
    <w:rsid w:val="00A46E45"/>
    <w:rsid w:val="00A53DFD"/>
    <w:rsid w:val="00A54CE3"/>
    <w:rsid w:val="00A552A9"/>
    <w:rsid w:val="00A629F2"/>
    <w:rsid w:val="00A675E8"/>
    <w:rsid w:val="00A77A66"/>
    <w:rsid w:val="00A86F3B"/>
    <w:rsid w:val="00A9143C"/>
    <w:rsid w:val="00A9300E"/>
    <w:rsid w:val="00A9338E"/>
    <w:rsid w:val="00A95589"/>
    <w:rsid w:val="00A97A5A"/>
    <w:rsid w:val="00AA3826"/>
    <w:rsid w:val="00AA7E07"/>
    <w:rsid w:val="00AB6DDD"/>
    <w:rsid w:val="00AB6F74"/>
    <w:rsid w:val="00AC2918"/>
    <w:rsid w:val="00AC7CAE"/>
    <w:rsid w:val="00AD39E6"/>
    <w:rsid w:val="00AE1CC6"/>
    <w:rsid w:val="00AE3E1B"/>
    <w:rsid w:val="00AF109B"/>
    <w:rsid w:val="00AF26BE"/>
    <w:rsid w:val="00AF32BC"/>
    <w:rsid w:val="00AF37E4"/>
    <w:rsid w:val="00B01634"/>
    <w:rsid w:val="00B0169C"/>
    <w:rsid w:val="00B037F6"/>
    <w:rsid w:val="00B07DAC"/>
    <w:rsid w:val="00B10F1F"/>
    <w:rsid w:val="00B40D99"/>
    <w:rsid w:val="00B42460"/>
    <w:rsid w:val="00B44341"/>
    <w:rsid w:val="00B444DE"/>
    <w:rsid w:val="00B4491B"/>
    <w:rsid w:val="00B46D2D"/>
    <w:rsid w:val="00B5060B"/>
    <w:rsid w:val="00B50FDE"/>
    <w:rsid w:val="00B55F4E"/>
    <w:rsid w:val="00B56DF9"/>
    <w:rsid w:val="00B638E3"/>
    <w:rsid w:val="00B63A02"/>
    <w:rsid w:val="00B63B6F"/>
    <w:rsid w:val="00B73789"/>
    <w:rsid w:val="00B75F3A"/>
    <w:rsid w:val="00B85D49"/>
    <w:rsid w:val="00B87E65"/>
    <w:rsid w:val="00B92395"/>
    <w:rsid w:val="00B92F32"/>
    <w:rsid w:val="00B92F47"/>
    <w:rsid w:val="00B96684"/>
    <w:rsid w:val="00BA3D6F"/>
    <w:rsid w:val="00BA7881"/>
    <w:rsid w:val="00BC0EB3"/>
    <w:rsid w:val="00BC3CD4"/>
    <w:rsid w:val="00BD0888"/>
    <w:rsid w:val="00BD3BA2"/>
    <w:rsid w:val="00BD432D"/>
    <w:rsid w:val="00BD6CDA"/>
    <w:rsid w:val="00BE38EB"/>
    <w:rsid w:val="00BE507A"/>
    <w:rsid w:val="00BE5931"/>
    <w:rsid w:val="00BE730B"/>
    <w:rsid w:val="00BF12D7"/>
    <w:rsid w:val="00BF4755"/>
    <w:rsid w:val="00BF6C3F"/>
    <w:rsid w:val="00BF760A"/>
    <w:rsid w:val="00C00A5F"/>
    <w:rsid w:val="00C03068"/>
    <w:rsid w:val="00C131D6"/>
    <w:rsid w:val="00C2116D"/>
    <w:rsid w:val="00C24AA3"/>
    <w:rsid w:val="00C30369"/>
    <w:rsid w:val="00C33649"/>
    <w:rsid w:val="00C3366E"/>
    <w:rsid w:val="00C34B86"/>
    <w:rsid w:val="00C35D31"/>
    <w:rsid w:val="00C35EC3"/>
    <w:rsid w:val="00C44613"/>
    <w:rsid w:val="00C4598D"/>
    <w:rsid w:val="00C47ACE"/>
    <w:rsid w:val="00C50E14"/>
    <w:rsid w:val="00C6172C"/>
    <w:rsid w:val="00C641F7"/>
    <w:rsid w:val="00C6533C"/>
    <w:rsid w:val="00C675B6"/>
    <w:rsid w:val="00C74AD3"/>
    <w:rsid w:val="00C77CCD"/>
    <w:rsid w:val="00C80877"/>
    <w:rsid w:val="00C81705"/>
    <w:rsid w:val="00C964CB"/>
    <w:rsid w:val="00CA0019"/>
    <w:rsid w:val="00CB7D8A"/>
    <w:rsid w:val="00CD0E08"/>
    <w:rsid w:val="00CD19F9"/>
    <w:rsid w:val="00CD4C35"/>
    <w:rsid w:val="00CD7AA0"/>
    <w:rsid w:val="00CD7E18"/>
    <w:rsid w:val="00CE5C3B"/>
    <w:rsid w:val="00CE5E2D"/>
    <w:rsid w:val="00D0217B"/>
    <w:rsid w:val="00D05C26"/>
    <w:rsid w:val="00D17914"/>
    <w:rsid w:val="00D21811"/>
    <w:rsid w:val="00D302A4"/>
    <w:rsid w:val="00D33019"/>
    <w:rsid w:val="00D33156"/>
    <w:rsid w:val="00D4470F"/>
    <w:rsid w:val="00D44BA8"/>
    <w:rsid w:val="00D50BBE"/>
    <w:rsid w:val="00D52B61"/>
    <w:rsid w:val="00D53595"/>
    <w:rsid w:val="00D537D4"/>
    <w:rsid w:val="00D54637"/>
    <w:rsid w:val="00D559B4"/>
    <w:rsid w:val="00D6294B"/>
    <w:rsid w:val="00D65459"/>
    <w:rsid w:val="00D71F78"/>
    <w:rsid w:val="00D75041"/>
    <w:rsid w:val="00D76CF1"/>
    <w:rsid w:val="00D76F89"/>
    <w:rsid w:val="00D82C07"/>
    <w:rsid w:val="00D86797"/>
    <w:rsid w:val="00D87BF6"/>
    <w:rsid w:val="00D93B25"/>
    <w:rsid w:val="00D96C50"/>
    <w:rsid w:val="00D975D3"/>
    <w:rsid w:val="00D97B1B"/>
    <w:rsid w:val="00DA6DD6"/>
    <w:rsid w:val="00DB63B0"/>
    <w:rsid w:val="00DC4334"/>
    <w:rsid w:val="00DD3E04"/>
    <w:rsid w:val="00DD57FF"/>
    <w:rsid w:val="00DE5A36"/>
    <w:rsid w:val="00DF31E0"/>
    <w:rsid w:val="00DF7DC7"/>
    <w:rsid w:val="00E021B6"/>
    <w:rsid w:val="00E075BA"/>
    <w:rsid w:val="00E118AF"/>
    <w:rsid w:val="00E130C7"/>
    <w:rsid w:val="00E20502"/>
    <w:rsid w:val="00E31F6C"/>
    <w:rsid w:val="00E333D6"/>
    <w:rsid w:val="00E37BFC"/>
    <w:rsid w:val="00E418A6"/>
    <w:rsid w:val="00E52912"/>
    <w:rsid w:val="00E65879"/>
    <w:rsid w:val="00E6764F"/>
    <w:rsid w:val="00E7439C"/>
    <w:rsid w:val="00E81F4C"/>
    <w:rsid w:val="00E958D7"/>
    <w:rsid w:val="00E95E2C"/>
    <w:rsid w:val="00E97F36"/>
    <w:rsid w:val="00EC3522"/>
    <w:rsid w:val="00EC5CA1"/>
    <w:rsid w:val="00ED098B"/>
    <w:rsid w:val="00ED1F87"/>
    <w:rsid w:val="00ED4AED"/>
    <w:rsid w:val="00EE0608"/>
    <w:rsid w:val="00EE375D"/>
    <w:rsid w:val="00EF3F16"/>
    <w:rsid w:val="00EF6106"/>
    <w:rsid w:val="00F0244F"/>
    <w:rsid w:val="00F05C47"/>
    <w:rsid w:val="00F1028D"/>
    <w:rsid w:val="00F14382"/>
    <w:rsid w:val="00F17222"/>
    <w:rsid w:val="00F23684"/>
    <w:rsid w:val="00F25575"/>
    <w:rsid w:val="00F264DA"/>
    <w:rsid w:val="00F27A5F"/>
    <w:rsid w:val="00F27E5C"/>
    <w:rsid w:val="00F30EA5"/>
    <w:rsid w:val="00F4061B"/>
    <w:rsid w:val="00F40850"/>
    <w:rsid w:val="00F64560"/>
    <w:rsid w:val="00F64B3B"/>
    <w:rsid w:val="00F70E41"/>
    <w:rsid w:val="00F83BF2"/>
    <w:rsid w:val="00F929B4"/>
    <w:rsid w:val="00F93EC7"/>
    <w:rsid w:val="00F95529"/>
    <w:rsid w:val="00FA1CAD"/>
    <w:rsid w:val="00FB230A"/>
    <w:rsid w:val="00FB6BD8"/>
    <w:rsid w:val="00FB79F6"/>
    <w:rsid w:val="00FC7A79"/>
    <w:rsid w:val="00FD4810"/>
    <w:rsid w:val="00FE2CB6"/>
    <w:rsid w:val="00FE7819"/>
    <w:rsid w:val="00FF0243"/>
    <w:rsid w:val="00FF0659"/>
    <w:rsid w:val="00FF5D3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2ECD5"/>
  <w15:docId w15:val="{7A9E62DA-6703-4ACE-A451-201BB183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D4810"/>
    <w:pPr>
      <w:widowControl w:val="0"/>
      <w:jc w:val="both"/>
    </w:pPr>
    <w:rPr>
      <w:rFonts w:eastAsia="仿宋_GB2312"/>
      <w:kern w:val="2"/>
      <w:sz w:val="32"/>
      <w:szCs w:val="3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6648C6"/>
    <w:pPr>
      <w:keepNext/>
      <w:keepLines/>
      <w:spacing w:before="260" w:after="260" w:line="416" w:lineRule="auto"/>
      <w:outlineLvl w:val="1"/>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character" w:styleId="a4">
    <w:name w:val="page number"/>
    <w:basedOn w:val="a0"/>
  </w:style>
  <w:style w:type="paragraph" w:styleId="a5">
    <w:name w:val="Body Text"/>
    <w:basedOn w:val="a"/>
    <w:pPr>
      <w:jc w:val="center"/>
    </w:pPr>
    <w:rPr>
      <w:rFonts w:eastAsia="黑体"/>
      <w:sz w:val="36"/>
    </w:rPr>
  </w:style>
  <w:style w:type="paragraph" w:styleId="a6">
    <w:name w:val="Date"/>
    <w:basedOn w:val="a"/>
    <w:next w:val="a"/>
    <w:rPr>
      <w:rFonts w:ascii="仿宋_GB2312"/>
      <w:sz w:val="30"/>
    </w:rPr>
  </w:style>
  <w:style w:type="paragraph" w:styleId="a7">
    <w:name w:val="header"/>
    <w:basedOn w:val="a"/>
    <w:pPr>
      <w:pBdr>
        <w:bottom w:val="single" w:sz="6" w:space="1" w:color="auto"/>
      </w:pBdr>
      <w:tabs>
        <w:tab w:val="center" w:pos="4153"/>
        <w:tab w:val="right" w:pos="8306"/>
      </w:tabs>
      <w:snapToGrid w:val="0"/>
      <w:jc w:val="center"/>
    </w:pPr>
    <w:rPr>
      <w:sz w:val="18"/>
    </w:rPr>
  </w:style>
  <w:style w:type="paragraph" w:styleId="21">
    <w:name w:val="Body Text 2"/>
    <w:basedOn w:val="a"/>
    <w:pPr>
      <w:jc w:val="right"/>
    </w:pPr>
    <w:rPr>
      <w:rFonts w:ascii="黑体" w:eastAsia="黑体"/>
      <w:sz w:val="44"/>
    </w:rPr>
  </w:style>
  <w:style w:type="paragraph" w:styleId="a8">
    <w:name w:val="Body Text Indent"/>
    <w:basedOn w:val="a"/>
    <w:pPr>
      <w:ind w:firstLine="600"/>
    </w:pPr>
    <w:rPr>
      <w:rFonts w:ascii="仿宋_GB2312"/>
    </w:rPr>
  </w:style>
  <w:style w:type="paragraph" w:styleId="22">
    <w:name w:val="Body Text Indent 2"/>
    <w:basedOn w:val="a"/>
    <w:pPr>
      <w:ind w:firstLine="555"/>
    </w:pPr>
    <w:rPr>
      <w:b/>
      <w:color w:val="FF0000"/>
      <w:sz w:val="28"/>
    </w:rPr>
  </w:style>
  <w:style w:type="paragraph" w:styleId="3">
    <w:name w:val="Body Text Indent 3"/>
    <w:basedOn w:val="a"/>
    <w:pPr>
      <w:ind w:left="552"/>
    </w:pPr>
    <w:rPr>
      <w:sz w:val="28"/>
    </w:rPr>
  </w:style>
  <w:style w:type="paragraph" w:styleId="a9">
    <w:name w:val="Plain Text"/>
    <w:basedOn w:val="a"/>
    <w:rPr>
      <w:rFonts w:ascii="宋体" w:eastAsia="宋体" w:hAnsi="Courier New"/>
      <w:sz w:val="21"/>
    </w:rPr>
  </w:style>
  <w:style w:type="paragraph" w:styleId="30">
    <w:name w:val="Body Text 3"/>
    <w:basedOn w:val="a"/>
    <w:pPr>
      <w:jc w:val="center"/>
    </w:pPr>
    <w:rPr>
      <w:rFonts w:eastAsia="宋体"/>
      <w:sz w:val="24"/>
    </w:rPr>
  </w:style>
  <w:style w:type="paragraph" w:styleId="aa">
    <w:name w:val="Normal (Web)"/>
    <w:basedOn w:val="a"/>
    <w:uiPriority w:val="99"/>
    <w:pPr>
      <w:widowControl/>
      <w:spacing w:before="100" w:after="100"/>
      <w:jc w:val="left"/>
    </w:pPr>
    <w:rPr>
      <w:rFonts w:ascii="Arial Unicode MS" w:eastAsia="Times New Roman" w:hAnsi="Arial Unicode MS"/>
      <w:kern w:val="0"/>
      <w:sz w:val="24"/>
    </w:rPr>
  </w:style>
  <w:style w:type="paragraph" w:customStyle="1" w:styleId="ab">
    <w:name w:val="宋标题"/>
    <w:basedOn w:val="1"/>
    <w:next w:val="a"/>
    <w:autoRedefine/>
    <w:pPr>
      <w:keepNext w:val="0"/>
      <w:keepLines w:val="0"/>
      <w:spacing w:before="0" w:after="0" w:line="660" w:lineRule="exact"/>
      <w:jc w:val="center"/>
      <w:outlineLvl w:val="9"/>
    </w:pPr>
    <w:rPr>
      <w:rFonts w:ascii="方正小标宋简体" w:eastAsia="方正小标宋简体"/>
      <w:b w:val="0"/>
      <w:bCs w:val="0"/>
      <w:kern w:val="0"/>
      <w:sz w:val="40"/>
      <w:szCs w:val="36"/>
    </w:rPr>
  </w:style>
  <w:style w:type="character" w:customStyle="1" w:styleId="text10">
    <w:name w:val="text10"/>
    <w:basedOn w:val="a0"/>
  </w:style>
  <w:style w:type="paragraph" w:customStyle="1" w:styleId="Char1">
    <w:name w:val="Char1"/>
    <w:basedOn w:val="a"/>
    <w:autoRedefine/>
    <w:pPr>
      <w:tabs>
        <w:tab w:val="num" w:pos="360"/>
      </w:tabs>
    </w:pPr>
    <w:rPr>
      <w:rFonts w:eastAsia="宋体"/>
      <w:sz w:val="24"/>
      <w:szCs w:val="24"/>
    </w:rPr>
  </w:style>
  <w:style w:type="paragraph" w:customStyle="1" w:styleId="CharCharChar">
    <w:name w:val="Char Char Char"/>
    <w:basedOn w:val="a"/>
    <w:autoRedefine/>
    <w:rsid w:val="008940CC"/>
    <w:pPr>
      <w:tabs>
        <w:tab w:val="num" w:pos="360"/>
      </w:tabs>
    </w:pPr>
    <w:rPr>
      <w:rFonts w:eastAsia="宋体"/>
      <w:sz w:val="24"/>
      <w:szCs w:val="24"/>
    </w:rPr>
  </w:style>
  <w:style w:type="paragraph" w:styleId="ac">
    <w:name w:val="List Paragraph"/>
    <w:basedOn w:val="a"/>
    <w:qFormat/>
    <w:rsid w:val="00F23684"/>
    <w:pPr>
      <w:ind w:firstLineChars="200" w:firstLine="420"/>
    </w:pPr>
    <w:rPr>
      <w:rFonts w:ascii="Calibri" w:eastAsia="宋体" w:hAnsi="Calibri"/>
      <w:sz w:val="21"/>
      <w:szCs w:val="22"/>
    </w:rPr>
  </w:style>
  <w:style w:type="character" w:styleId="ad">
    <w:name w:val="annotation reference"/>
    <w:basedOn w:val="a0"/>
    <w:semiHidden/>
    <w:unhideWhenUsed/>
    <w:rsid w:val="00515B49"/>
    <w:rPr>
      <w:sz w:val="21"/>
      <w:szCs w:val="21"/>
    </w:rPr>
  </w:style>
  <w:style w:type="paragraph" w:styleId="ae">
    <w:name w:val="annotation text"/>
    <w:basedOn w:val="a"/>
    <w:link w:val="af"/>
    <w:semiHidden/>
    <w:unhideWhenUsed/>
    <w:rsid w:val="00515B49"/>
    <w:pPr>
      <w:jc w:val="left"/>
    </w:pPr>
  </w:style>
  <w:style w:type="character" w:customStyle="1" w:styleId="af">
    <w:name w:val="批注文字 字符"/>
    <w:basedOn w:val="a0"/>
    <w:link w:val="ae"/>
    <w:semiHidden/>
    <w:rsid w:val="00515B49"/>
    <w:rPr>
      <w:rFonts w:eastAsia="仿宋_GB2312"/>
      <w:kern w:val="2"/>
      <w:sz w:val="32"/>
      <w:szCs w:val="32"/>
    </w:rPr>
  </w:style>
  <w:style w:type="paragraph" w:styleId="af0">
    <w:name w:val="annotation subject"/>
    <w:basedOn w:val="ae"/>
    <w:next w:val="ae"/>
    <w:link w:val="af1"/>
    <w:semiHidden/>
    <w:unhideWhenUsed/>
    <w:rsid w:val="00515B49"/>
    <w:rPr>
      <w:b/>
      <w:bCs/>
    </w:rPr>
  </w:style>
  <w:style w:type="character" w:customStyle="1" w:styleId="af1">
    <w:name w:val="批注主题 字符"/>
    <w:basedOn w:val="af"/>
    <w:link w:val="af0"/>
    <w:semiHidden/>
    <w:rsid w:val="00515B49"/>
    <w:rPr>
      <w:rFonts w:eastAsia="仿宋_GB2312"/>
      <w:b/>
      <w:bCs/>
      <w:kern w:val="2"/>
      <w:sz w:val="32"/>
      <w:szCs w:val="32"/>
    </w:rPr>
  </w:style>
  <w:style w:type="paragraph" w:styleId="af2">
    <w:name w:val="Balloon Text"/>
    <w:basedOn w:val="a"/>
    <w:link w:val="af3"/>
    <w:semiHidden/>
    <w:unhideWhenUsed/>
    <w:rsid w:val="00515B49"/>
    <w:rPr>
      <w:sz w:val="18"/>
      <w:szCs w:val="18"/>
    </w:rPr>
  </w:style>
  <w:style w:type="character" w:customStyle="1" w:styleId="af3">
    <w:name w:val="批注框文本 字符"/>
    <w:basedOn w:val="a0"/>
    <w:link w:val="af2"/>
    <w:semiHidden/>
    <w:rsid w:val="00515B49"/>
    <w:rPr>
      <w:rFonts w:eastAsia="仿宋_GB2312"/>
      <w:kern w:val="2"/>
      <w:sz w:val="18"/>
      <w:szCs w:val="18"/>
    </w:rPr>
  </w:style>
  <w:style w:type="paragraph" w:styleId="af4">
    <w:name w:val="Normal Indent"/>
    <w:basedOn w:val="a"/>
    <w:uiPriority w:val="99"/>
    <w:rsid w:val="00BE507A"/>
    <w:pPr>
      <w:ind w:firstLine="420"/>
    </w:pPr>
    <w:rPr>
      <w:rFonts w:eastAsia="宋体"/>
      <w:sz w:val="21"/>
      <w:szCs w:val="20"/>
    </w:rPr>
  </w:style>
  <w:style w:type="character" w:customStyle="1" w:styleId="20">
    <w:name w:val="标题 2 字符"/>
    <w:basedOn w:val="a0"/>
    <w:link w:val="2"/>
    <w:uiPriority w:val="9"/>
    <w:rsid w:val="006648C6"/>
    <w:rPr>
      <w:rFonts w:asciiTheme="majorHAnsi" w:eastAsiaTheme="majorEastAsia" w:hAnsiTheme="majorHAnsi" w:cstheme="majorBidi"/>
      <w:b/>
      <w:bCs/>
      <w:kern w:val="2"/>
      <w:sz w:val="32"/>
      <w:szCs w:val="32"/>
    </w:rPr>
  </w:style>
  <w:style w:type="table" w:styleId="af5">
    <w:name w:val="Table Grid"/>
    <w:basedOn w:val="a1"/>
    <w:rsid w:val="00156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146751">
      <w:bodyDiv w:val="1"/>
      <w:marLeft w:val="0"/>
      <w:marRight w:val="0"/>
      <w:marTop w:val="0"/>
      <w:marBottom w:val="0"/>
      <w:divBdr>
        <w:top w:val="none" w:sz="0" w:space="0" w:color="auto"/>
        <w:left w:val="none" w:sz="0" w:space="0" w:color="auto"/>
        <w:bottom w:val="none" w:sz="0" w:space="0" w:color="auto"/>
        <w:right w:val="none" w:sz="0" w:space="0" w:color="auto"/>
      </w:divBdr>
      <w:divsChild>
        <w:div w:id="986209254">
          <w:marLeft w:val="1267"/>
          <w:marRight w:val="0"/>
          <w:marTop w:val="0"/>
          <w:marBottom w:val="0"/>
          <w:divBdr>
            <w:top w:val="none" w:sz="0" w:space="0" w:color="auto"/>
            <w:left w:val="none" w:sz="0" w:space="0" w:color="auto"/>
            <w:bottom w:val="none" w:sz="0" w:space="0" w:color="auto"/>
            <w:right w:val="none" w:sz="0" w:space="0" w:color="auto"/>
          </w:divBdr>
        </w:div>
        <w:div w:id="1822304441">
          <w:marLeft w:val="1267"/>
          <w:marRight w:val="0"/>
          <w:marTop w:val="0"/>
          <w:marBottom w:val="0"/>
          <w:divBdr>
            <w:top w:val="none" w:sz="0" w:space="0" w:color="auto"/>
            <w:left w:val="none" w:sz="0" w:space="0" w:color="auto"/>
            <w:bottom w:val="none" w:sz="0" w:space="0" w:color="auto"/>
            <w:right w:val="none" w:sz="0" w:space="0" w:color="auto"/>
          </w:divBdr>
        </w:div>
        <w:div w:id="1589345820">
          <w:marLeft w:val="1267"/>
          <w:marRight w:val="0"/>
          <w:marTop w:val="0"/>
          <w:marBottom w:val="0"/>
          <w:divBdr>
            <w:top w:val="none" w:sz="0" w:space="0" w:color="auto"/>
            <w:left w:val="none" w:sz="0" w:space="0" w:color="auto"/>
            <w:bottom w:val="none" w:sz="0" w:space="0" w:color="auto"/>
            <w:right w:val="none" w:sz="0" w:space="0" w:color="auto"/>
          </w:divBdr>
        </w:div>
        <w:div w:id="394354776">
          <w:marLeft w:val="1267"/>
          <w:marRight w:val="0"/>
          <w:marTop w:val="0"/>
          <w:marBottom w:val="0"/>
          <w:divBdr>
            <w:top w:val="none" w:sz="0" w:space="0" w:color="auto"/>
            <w:left w:val="none" w:sz="0" w:space="0" w:color="auto"/>
            <w:bottom w:val="none" w:sz="0" w:space="0" w:color="auto"/>
            <w:right w:val="none" w:sz="0" w:space="0" w:color="auto"/>
          </w:divBdr>
        </w:div>
        <w:div w:id="1396011276">
          <w:marLeft w:val="1267"/>
          <w:marRight w:val="0"/>
          <w:marTop w:val="0"/>
          <w:marBottom w:val="0"/>
          <w:divBdr>
            <w:top w:val="none" w:sz="0" w:space="0" w:color="auto"/>
            <w:left w:val="none" w:sz="0" w:space="0" w:color="auto"/>
            <w:bottom w:val="none" w:sz="0" w:space="0" w:color="auto"/>
            <w:right w:val="none" w:sz="0" w:space="0" w:color="auto"/>
          </w:divBdr>
        </w:div>
        <w:div w:id="1095978501">
          <w:marLeft w:val="1267"/>
          <w:marRight w:val="0"/>
          <w:marTop w:val="0"/>
          <w:marBottom w:val="0"/>
          <w:divBdr>
            <w:top w:val="none" w:sz="0" w:space="0" w:color="auto"/>
            <w:left w:val="none" w:sz="0" w:space="0" w:color="auto"/>
            <w:bottom w:val="none" w:sz="0" w:space="0" w:color="auto"/>
            <w:right w:val="none" w:sz="0" w:space="0" w:color="auto"/>
          </w:divBdr>
        </w:div>
        <w:div w:id="738093481">
          <w:marLeft w:val="1267"/>
          <w:marRight w:val="0"/>
          <w:marTop w:val="0"/>
          <w:marBottom w:val="0"/>
          <w:divBdr>
            <w:top w:val="none" w:sz="0" w:space="0" w:color="auto"/>
            <w:left w:val="none" w:sz="0" w:space="0" w:color="auto"/>
            <w:bottom w:val="none" w:sz="0" w:space="0" w:color="auto"/>
            <w:right w:val="none" w:sz="0" w:space="0" w:color="auto"/>
          </w:divBdr>
        </w:div>
        <w:div w:id="438643811">
          <w:marLeft w:val="1267"/>
          <w:marRight w:val="0"/>
          <w:marTop w:val="0"/>
          <w:marBottom w:val="0"/>
          <w:divBdr>
            <w:top w:val="none" w:sz="0" w:space="0" w:color="auto"/>
            <w:left w:val="none" w:sz="0" w:space="0" w:color="auto"/>
            <w:bottom w:val="none" w:sz="0" w:space="0" w:color="auto"/>
            <w:right w:val="none" w:sz="0" w:space="0" w:color="auto"/>
          </w:divBdr>
        </w:div>
        <w:div w:id="1707481072">
          <w:marLeft w:val="1267"/>
          <w:marRight w:val="0"/>
          <w:marTop w:val="0"/>
          <w:marBottom w:val="0"/>
          <w:divBdr>
            <w:top w:val="none" w:sz="0" w:space="0" w:color="auto"/>
            <w:left w:val="none" w:sz="0" w:space="0" w:color="auto"/>
            <w:bottom w:val="none" w:sz="0" w:space="0" w:color="auto"/>
            <w:right w:val="none" w:sz="0" w:space="0" w:color="auto"/>
          </w:divBdr>
        </w:div>
        <w:div w:id="1452363505">
          <w:marLeft w:val="1267"/>
          <w:marRight w:val="0"/>
          <w:marTop w:val="0"/>
          <w:marBottom w:val="0"/>
          <w:divBdr>
            <w:top w:val="none" w:sz="0" w:space="0" w:color="auto"/>
            <w:left w:val="none" w:sz="0" w:space="0" w:color="auto"/>
            <w:bottom w:val="none" w:sz="0" w:space="0" w:color="auto"/>
            <w:right w:val="none" w:sz="0" w:space="0" w:color="auto"/>
          </w:divBdr>
        </w:div>
        <w:div w:id="1450123829">
          <w:marLeft w:val="1267"/>
          <w:marRight w:val="0"/>
          <w:marTop w:val="0"/>
          <w:marBottom w:val="0"/>
          <w:divBdr>
            <w:top w:val="none" w:sz="0" w:space="0" w:color="auto"/>
            <w:left w:val="none" w:sz="0" w:space="0" w:color="auto"/>
            <w:bottom w:val="none" w:sz="0" w:space="0" w:color="auto"/>
            <w:right w:val="none" w:sz="0" w:space="0" w:color="auto"/>
          </w:divBdr>
        </w:div>
        <w:div w:id="1718628686">
          <w:marLeft w:val="1267"/>
          <w:marRight w:val="0"/>
          <w:marTop w:val="0"/>
          <w:marBottom w:val="0"/>
          <w:divBdr>
            <w:top w:val="none" w:sz="0" w:space="0" w:color="auto"/>
            <w:left w:val="none" w:sz="0" w:space="0" w:color="auto"/>
            <w:bottom w:val="none" w:sz="0" w:space="0" w:color="auto"/>
            <w:right w:val="none" w:sz="0" w:space="0" w:color="auto"/>
          </w:divBdr>
        </w:div>
        <w:div w:id="80956817">
          <w:marLeft w:val="1267"/>
          <w:marRight w:val="0"/>
          <w:marTop w:val="0"/>
          <w:marBottom w:val="0"/>
          <w:divBdr>
            <w:top w:val="none" w:sz="0" w:space="0" w:color="auto"/>
            <w:left w:val="none" w:sz="0" w:space="0" w:color="auto"/>
            <w:bottom w:val="none" w:sz="0" w:space="0" w:color="auto"/>
            <w:right w:val="none" w:sz="0" w:space="0" w:color="auto"/>
          </w:divBdr>
        </w:div>
        <w:div w:id="1614438874">
          <w:marLeft w:val="1267"/>
          <w:marRight w:val="0"/>
          <w:marTop w:val="0"/>
          <w:marBottom w:val="0"/>
          <w:divBdr>
            <w:top w:val="none" w:sz="0" w:space="0" w:color="auto"/>
            <w:left w:val="none" w:sz="0" w:space="0" w:color="auto"/>
            <w:bottom w:val="none" w:sz="0" w:space="0" w:color="auto"/>
            <w:right w:val="none" w:sz="0" w:space="0" w:color="auto"/>
          </w:divBdr>
        </w:div>
        <w:div w:id="67575825">
          <w:marLeft w:val="1267"/>
          <w:marRight w:val="0"/>
          <w:marTop w:val="0"/>
          <w:marBottom w:val="0"/>
          <w:divBdr>
            <w:top w:val="none" w:sz="0" w:space="0" w:color="auto"/>
            <w:left w:val="none" w:sz="0" w:space="0" w:color="auto"/>
            <w:bottom w:val="none" w:sz="0" w:space="0" w:color="auto"/>
            <w:right w:val="none" w:sz="0" w:space="0" w:color="auto"/>
          </w:divBdr>
        </w:div>
        <w:div w:id="1921521294">
          <w:marLeft w:val="1267"/>
          <w:marRight w:val="0"/>
          <w:marTop w:val="0"/>
          <w:marBottom w:val="0"/>
          <w:divBdr>
            <w:top w:val="none" w:sz="0" w:space="0" w:color="auto"/>
            <w:left w:val="none" w:sz="0" w:space="0" w:color="auto"/>
            <w:bottom w:val="none" w:sz="0" w:space="0" w:color="auto"/>
            <w:right w:val="none" w:sz="0" w:space="0" w:color="auto"/>
          </w:divBdr>
        </w:div>
        <w:div w:id="483666193">
          <w:marLeft w:val="1267"/>
          <w:marRight w:val="0"/>
          <w:marTop w:val="0"/>
          <w:marBottom w:val="0"/>
          <w:divBdr>
            <w:top w:val="none" w:sz="0" w:space="0" w:color="auto"/>
            <w:left w:val="none" w:sz="0" w:space="0" w:color="auto"/>
            <w:bottom w:val="none" w:sz="0" w:space="0" w:color="auto"/>
            <w:right w:val="none" w:sz="0" w:space="0" w:color="auto"/>
          </w:divBdr>
        </w:div>
        <w:div w:id="707266059">
          <w:marLeft w:val="1267"/>
          <w:marRight w:val="0"/>
          <w:marTop w:val="0"/>
          <w:marBottom w:val="0"/>
          <w:divBdr>
            <w:top w:val="none" w:sz="0" w:space="0" w:color="auto"/>
            <w:left w:val="none" w:sz="0" w:space="0" w:color="auto"/>
            <w:bottom w:val="none" w:sz="0" w:space="0" w:color="auto"/>
            <w:right w:val="none" w:sz="0" w:space="0" w:color="auto"/>
          </w:divBdr>
        </w:div>
        <w:div w:id="2096709660">
          <w:marLeft w:val="1267"/>
          <w:marRight w:val="0"/>
          <w:marTop w:val="0"/>
          <w:marBottom w:val="0"/>
          <w:divBdr>
            <w:top w:val="none" w:sz="0" w:space="0" w:color="auto"/>
            <w:left w:val="none" w:sz="0" w:space="0" w:color="auto"/>
            <w:bottom w:val="none" w:sz="0" w:space="0" w:color="auto"/>
            <w:right w:val="none" w:sz="0" w:space="0" w:color="auto"/>
          </w:divBdr>
        </w:div>
        <w:div w:id="128128515">
          <w:marLeft w:val="1267"/>
          <w:marRight w:val="0"/>
          <w:marTop w:val="0"/>
          <w:marBottom w:val="0"/>
          <w:divBdr>
            <w:top w:val="none" w:sz="0" w:space="0" w:color="auto"/>
            <w:left w:val="none" w:sz="0" w:space="0" w:color="auto"/>
            <w:bottom w:val="none" w:sz="0" w:space="0" w:color="auto"/>
            <w:right w:val="none" w:sz="0" w:space="0" w:color="auto"/>
          </w:divBdr>
        </w:div>
        <w:div w:id="1379864663">
          <w:marLeft w:val="1267"/>
          <w:marRight w:val="0"/>
          <w:marTop w:val="0"/>
          <w:marBottom w:val="0"/>
          <w:divBdr>
            <w:top w:val="none" w:sz="0" w:space="0" w:color="auto"/>
            <w:left w:val="none" w:sz="0" w:space="0" w:color="auto"/>
            <w:bottom w:val="none" w:sz="0" w:space="0" w:color="auto"/>
            <w:right w:val="none" w:sz="0" w:space="0" w:color="auto"/>
          </w:divBdr>
        </w:div>
      </w:divsChild>
    </w:div>
    <w:div w:id="2026471018">
      <w:bodyDiv w:val="1"/>
      <w:marLeft w:val="0"/>
      <w:marRight w:val="0"/>
      <w:marTop w:val="0"/>
      <w:marBottom w:val="0"/>
      <w:divBdr>
        <w:top w:val="none" w:sz="0" w:space="0" w:color="auto"/>
        <w:left w:val="none" w:sz="0" w:space="0" w:color="auto"/>
        <w:bottom w:val="none" w:sz="0" w:space="0" w:color="auto"/>
        <w:right w:val="none" w:sz="0" w:space="0" w:color="auto"/>
      </w:divBdr>
      <w:divsChild>
        <w:div w:id="237793581">
          <w:marLeft w:val="547"/>
          <w:marRight w:val="0"/>
          <w:marTop w:val="0"/>
          <w:marBottom w:val="0"/>
          <w:divBdr>
            <w:top w:val="none" w:sz="0" w:space="0" w:color="auto"/>
            <w:left w:val="none" w:sz="0" w:space="0" w:color="auto"/>
            <w:bottom w:val="none" w:sz="0" w:space="0" w:color="auto"/>
            <w:right w:val="none" w:sz="0" w:space="0" w:color="auto"/>
          </w:divBdr>
        </w:div>
        <w:div w:id="726338727">
          <w:marLeft w:val="547"/>
          <w:marRight w:val="0"/>
          <w:marTop w:val="0"/>
          <w:marBottom w:val="0"/>
          <w:divBdr>
            <w:top w:val="none" w:sz="0" w:space="0" w:color="auto"/>
            <w:left w:val="none" w:sz="0" w:space="0" w:color="auto"/>
            <w:bottom w:val="none" w:sz="0" w:space="0" w:color="auto"/>
            <w:right w:val="none" w:sz="0" w:space="0" w:color="auto"/>
          </w:divBdr>
        </w:div>
        <w:div w:id="1351295708">
          <w:marLeft w:val="547"/>
          <w:marRight w:val="0"/>
          <w:marTop w:val="0"/>
          <w:marBottom w:val="0"/>
          <w:divBdr>
            <w:top w:val="none" w:sz="0" w:space="0" w:color="auto"/>
            <w:left w:val="none" w:sz="0" w:space="0" w:color="auto"/>
            <w:bottom w:val="none" w:sz="0" w:space="0" w:color="auto"/>
            <w:right w:val="none" w:sz="0" w:space="0" w:color="auto"/>
          </w:divBdr>
        </w:div>
        <w:div w:id="1310326925">
          <w:marLeft w:val="547"/>
          <w:marRight w:val="0"/>
          <w:marTop w:val="0"/>
          <w:marBottom w:val="0"/>
          <w:divBdr>
            <w:top w:val="none" w:sz="0" w:space="0" w:color="auto"/>
            <w:left w:val="none" w:sz="0" w:space="0" w:color="auto"/>
            <w:bottom w:val="none" w:sz="0" w:space="0" w:color="auto"/>
            <w:right w:val="none" w:sz="0" w:space="0" w:color="auto"/>
          </w:divBdr>
        </w:div>
        <w:div w:id="276836023">
          <w:marLeft w:val="547"/>
          <w:marRight w:val="0"/>
          <w:marTop w:val="0"/>
          <w:marBottom w:val="0"/>
          <w:divBdr>
            <w:top w:val="none" w:sz="0" w:space="0" w:color="auto"/>
            <w:left w:val="none" w:sz="0" w:space="0" w:color="auto"/>
            <w:bottom w:val="none" w:sz="0" w:space="0" w:color="auto"/>
            <w:right w:val="none" w:sz="0" w:space="0" w:color="auto"/>
          </w:divBdr>
        </w:div>
        <w:div w:id="1248420229">
          <w:marLeft w:val="547"/>
          <w:marRight w:val="0"/>
          <w:marTop w:val="0"/>
          <w:marBottom w:val="0"/>
          <w:divBdr>
            <w:top w:val="none" w:sz="0" w:space="0" w:color="auto"/>
            <w:left w:val="none" w:sz="0" w:space="0" w:color="auto"/>
            <w:bottom w:val="none" w:sz="0" w:space="0" w:color="auto"/>
            <w:right w:val="none" w:sz="0" w:space="0" w:color="auto"/>
          </w:divBdr>
        </w:div>
        <w:div w:id="854803353">
          <w:marLeft w:val="547"/>
          <w:marRight w:val="0"/>
          <w:marTop w:val="0"/>
          <w:marBottom w:val="0"/>
          <w:divBdr>
            <w:top w:val="none" w:sz="0" w:space="0" w:color="auto"/>
            <w:left w:val="none" w:sz="0" w:space="0" w:color="auto"/>
            <w:bottom w:val="none" w:sz="0" w:space="0" w:color="auto"/>
            <w:right w:val="none" w:sz="0" w:space="0" w:color="auto"/>
          </w:divBdr>
        </w:div>
        <w:div w:id="712341135">
          <w:marLeft w:val="547"/>
          <w:marRight w:val="0"/>
          <w:marTop w:val="0"/>
          <w:marBottom w:val="0"/>
          <w:divBdr>
            <w:top w:val="none" w:sz="0" w:space="0" w:color="auto"/>
            <w:left w:val="none" w:sz="0" w:space="0" w:color="auto"/>
            <w:bottom w:val="none" w:sz="0" w:space="0" w:color="auto"/>
            <w:right w:val="none" w:sz="0" w:space="0" w:color="auto"/>
          </w:divBdr>
        </w:div>
        <w:div w:id="304243138">
          <w:marLeft w:val="547"/>
          <w:marRight w:val="0"/>
          <w:marTop w:val="0"/>
          <w:marBottom w:val="0"/>
          <w:divBdr>
            <w:top w:val="none" w:sz="0" w:space="0" w:color="auto"/>
            <w:left w:val="none" w:sz="0" w:space="0" w:color="auto"/>
            <w:bottom w:val="none" w:sz="0" w:space="0" w:color="auto"/>
            <w:right w:val="none" w:sz="0" w:space="0" w:color="auto"/>
          </w:divBdr>
        </w:div>
        <w:div w:id="147215439">
          <w:marLeft w:val="547"/>
          <w:marRight w:val="0"/>
          <w:marTop w:val="0"/>
          <w:marBottom w:val="0"/>
          <w:divBdr>
            <w:top w:val="none" w:sz="0" w:space="0" w:color="auto"/>
            <w:left w:val="none" w:sz="0" w:space="0" w:color="auto"/>
            <w:bottom w:val="none" w:sz="0" w:space="0" w:color="auto"/>
            <w:right w:val="none" w:sz="0" w:space="0" w:color="auto"/>
          </w:divBdr>
        </w:div>
        <w:div w:id="1643533530">
          <w:marLeft w:val="547"/>
          <w:marRight w:val="0"/>
          <w:marTop w:val="0"/>
          <w:marBottom w:val="0"/>
          <w:divBdr>
            <w:top w:val="none" w:sz="0" w:space="0" w:color="auto"/>
            <w:left w:val="none" w:sz="0" w:space="0" w:color="auto"/>
            <w:bottom w:val="none" w:sz="0" w:space="0" w:color="auto"/>
            <w:right w:val="none" w:sz="0" w:space="0" w:color="auto"/>
          </w:divBdr>
        </w:div>
        <w:div w:id="342243660">
          <w:marLeft w:val="547"/>
          <w:marRight w:val="0"/>
          <w:marTop w:val="0"/>
          <w:marBottom w:val="0"/>
          <w:divBdr>
            <w:top w:val="none" w:sz="0" w:space="0" w:color="auto"/>
            <w:left w:val="none" w:sz="0" w:space="0" w:color="auto"/>
            <w:bottom w:val="none" w:sz="0" w:space="0" w:color="auto"/>
            <w:right w:val="none" w:sz="0" w:space="0" w:color="auto"/>
          </w:divBdr>
        </w:div>
        <w:div w:id="536430840">
          <w:marLeft w:val="547"/>
          <w:marRight w:val="0"/>
          <w:marTop w:val="0"/>
          <w:marBottom w:val="0"/>
          <w:divBdr>
            <w:top w:val="none" w:sz="0" w:space="0" w:color="auto"/>
            <w:left w:val="none" w:sz="0" w:space="0" w:color="auto"/>
            <w:bottom w:val="none" w:sz="0" w:space="0" w:color="auto"/>
            <w:right w:val="none" w:sz="0" w:space="0" w:color="auto"/>
          </w:divBdr>
        </w:div>
        <w:div w:id="1404721666">
          <w:marLeft w:val="547"/>
          <w:marRight w:val="0"/>
          <w:marTop w:val="0"/>
          <w:marBottom w:val="0"/>
          <w:divBdr>
            <w:top w:val="none" w:sz="0" w:space="0" w:color="auto"/>
            <w:left w:val="none" w:sz="0" w:space="0" w:color="auto"/>
            <w:bottom w:val="none" w:sz="0" w:space="0" w:color="auto"/>
            <w:right w:val="none" w:sz="0" w:space="0" w:color="auto"/>
          </w:divBdr>
        </w:div>
      </w:divsChild>
    </w:div>
    <w:div w:id="2048025459">
      <w:bodyDiv w:val="1"/>
      <w:marLeft w:val="0"/>
      <w:marRight w:val="0"/>
      <w:marTop w:val="0"/>
      <w:marBottom w:val="0"/>
      <w:divBdr>
        <w:top w:val="none" w:sz="0" w:space="0" w:color="auto"/>
        <w:left w:val="none" w:sz="0" w:space="0" w:color="auto"/>
        <w:bottom w:val="none" w:sz="0" w:space="0" w:color="auto"/>
        <w:right w:val="none" w:sz="0" w:space="0" w:color="auto"/>
      </w:divBdr>
      <w:divsChild>
        <w:div w:id="1667517458">
          <w:marLeft w:val="1267"/>
          <w:marRight w:val="0"/>
          <w:marTop w:val="0"/>
          <w:marBottom w:val="0"/>
          <w:divBdr>
            <w:top w:val="none" w:sz="0" w:space="0" w:color="auto"/>
            <w:left w:val="none" w:sz="0" w:space="0" w:color="auto"/>
            <w:bottom w:val="none" w:sz="0" w:space="0" w:color="auto"/>
            <w:right w:val="none" w:sz="0" w:space="0" w:color="auto"/>
          </w:divBdr>
        </w:div>
        <w:div w:id="1800220164">
          <w:marLeft w:val="1267"/>
          <w:marRight w:val="0"/>
          <w:marTop w:val="0"/>
          <w:marBottom w:val="0"/>
          <w:divBdr>
            <w:top w:val="none" w:sz="0" w:space="0" w:color="auto"/>
            <w:left w:val="none" w:sz="0" w:space="0" w:color="auto"/>
            <w:bottom w:val="none" w:sz="0" w:space="0" w:color="auto"/>
            <w:right w:val="none" w:sz="0" w:space="0" w:color="auto"/>
          </w:divBdr>
        </w:div>
        <w:div w:id="124009661">
          <w:marLeft w:val="1267"/>
          <w:marRight w:val="0"/>
          <w:marTop w:val="0"/>
          <w:marBottom w:val="0"/>
          <w:divBdr>
            <w:top w:val="none" w:sz="0" w:space="0" w:color="auto"/>
            <w:left w:val="none" w:sz="0" w:space="0" w:color="auto"/>
            <w:bottom w:val="none" w:sz="0" w:space="0" w:color="auto"/>
            <w:right w:val="none" w:sz="0" w:space="0" w:color="auto"/>
          </w:divBdr>
        </w:div>
        <w:div w:id="760299815">
          <w:marLeft w:val="1267"/>
          <w:marRight w:val="0"/>
          <w:marTop w:val="0"/>
          <w:marBottom w:val="0"/>
          <w:divBdr>
            <w:top w:val="none" w:sz="0" w:space="0" w:color="auto"/>
            <w:left w:val="none" w:sz="0" w:space="0" w:color="auto"/>
            <w:bottom w:val="none" w:sz="0" w:space="0" w:color="auto"/>
            <w:right w:val="none" w:sz="0" w:space="0" w:color="auto"/>
          </w:divBdr>
        </w:div>
        <w:div w:id="1078133341">
          <w:marLeft w:val="1267"/>
          <w:marRight w:val="0"/>
          <w:marTop w:val="0"/>
          <w:marBottom w:val="0"/>
          <w:divBdr>
            <w:top w:val="none" w:sz="0" w:space="0" w:color="auto"/>
            <w:left w:val="none" w:sz="0" w:space="0" w:color="auto"/>
            <w:bottom w:val="none" w:sz="0" w:space="0" w:color="auto"/>
            <w:right w:val="none" w:sz="0" w:space="0" w:color="auto"/>
          </w:divBdr>
        </w:div>
        <w:div w:id="1160122961">
          <w:marLeft w:val="1267"/>
          <w:marRight w:val="0"/>
          <w:marTop w:val="0"/>
          <w:marBottom w:val="0"/>
          <w:divBdr>
            <w:top w:val="none" w:sz="0" w:space="0" w:color="auto"/>
            <w:left w:val="none" w:sz="0" w:space="0" w:color="auto"/>
            <w:bottom w:val="none" w:sz="0" w:space="0" w:color="auto"/>
            <w:right w:val="none" w:sz="0" w:space="0" w:color="auto"/>
          </w:divBdr>
        </w:div>
        <w:div w:id="16129197">
          <w:marLeft w:val="1267"/>
          <w:marRight w:val="0"/>
          <w:marTop w:val="0"/>
          <w:marBottom w:val="0"/>
          <w:divBdr>
            <w:top w:val="none" w:sz="0" w:space="0" w:color="auto"/>
            <w:left w:val="none" w:sz="0" w:space="0" w:color="auto"/>
            <w:bottom w:val="none" w:sz="0" w:space="0" w:color="auto"/>
            <w:right w:val="none" w:sz="0" w:space="0" w:color="auto"/>
          </w:divBdr>
        </w:div>
        <w:div w:id="918487855">
          <w:marLeft w:val="1267"/>
          <w:marRight w:val="0"/>
          <w:marTop w:val="0"/>
          <w:marBottom w:val="0"/>
          <w:divBdr>
            <w:top w:val="none" w:sz="0" w:space="0" w:color="auto"/>
            <w:left w:val="none" w:sz="0" w:space="0" w:color="auto"/>
            <w:bottom w:val="none" w:sz="0" w:space="0" w:color="auto"/>
            <w:right w:val="none" w:sz="0" w:space="0" w:color="auto"/>
          </w:divBdr>
        </w:div>
        <w:div w:id="878737455">
          <w:marLeft w:val="1267"/>
          <w:marRight w:val="0"/>
          <w:marTop w:val="0"/>
          <w:marBottom w:val="0"/>
          <w:divBdr>
            <w:top w:val="none" w:sz="0" w:space="0" w:color="auto"/>
            <w:left w:val="none" w:sz="0" w:space="0" w:color="auto"/>
            <w:bottom w:val="none" w:sz="0" w:space="0" w:color="auto"/>
            <w:right w:val="none" w:sz="0" w:space="0" w:color="auto"/>
          </w:divBdr>
        </w:div>
        <w:div w:id="1571234200">
          <w:marLeft w:val="1267"/>
          <w:marRight w:val="0"/>
          <w:marTop w:val="0"/>
          <w:marBottom w:val="0"/>
          <w:divBdr>
            <w:top w:val="none" w:sz="0" w:space="0" w:color="auto"/>
            <w:left w:val="none" w:sz="0" w:space="0" w:color="auto"/>
            <w:bottom w:val="none" w:sz="0" w:space="0" w:color="auto"/>
            <w:right w:val="none" w:sz="0" w:space="0" w:color="auto"/>
          </w:divBdr>
        </w:div>
        <w:div w:id="2017420723">
          <w:marLeft w:val="1267"/>
          <w:marRight w:val="0"/>
          <w:marTop w:val="0"/>
          <w:marBottom w:val="0"/>
          <w:divBdr>
            <w:top w:val="none" w:sz="0" w:space="0" w:color="auto"/>
            <w:left w:val="none" w:sz="0" w:space="0" w:color="auto"/>
            <w:bottom w:val="none" w:sz="0" w:space="0" w:color="auto"/>
            <w:right w:val="none" w:sz="0" w:space="0" w:color="auto"/>
          </w:divBdr>
        </w:div>
        <w:div w:id="1833569577">
          <w:marLeft w:val="1267"/>
          <w:marRight w:val="0"/>
          <w:marTop w:val="0"/>
          <w:marBottom w:val="0"/>
          <w:divBdr>
            <w:top w:val="none" w:sz="0" w:space="0" w:color="auto"/>
            <w:left w:val="none" w:sz="0" w:space="0" w:color="auto"/>
            <w:bottom w:val="none" w:sz="0" w:space="0" w:color="auto"/>
            <w:right w:val="none" w:sz="0" w:space="0" w:color="auto"/>
          </w:divBdr>
        </w:div>
        <w:div w:id="1867938279">
          <w:marLeft w:val="1267"/>
          <w:marRight w:val="0"/>
          <w:marTop w:val="0"/>
          <w:marBottom w:val="0"/>
          <w:divBdr>
            <w:top w:val="none" w:sz="0" w:space="0" w:color="auto"/>
            <w:left w:val="none" w:sz="0" w:space="0" w:color="auto"/>
            <w:bottom w:val="none" w:sz="0" w:space="0" w:color="auto"/>
            <w:right w:val="none" w:sz="0" w:space="0" w:color="auto"/>
          </w:divBdr>
        </w:div>
        <w:div w:id="336542240">
          <w:marLeft w:val="1267"/>
          <w:marRight w:val="0"/>
          <w:marTop w:val="0"/>
          <w:marBottom w:val="0"/>
          <w:divBdr>
            <w:top w:val="none" w:sz="0" w:space="0" w:color="auto"/>
            <w:left w:val="none" w:sz="0" w:space="0" w:color="auto"/>
            <w:bottom w:val="none" w:sz="0" w:space="0" w:color="auto"/>
            <w:right w:val="none" w:sz="0" w:space="0" w:color="auto"/>
          </w:divBdr>
        </w:div>
        <w:div w:id="1213226692">
          <w:marLeft w:val="1267"/>
          <w:marRight w:val="0"/>
          <w:marTop w:val="0"/>
          <w:marBottom w:val="0"/>
          <w:divBdr>
            <w:top w:val="none" w:sz="0" w:space="0" w:color="auto"/>
            <w:left w:val="none" w:sz="0" w:space="0" w:color="auto"/>
            <w:bottom w:val="none" w:sz="0" w:space="0" w:color="auto"/>
            <w:right w:val="none" w:sz="0" w:space="0" w:color="auto"/>
          </w:divBdr>
        </w:div>
        <w:div w:id="509678549">
          <w:marLeft w:val="1267"/>
          <w:marRight w:val="0"/>
          <w:marTop w:val="0"/>
          <w:marBottom w:val="0"/>
          <w:divBdr>
            <w:top w:val="none" w:sz="0" w:space="0" w:color="auto"/>
            <w:left w:val="none" w:sz="0" w:space="0" w:color="auto"/>
            <w:bottom w:val="none" w:sz="0" w:space="0" w:color="auto"/>
            <w:right w:val="none" w:sz="0" w:space="0" w:color="auto"/>
          </w:divBdr>
        </w:div>
        <w:div w:id="2247286">
          <w:marLeft w:val="1267"/>
          <w:marRight w:val="0"/>
          <w:marTop w:val="0"/>
          <w:marBottom w:val="0"/>
          <w:divBdr>
            <w:top w:val="none" w:sz="0" w:space="0" w:color="auto"/>
            <w:left w:val="none" w:sz="0" w:space="0" w:color="auto"/>
            <w:bottom w:val="none" w:sz="0" w:space="0" w:color="auto"/>
            <w:right w:val="none" w:sz="0" w:space="0" w:color="auto"/>
          </w:divBdr>
        </w:div>
        <w:div w:id="1471049338">
          <w:marLeft w:val="1267"/>
          <w:marRight w:val="0"/>
          <w:marTop w:val="0"/>
          <w:marBottom w:val="0"/>
          <w:divBdr>
            <w:top w:val="none" w:sz="0" w:space="0" w:color="auto"/>
            <w:left w:val="none" w:sz="0" w:space="0" w:color="auto"/>
            <w:bottom w:val="none" w:sz="0" w:space="0" w:color="auto"/>
            <w:right w:val="none" w:sz="0" w:space="0" w:color="auto"/>
          </w:divBdr>
        </w:div>
        <w:div w:id="936213251">
          <w:marLeft w:val="1267"/>
          <w:marRight w:val="0"/>
          <w:marTop w:val="0"/>
          <w:marBottom w:val="0"/>
          <w:divBdr>
            <w:top w:val="none" w:sz="0" w:space="0" w:color="auto"/>
            <w:left w:val="none" w:sz="0" w:space="0" w:color="auto"/>
            <w:bottom w:val="none" w:sz="0" w:space="0" w:color="auto"/>
            <w:right w:val="none" w:sz="0" w:space="0" w:color="auto"/>
          </w:divBdr>
        </w:div>
        <w:div w:id="1036007540">
          <w:marLeft w:val="1267"/>
          <w:marRight w:val="0"/>
          <w:marTop w:val="0"/>
          <w:marBottom w:val="0"/>
          <w:divBdr>
            <w:top w:val="none" w:sz="0" w:space="0" w:color="auto"/>
            <w:left w:val="none" w:sz="0" w:space="0" w:color="auto"/>
            <w:bottom w:val="none" w:sz="0" w:space="0" w:color="auto"/>
            <w:right w:val="none" w:sz="0" w:space="0" w:color="auto"/>
          </w:divBdr>
        </w:div>
        <w:div w:id="522128569">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27818;&#20844;&#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沪公模板</Template>
  <TotalTime>0</TotalTime>
  <Pages>10</Pages>
  <Words>910</Words>
  <Characters>5193</Characters>
  <Application>Microsoft Office Word</Application>
  <DocSecurity>0</DocSecurity>
  <Lines>43</Lines>
  <Paragraphs>12</Paragraphs>
  <ScaleCrop>false</ScaleCrop>
  <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关于置换迁建上海石出入境管理办公大楼的请示</dc:title>
  <dc:creator>JonMMx 2000</dc:creator>
  <cp:lastModifiedBy>Gench</cp:lastModifiedBy>
  <cp:revision>33</cp:revision>
  <cp:lastPrinted>2021-06-21T01:18:00Z</cp:lastPrinted>
  <dcterms:created xsi:type="dcterms:W3CDTF">2021-08-03T00:04:00Z</dcterms:created>
  <dcterms:modified xsi:type="dcterms:W3CDTF">2021-12-09T08:31:00Z</dcterms:modified>
</cp:coreProperties>
</file>