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8BC0" w14:textId="31D41DAE" w:rsidR="00AE5B22" w:rsidRDefault="00AE5B22" w:rsidP="00AE5B22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03A8299C" w14:textId="77777777" w:rsidR="00AE5B22" w:rsidRDefault="00AE5B22" w:rsidP="00AE5B22">
      <w:pPr>
        <w:spacing w:line="20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14:paraId="6550E584" w14:textId="77777777" w:rsidR="00AE5B22" w:rsidRDefault="00AE5B22" w:rsidP="00AE5B22">
      <w:pPr>
        <w:spacing w:line="500" w:lineRule="exact"/>
        <w:jc w:val="center"/>
        <w:rPr>
          <w:rFonts w:ascii="方正小标宋简体" w:eastAsia="方正小标宋简体" w:hAnsi="仿宋"/>
          <w:color w:val="000000" w:themeColor="text1"/>
          <w:sz w:val="40"/>
          <w:szCs w:val="40"/>
        </w:rPr>
      </w:pPr>
      <w:r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上海建桥学院本科教育教学审核评估工作</w:t>
      </w:r>
    </w:p>
    <w:p w14:paraId="6B81DA5C" w14:textId="77777777" w:rsidR="00AE5B22" w:rsidRDefault="00AE5B22" w:rsidP="00AE5B22">
      <w:pPr>
        <w:spacing w:line="500" w:lineRule="exact"/>
        <w:jc w:val="center"/>
        <w:rPr>
          <w:rFonts w:ascii="方正小标宋简体" w:eastAsia="方正小标宋简体" w:hAnsi="仿宋"/>
          <w:color w:val="000000" w:themeColor="text1"/>
          <w:sz w:val="40"/>
          <w:szCs w:val="40"/>
        </w:rPr>
      </w:pPr>
      <w:r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领导小组及各相关工作机构</w:t>
      </w:r>
    </w:p>
    <w:p w14:paraId="6FA2DA5A" w14:textId="77777777" w:rsidR="00AE5B22" w:rsidRDefault="00AE5B22" w:rsidP="00AE5B22">
      <w:pPr>
        <w:spacing w:line="500" w:lineRule="exact"/>
        <w:jc w:val="center"/>
        <w:rPr>
          <w:rFonts w:ascii="方正小标宋简体" w:eastAsia="方正小标宋简体" w:hAnsi="仿宋"/>
          <w:color w:val="000000" w:themeColor="text1"/>
          <w:sz w:val="40"/>
          <w:szCs w:val="40"/>
        </w:rPr>
      </w:pPr>
      <w:r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组成人员名单</w:t>
      </w:r>
    </w:p>
    <w:p w14:paraId="559FB44B" w14:textId="77777777" w:rsidR="00AE5B22" w:rsidRDefault="00AE5B22" w:rsidP="00AE5B22">
      <w:pPr>
        <w:spacing w:line="500" w:lineRule="exact"/>
        <w:jc w:val="center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（2024年1月调整）</w:t>
      </w:r>
    </w:p>
    <w:p w14:paraId="6AD475FD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3BF5575" w14:textId="77777777" w:rsidR="00AE5B22" w:rsidRDefault="00AE5B22" w:rsidP="00AE5B22">
      <w:pPr>
        <w:spacing w:line="5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一、本科教育教学审核评估工作领导小组</w:t>
      </w:r>
    </w:p>
    <w:p w14:paraId="0E3E4EBC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组  长：朱瑞庭、江彦桥</w:t>
      </w:r>
    </w:p>
    <w:p w14:paraId="075F4510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副组长：陈剑峰、陈  伟、陈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峥</w:t>
      </w:r>
      <w:proofErr w:type="gramEnd"/>
    </w:p>
    <w:p w14:paraId="6CE92437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员：夏  雨、俞晓光、周天明、王邦永</w:t>
      </w:r>
    </w:p>
    <w:p w14:paraId="471F5508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秘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  书：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赵雷洪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、徐皓刚</w:t>
      </w:r>
    </w:p>
    <w:p w14:paraId="180DE1E9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责：（1）落实主体责任，全面领导、组织和推进</w:t>
      </w:r>
      <w:r>
        <w:rPr>
          <w:rFonts w:ascii="仿宋" w:eastAsia="仿宋" w:hAnsi="仿宋"/>
          <w:color w:val="000000" w:themeColor="text1"/>
          <w:sz w:val="32"/>
          <w:szCs w:val="32"/>
        </w:rPr>
        <w:t>学校审核评估工作；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（2）审定学校审核评估工作方案、《自评报告》等重要文件；（3）指导和督促检查审核评估工作进展情况；（4）对审核评估工作重大事项、政策措施进行审议和决策。</w:t>
      </w:r>
    </w:p>
    <w:p w14:paraId="67A05E7D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E55E01E" w14:textId="77777777" w:rsidR="00AE5B22" w:rsidRDefault="00AE5B22" w:rsidP="00AE5B22">
      <w:pPr>
        <w:spacing w:line="5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二、本科教育教学审核评估工作执行小组</w:t>
      </w:r>
    </w:p>
    <w:p w14:paraId="0F83984C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组  长：陈剑峰、陈  伟、陈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峥</w:t>
      </w:r>
      <w:proofErr w:type="gramEnd"/>
    </w:p>
    <w:p w14:paraId="46765454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副组长：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赵雷洪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、张  宁、张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巍</w:t>
      </w:r>
      <w:proofErr w:type="gramEnd"/>
    </w:p>
    <w:p w14:paraId="448E079C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员：各职能部门负责人，二级学院院长、书记</w:t>
      </w:r>
    </w:p>
    <w:p w14:paraId="17C6D77F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职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责：（1）落实学校审核评估工作领导小组的工作部署；（2）编制审核评估工作方案，跟踪、调整、细化实施计划；（3）组织、协调和实施审核评估工作；（4）与有关上级主管部门对接审核评估的相关事务。</w:t>
      </w:r>
    </w:p>
    <w:p w14:paraId="4245E539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E779D7E" w14:textId="77777777" w:rsidR="00AE5B22" w:rsidRDefault="00AE5B22" w:rsidP="00AE5B22">
      <w:pPr>
        <w:spacing w:line="5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三、本科教育教学审核评估工作督查小组</w:t>
      </w:r>
    </w:p>
    <w:p w14:paraId="1DE19FD3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组  长：夏  雨、俞晓光</w:t>
      </w:r>
    </w:p>
    <w:p w14:paraId="73BD2C34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副组长：王邦永</w:t>
      </w:r>
    </w:p>
    <w:p w14:paraId="3B55BCD4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成  员：徐皓刚、张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磊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、梁月泉、黄晓星、施红霞、赵靖娜</w:t>
      </w:r>
    </w:p>
    <w:p w14:paraId="6339E742" w14:textId="3A33777A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责：（1）督促检查各</w:t>
      </w:r>
      <w:r>
        <w:rPr>
          <w:rFonts w:ascii="仿宋" w:eastAsia="仿宋" w:hAnsi="仿宋"/>
          <w:color w:val="000000" w:themeColor="text1"/>
          <w:sz w:val="32"/>
          <w:szCs w:val="32"/>
        </w:rPr>
        <w:t>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小</w:t>
      </w:r>
      <w:r>
        <w:rPr>
          <w:rFonts w:ascii="仿宋" w:eastAsia="仿宋" w:hAnsi="仿宋"/>
          <w:color w:val="000000" w:themeColor="text1"/>
          <w:sz w:val="32"/>
          <w:szCs w:val="32"/>
        </w:rPr>
        <w:t>组、相关职能部门、教学单位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审核评估</w:t>
      </w:r>
      <w:r>
        <w:rPr>
          <w:rFonts w:ascii="仿宋" w:eastAsia="仿宋" w:hAnsi="仿宋"/>
          <w:color w:val="000000" w:themeColor="text1"/>
          <w:sz w:val="32"/>
          <w:szCs w:val="32"/>
        </w:rPr>
        <w:t>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/>
          <w:color w:val="000000" w:themeColor="text1"/>
          <w:sz w:val="32"/>
          <w:szCs w:val="32"/>
        </w:rPr>
        <w:t>进展和成效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DE595E">
        <w:rPr>
          <w:rFonts w:ascii="仿宋" w:eastAsia="仿宋" w:hAnsi="仿宋"/>
          <w:color w:val="000000" w:themeColor="text1"/>
          <w:sz w:val="32"/>
          <w:szCs w:val="32"/>
        </w:rPr>
        <w:t>（</w:t>
      </w:r>
      <w:r w:rsidR="00DE595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E595E">
        <w:rPr>
          <w:rFonts w:ascii="仿宋" w:eastAsia="仿宋" w:hAnsi="仿宋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对工作不力的单位和个人予以批评、问责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/>
          <w:color w:val="000000" w:themeColor="text1"/>
          <w:sz w:val="32"/>
          <w:szCs w:val="32"/>
        </w:rPr>
        <w:t>（3）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检查审核评估</w:t>
      </w:r>
      <w:r>
        <w:rPr>
          <w:rFonts w:ascii="仿宋" w:eastAsia="仿宋" w:hAnsi="仿宋"/>
          <w:color w:val="000000" w:themeColor="text1"/>
          <w:sz w:val="32"/>
          <w:szCs w:val="32"/>
        </w:rPr>
        <w:t>保障措施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的落实情况；（4）检查各部门责任意识，配合意识，以及评建工作的积极性。</w:t>
      </w:r>
    </w:p>
    <w:p w14:paraId="3F69AB70" w14:textId="77777777" w:rsidR="00AE5B22" w:rsidRPr="00DE595E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3E2C712" w14:textId="77777777" w:rsidR="00AE5B22" w:rsidRDefault="00AE5B22" w:rsidP="00AE5B22">
      <w:pPr>
        <w:spacing w:line="5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四、本科教育教学审核评估各专项工作小组</w:t>
      </w:r>
    </w:p>
    <w:p w14:paraId="3DFBE025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1. 综合协调组</w:t>
      </w:r>
    </w:p>
    <w:p w14:paraId="02D2C6C8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组  长：陈剑峰、陈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峥</w:t>
      </w:r>
      <w:proofErr w:type="gramEnd"/>
    </w:p>
    <w:p w14:paraId="6B20AA3D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员：各职能部门分管负责人、二级学院教学副院长</w:t>
      </w:r>
    </w:p>
    <w:p w14:paraId="5F2FE038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责：（1）落实评估工作方案和计划；（2）</w:t>
      </w:r>
      <w:r>
        <w:rPr>
          <w:rFonts w:ascii="仿宋" w:eastAsia="仿宋" w:hAnsi="仿宋"/>
          <w:color w:val="000000" w:themeColor="text1"/>
          <w:sz w:val="32"/>
          <w:szCs w:val="32"/>
        </w:rPr>
        <w:t>协调各专项工作组及职能部门之间的工作；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）推动实施各项评估指标的落实；（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）组织开展校内专项评估与自评自建工作；（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研究和协调评估过程中发现的各种问题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4AB9B110" w14:textId="77777777" w:rsidR="00AE5B22" w:rsidRDefault="00AE5B22" w:rsidP="00AE5B22">
      <w:pPr>
        <w:numPr>
          <w:ilvl w:val="0"/>
          <w:numId w:val="16"/>
        </w:num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学生成长与发展组</w:t>
      </w:r>
    </w:p>
    <w:p w14:paraId="50CAA228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组  长：陈  伟、张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巍</w:t>
      </w:r>
      <w:proofErr w:type="gramEnd"/>
    </w:p>
    <w:p w14:paraId="08BBAF3A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员：学生处、教务处、校办宣传部负责人，各二级学院书记、副书记</w:t>
      </w:r>
    </w:p>
    <w:p w14:paraId="233DFD9E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责：（1）推进校风、学风和校园文化建设；（2）引导学生爱国、励志、求真、力行；（3）动员全校学生参与审核评估工作；（4）引导学生勤奋好学、注重成长增值。</w:t>
      </w:r>
    </w:p>
    <w:p w14:paraId="1C375D0F" w14:textId="77777777" w:rsidR="00AE5B22" w:rsidRDefault="00AE5B22" w:rsidP="00AE5B22">
      <w:pPr>
        <w:numPr>
          <w:ilvl w:val="0"/>
          <w:numId w:val="16"/>
        </w:num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资源建设与保障组</w:t>
      </w:r>
    </w:p>
    <w:p w14:paraId="12F9C6F1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组  长：周天明、张  宁</w:t>
      </w:r>
    </w:p>
    <w:p w14:paraId="1351D1C3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员：人事组织处、教务处、财务处、后勤保卫处、资产管理处、信息化办公室、图书馆各1位分管负责人。</w:t>
      </w:r>
    </w:p>
    <w:p w14:paraId="44E8E0E2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责：（1）明确资源建设目标，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推进规划，加强资源建设；（2）统筹协调，多方筹措资源；（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）协调、督促、检查、推进资源建设工作，确保各项资源为教育教学提供充分保障，达到审核评估要求。</w:t>
      </w:r>
    </w:p>
    <w:p w14:paraId="35081D09" w14:textId="77777777" w:rsidR="00AE5B22" w:rsidRDefault="00AE5B22" w:rsidP="00AE5B22">
      <w:pPr>
        <w:numPr>
          <w:ilvl w:val="0"/>
          <w:numId w:val="16"/>
        </w:num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材料统筹与持续改进组</w:t>
      </w:r>
    </w:p>
    <w:p w14:paraId="134EC16E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组  长：陈  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峥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、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赵雷洪</w:t>
      </w:r>
      <w:proofErr w:type="gramEnd"/>
    </w:p>
    <w:p w14:paraId="4F5F66A9" w14:textId="77777777" w:rsidR="00AE5B22" w:rsidRDefault="00AE5B22" w:rsidP="00AE5B22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成  员：教务处、学生处（</w:t>
      </w:r>
      <w:proofErr w:type="gramStart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含就业</w:t>
      </w:r>
      <w:proofErr w:type="gramEnd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办）、人事组织处、财务处、资产管理处、科研处、对外交流办公室、信息化办公室、招生办公室、规划与质量办公室、督导办公室、大数据中心、校办（综合档案室）各1位分管负责人。</w:t>
      </w:r>
    </w:p>
    <w:p w14:paraId="19F24919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  责：（1）组织自评报告的撰写：（2）评估数据的分析；（3）改进问题的提出、督促整改；（4）支撑材料的收集、整理、管理；（5）审核评估信息平台的搭建及技术支持。</w:t>
      </w:r>
    </w:p>
    <w:p w14:paraId="7EEB068A" w14:textId="77777777" w:rsidR="00AE5B22" w:rsidRDefault="00AE5B22" w:rsidP="00AE5B22">
      <w:pPr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16824E0" w14:textId="1966E0C2" w:rsidR="00A046F5" w:rsidRDefault="00AE5B22" w:rsidP="00AE5B2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以上各领导和工作机构的负责人及组成人员如发生变动，由相应岗位的接替（继任）人员自然替补，不再另行发文通知。</w:t>
      </w:r>
    </w:p>
    <w:p w14:paraId="2C9B9FB8" w14:textId="77777777" w:rsidR="00A046F5" w:rsidRDefault="00A046F5" w:rsidP="001C134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A046F5" w:rsidSect="0069489D">
      <w:footerReference w:type="default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1685" w14:textId="77777777" w:rsidR="0069489D" w:rsidRDefault="0069489D">
      <w:r>
        <w:separator/>
      </w:r>
    </w:p>
  </w:endnote>
  <w:endnote w:type="continuationSeparator" w:id="0">
    <w:p w14:paraId="746DA63C" w14:textId="77777777" w:rsidR="0069489D" w:rsidRDefault="0069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237" w14:textId="77777777" w:rsidR="00890099" w:rsidRDefault="00000000" w:rsidP="00890099">
    <w:pPr>
      <w:pStyle w:val="a5"/>
      <w:numPr>
        <w:ilvl w:val="0"/>
        <w:numId w:val="17"/>
      </w:numPr>
    </w:pPr>
    <w:sdt>
      <w:sdtPr>
        <w:rPr>
          <w:rFonts w:ascii="仿宋" w:eastAsia="仿宋" w:hAnsi="仿宋"/>
          <w:sz w:val="28"/>
          <w:szCs w:val="28"/>
        </w:rPr>
        <w:id w:val="-74981230"/>
        <w:docPartObj>
          <w:docPartGallery w:val="Page Numbers (Bottom of Page)"/>
          <w:docPartUnique/>
        </w:docPartObj>
      </w:sdtPr>
      <w:sdtContent>
        <w:r w:rsidR="00890099">
          <w:rPr>
            <w:rFonts w:ascii="仿宋" w:eastAsia="仿宋" w:hAnsi="仿宋"/>
            <w:sz w:val="28"/>
            <w:szCs w:val="28"/>
          </w:rPr>
          <w:t xml:space="preserve"> </w:t>
        </w:r>
        <w:r w:rsidR="00890099"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="00890099"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890099"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890099">
          <w:rPr>
            <w:rFonts w:ascii="仿宋" w:eastAsia="仿宋" w:hAnsi="仿宋"/>
            <w:sz w:val="28"/>
            <w:szCs w:val="28"/>
          </w:rPr>
          <w:t>1</w:t>
        </w:r>
        <w:r w:rsidR="00890099"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890099">
          <w:rPr>
            <w:rFonts w:ascii="仿宋" w:eastAsia="仿宋" w:hAnsi="仿宋"/>
            <w:sz w:val="28"/>
            <w:szCs w:val="28"/>
          </w:rPr>
          <w:t xml:space="preserve"> </w:t>
        </w:r>
        <w:r w:rsidR="00890099"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A36B" w14:textId="77777777" w:rsidR="0069489D" w:rsidRDefault="0069489D">
      <w:r>
        <w:separator/>
      </w:r>
    </w:p>
  </w:footnote>
  <w:footnote w:type="continuationSeparator" w:id="0">
    <w:p w14:paraId="055A0753" w14:textId="77777777" w:rsidR="0069489D" w:rsidRDefault="0069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5838A1"/>
    <w:multiLevelType w:val="hybridMultilevel"/>
    <w:tmpl w:val="9BEC577C"/>
    <w:lvl w:ilvl="0" w:tplc="54EE8A4A">
      <w:start w:val="10"/>
      <w:numFmt w:val="bullet"/>
      <w:lvlText w:val="—"/>
      <w:lvlJc w:val="left"/>
      <w:pPr>
        <w:ind w:left="11840" w:hanging="360"/>
      </w:pPr>
      <w:rPr>
        <w:rFonts w:ascii="仿宋" w:eastAsia="仿宋" w:hAnsi="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440" w:hanging="44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4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503F39"/>
    <w:multiLevelType w:val="singleLevel"/>
    <w:tmpl w:val="69503F39"/>
    <w:lvl w:ilvl="0">
      <w:start w:val="2"/>
      <w:numFmt w:val="decimal"/>
      <w:suff w:val="space"/>
      <w:lvlText w:val="%1."/>
      <w:lvlJc w:val="left"/>
    </w:lvl>
  </w:abstractNum>
  <w:num w:numId="1" w16cid:durableId="73749144">
    <w:abstractNumId w:val="11"/>
  </w:num>
  <w:num w:numId="2" w16cid:durableId="389840420">
    <w:abstractNumId w:val="0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5"/>
  </w:num>
  <w:num w:numId="10" w16cid:durableId="1003124078">
    <w:abstractNumId w:val="12"/>
  </w:num>
  <w:num w:numId="11" w16cid:durableId="638919496">
    <w:abstractNumId w:val="6"/>
  </w:num>
  <w:num w:numId="12" w16cid:durableId="722366919">
    <w:abstractNumId w:val="14"/>
  </w:num>
  <w:num w:numId="13" w16cid:durableId="1665892004">
    <w:abstractNumId w:val="13"/>
  </w:num>
  <w:num w:numId="14" w16cid:durableId="884102066">
    <w:abstractNumId w:val="2"/>
  </w:num>
  <w:num w:numId="15" w16cid:durableId="653221514">
    <w:abstractNumId w:val="15"/>
  </w:num>
  <w:num w:numId="16" w16cid:durableId="601493690">
    <w:abstractNumId w:val="16"/>
  </w:num>
  <w:num w:numId="17" w16cid:durableId="139408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5CB9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2FF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1341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0FA5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0F00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4222"/>
    <w:rsid w:val="00374724"/>
    <w:rsid w:val="00376DBD"/>
    <w:rsid w:val="00380D31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2E4D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89D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122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45167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0099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2F2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33356"/>
    <w:rsid w:val="00943B12"/>
    <w:rsid w:val="0094555A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491C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9F7DD1"/>
    <w:rsid w:val="00A0257C"/>
    <w:rsid w:val="00A025EB"/>
    <w:rsid w:val="00A035A3"/>
    <w:rsid w:val="00A046F5"/>
    <w:rsid w:val="00A06A73"/>
    <w:rsid w:val="00A11BD6"/>
    <w:rsid w:val="00A12A79"/>
    <w:rsid w:val="00A1545F"/>
    <w:rsid w:val="00A207DF"/>
    <w:rsid w:val="00A26FE7"/>
    <w:rsid w:val="00A3058D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5B22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3D10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29E5"/>
    <w:rsid w:val="00C43301"/>
    <w:rsid w:val="00C436EB"/>
    <w:rsid w:val="00C43785"/>
    <w:rsid w:val="00C44061"/>
    <w:rsid w:val="00C52B7A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1727D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E595E"/>
    <w:rsid w:val="00DF057E"/>
    <w:rsid w:val="00DF061C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3469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9671F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5B7E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  <w:style w:type="character" w:customStyle="1" w:styleId="font31">
    <w:name w:val="font31"/>
    <w:basedOn w:val="a0"/>
    <w:rsid w:val="00E23469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E23469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3</Pages>
  <Words>202</Words>
  <Characters>1158</Characters>
  <Application>Microsoft Office Word</Application>
  <DocSecurity>0</DocSecurity>
  <Lines>9</Lines>
  <Paragraphs>2</Paragraphs>
  <ScaleCrop>false</ScaleCrop>
  <Company>Shanghai Jian Qiao University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上海建桥学院公文</dc:subject>
  <dc:creator>建桥校办</dc:creator>
  <cp:keywords/>
  <cp:lastModifiedBy>钰 徐</cp:lastModifiedBy>
  <cp:revision>182</cp:revision>
  <cp:lastPrinted>2024-02-20T02:50:00Z</cp:lastPrinted>
  <dcterms:created xsi:type="dcterms:W3CDTF">2020-08-25T02:37:00Z</dcterms:created>
  <dcterms:modified xsi:type="dcterms:W3CDTF">2024-03-01T00:37:00Z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