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AC" w:rsidRDefault="003114AC" w:rsidP="003114AC">
      <w:pPr>
        <w:pStyle w:val="a5"/>
        <w:spacing w:line="300" w:lineRule="auto"/>
        <w:ind w:leftChars="67" w:left="141" w:firstLine="1"/>
        <w:jc w:val="center"/>
        <w:rPr>
          <w:rFonts w:ascii="楷体" w:eastAsia="楷体" w:hAnsi="楷体" w:hint="eastAsia"/>
          <w:b/>
          <w:sz w:val="32"/>
          <w:szCs w:val="30"/>
          <w:lang w:eastAsia="zh-CN"/>
        </w:rPr>
      </w:pPr>
      <w:r w:rsidRPr="005F557C">
        <w:rPr>
          <w:rFonts w:ascii="楷体" w:eastAsia="楷体" w:hAnsi="楷体" w:hint="eastAsia"/>
          <w:b/>
          <w:sz w:val="32"/>
          <w:szCs w:val="30"/>
        </w:rPr>
        <w:t>《</w:t>
      </w:r>
      <w:r w:rsidRPr="0026625D">
        <w:rPr>
          <w:rFonts w:ascii="楷体" w:eastAsia="楷体" w:hAnsi="楷体" w:hint="eastAsia"/>
          <w:b/>
          <w:sz w:val="32"/>
          <w:szCs w:val="30"/>
        </w:rPr>
        <w:t>上海建桥学院</w:t>
      </w:r>
      <w:r>
        <w:rPr>
          <w:rFonts w:ascii="楷体" w:eastAsia="楷体" w:hAnsi="楷体"/>
          <w:b/>
          <w:sz w:val="32"/>
          <w:szCs w:val="30"/>
        </w:rPr>
        <w:t>人事劳务费管理系统</w:t>
      </w:r>
      <w:r w:rsidRPr="005F557C">
        <w:rPr>
          <w:rFonts w:ascii="楷体" w:eastAsia="楷体" w:hAnsi="楷体" w:hint="eastAsia"/>
          <w:b/>
          <w:sz w:val="32"/>
          <w:szCs w:val="30"/>
        </w:rPr>
        <w:t>》项目需求</w:t>
      </w:r>
    </w:p>
    <w:p w:rsidR="003114AC" w:rsidRPr="005B7383" w:rsidRDefault="003114AC" w:rsidP="003114AC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为了更好的统一管理劳务费的发放、审批、劳务税等精细化管理，需要建设一套从劳务费申请、审核到发放管理的管理系统，从而简化管理人员的手工录入工作量，提高数据来源的准确性、时效性；</w:t>
      </w:r>
    </w:p>
    <w:p w:rsidR="003114AC" w:rsidRPr="005B7383" w:rsidRDefault="003114AC" w:rsidP="003114AC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部门管理员设定</w:t>
      </w:r>
    </w:p>
    <w:p w:rsidR="003114AC" w:rsidRPr="005B7383" w:rsidRDefault="003114AC" w:rsidP="003114AC">
      <w:pPr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由系统管理员设定每个部门的劳务费管理人员，该管理人员只在无经费本劳务费申请时生效，有经费本申请与管理员无关；</w:t>
      </w:r>
    </w:p>
    <w:p w:rsidR="003114AC" w:rsidRPr="005B7383" w:rsidRDefault="003114AC" w:rsidP="003114AC">
      <w:pPr>
        <w:spacing w:line="360" w:lineRule="auto"/>
        <w:ind w:left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每个部门可设定多个管理人员；</w:t>
      </w:r>
    </w:p>
    <w:p w:rsidR="003114AC" w:rsidRPr="005B7383" w:rsidRDefault="003114AC" w:rsidP="003114AC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劳务费申请</w:t>
      </w:r>
    </w:p>
    <w:p w:rsidR="003114AC" w:rsidRPr="005B7383" w:rsidRDefault="003114AC" w:rsidP="003114AC">
      <w:pPr>
        <w:spacing w:line="360" w:lineRule="auto"/>
        <w:ind w:left="48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根据学校制度，劳务费申请分为2类，有经费本和无经费本</w:t>
      </w:r>
    </w:p>
    <w:p w:rsidR="003114AC" w:rsidRPr="005B7383" w:rsidRDefault="003114AC" w:rsidP="003114AC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有经费本</w:t>
      </w:r>
    </w:p>
    <w:p w:rsidR="003114AC" w:rsidRPr="005B7383" w:rsidRDefault="003114AC" w:rsidP="003114AC">
      <w:pPr>
        <w:spacing w:line="360" w:lineRule="auto"/>
        <w:ind w:left="420"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校内所有教师，在有可使用</w:t>
      </w:r>
      <w:r w:rsidRPr="005B7383">
        <w:rPr>
          <w:rFonts w:ascii="宋体" w:hAnsi="宋体"/>
          <w:color w:val="000000"/>
          <w:sz w:val="24"/>
          <w:szCs w:val="24"/>
        </w:rPr>
        <w:t>经费</w:t>
      </w:r>
      <w:r w:rsidRPr="005B7383">
        <w:rPr>
          <w:rFonts w:ascii="宋体" w:hAnsi="宋体" w:hint="eastAsia"/>
          <w:color w:val="000000"/>
          <w:sz w:val="24"/>
          <w:szCs w:val="24"/>
        </w:rPr>
        <w:t>本的情况下都可申请，申请时系统提供2类人群维护：校内全职和校外教师（包含校外教师、校内兼职），系统需要提供单独维护功能及execl导入功能，导入需要提供导入模版，同时系统需要对人员信息进行校验：</w:t>
      </w:r>
    </w:p>
    <w:p w:rsidR="003114AC" w:rsidRPr="005B7383" w:rsidRDefault="003114AC" w:rsidP="003114AC">
      <w:pPr>
        <w:spacing w:line="360" w:lineRule="auto"/>
        <w:ind w:left="420"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校内全职：在学校人事系统或数据中心中获取全校人员基本信息（必须有全职、兼职字段信息）在维护或导入时，系统判断改人员是否为校内全职教师，如有错误信息，在维护页面需要有提示‘该人员非校内全职’导入页面需要可下载出错信息（导入100条，如10条数据有问题，用户可下载错误数据信息execl，该execl需要标示出错原因），导入时用户需要在execl中维护人员工号、姓名、金额，系统需要组合工号、姓名校验人员是否准确；</w:t>
      </w:r>
    </w:p>
    <w:p w:rsidR="003114AC" w:rsidRPr="005B7383" w:rsidRDefault="003114AC" w:rsidP="003114AC">
      <w:pPr>
        <w:spacing w:line="360" w:lineRule="auto"/>
        <w:ind w:left="420"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校外教师（包含校外教师、校内兼职）：校外教师维护中，需要分成2个，校外教师、校内兼职，校外教师导入的校验与模版和校内全职一样，只是教师状态必须是兼职；校外教师的维护和导入，需要包括：姓名、身份证号、手机号、开户行、银行卡号、金额。</w:t>
      </w:r>
    </w:p>
    <w:p w:rsidR="003114AC" w:rsidRPr="005B7383" w:rsidRDefault="003114AC" w:rsidP="003114AC">
      <w:pPr>
        <w:spacing w:line="360" w:lineRule="auto"/>
        <w:ind w:left="420"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申请页面在现有报销申请页面上扩容</w:t>
      </w:r>
    </w:p>
    <w:p w:rsidR="003114AC" w:rsidRPr="005B7383" w:rsidRDefault="003114AC" w:rsidP="003114AC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无经费本</w:t>
      </w:r>
    </w:p>
    <w:p w:rsidR="003114AC" w:rsidRPr="005B7383" w:rsidRDefault="003114AC" w:rsidP="003114AC">
      <w:pPr>
        <w:spacing w:line="360" w:lineRule="auto"/>
        <w:ind w:left="420"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无经费本申请只能是系统管理员审定的劳务费部门管理员进行申请，所有申请页面、判断参照有经费本功能。</w:t>
      </w:r>
    </w:p>
    <w:p w:rsidR="003114AC" w:rsidRPr="005B7383" w:rsidRDefault="003114AC" w:rsidP="003114AC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lastRenderedPageBreak/>
        <w:t>劳务费审核</w:t>
      </w:r>
    </w:p>
    <w:p w:rsidR="003114AC" w:rsidRPr="005B7383" w:rsidRDefault="003114AC" w:rsidP="003114AC">
      <w:pPr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参照目前报销系统的审核流程，审批过程加入待办事项，和现有报销待办融合，但需要标示来源；</w:t>
      </w:r>
    </w:p>
    <w:p w:rsidR="003114AC" w:rsidRPr="005B7383" w:rsidRDefault="003114AC" w:rsidP="003114AC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劳务费查询</w:t>
      </w:r>
    </w:p>
    <w:p w:rsidR="003114AC" w:rsidRPr="005B7383" w:rsidRDefault="003114AC" w:rsidP="003114AC">
      <w:pPr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财务出纳、部门管理员可查询劳务费相关信息，需要和现有报销系统融合，标示数据来源；</w:t>
      </w:r>
    </w:p>
    <w:p w:rsidR="003114AC" w:rsidRPr="005B7383" w:rsidRDefault="003114AC" w:rsidP="003114AC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财务出纳审核</w:t>
      </w:r>
    </w:p>
    <w:p w:rsidR="003114AC" w:rsidRPr="005B7383" w:rsidRDefault="003114AC" w:rsidP="003114AC">
      <w:pPr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财务出纳需要确认是否收到纸质票据，并对提交信息进行审核，需要和现有报销系统融合，标示数据来源；</w:t>
      </w:r>
    </w:p>
    <w:p w:rsidR="003114AC" w:rsidRPr="005B7383" w:rsidRDefault="003114AC" w:rsidP="003114AC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财务出纳结算</w:t>
      </w:r>
    </w:p>
    <w:p w:rsidR="003114AC" w:rsidRPr="005B7383" w:rsidRDefault="003114AC" w:rsidP="003114AC">
      <w:pPr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财务出纳对财务总监审批通过后的信息进行结算操作，需要和现有报销系统融合，标示数据来源；</w:t>
      </w:r>
    </w:p>
    <w:p w:rsidR="003114AC" w:rsidRPr="005B7383" w:rsidRDefault="003114AC" w:rsidP="003114AC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审核密码管理</w:t>
      </w:r>
    </w:p>
    <w:p w:rsidR="003114AC" w:rsidRPr="005B7383" w:rsidRDefault="003114AC" w:rsidP="003114AC">
      <w:pPr>
        <w:spacing w:line="360" w:lineRule="auto"/>
        <w:ind w:left="48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和财务报销系统共用审批密码、报销密码功能</w:t>
      </w:r>
    </w:p>
    <w:p w:rsidR="003114AC" w:rsidRPr="005B7383" w:rsidRDefault="003114AC" w:rsidP="003114AC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劳务费推送</w:t>
      </w:r>
    </w:p>
    <w:p w:rsidR="003114AC" w:rsidRPr="005B7383" w:rsidRDefault="003114AC" w:rsidP="003114AC">
      <w:pPr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系统管理员每月需要根据业务规则，把相关结果数据（财务出纳结算完成）推送到财务系统，管理员需要维护推送批次信息（如：9月劳务费信息），完成批次建立后，系统默认把所有信息展示出来，标示劳务费申请单是否已经推送过，在基础查询条件的基础上，增加：是否已推送、财务出纳结算开始时间，财务出纳结算截止时间，方便用户批量查询及选择，劳务费申请单选择完成后，系统提供保存，提交2个功能，保存只是在系统本地记录劳务费申请单信息，提交即直接提交到中间库，后续财务系统使用，每个批次可多次保存，但提交1次。</w:t>
      </w:r>
    </w:p>
    <w:p w:rsidR="003114AC" w:rsidRPr="005B7383" w:rsidRDefault="003114AC" w:rsidP="003114AC">
      <w:pPr>
        <w:numPr>
          <w:ilvl w:val="0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B7383">
        <w:rPr>
          <w:rFonts w:ascii="宋体" w:hAnsi="宋体" w:hint="eastAsia"/>
          <w:color w:val="000000"/>
          <w:sz w:val="24"/>
          <w:szCs w:val="24"/>
        </w:rPr>
        <w:t>系统对接</w:t>
      </w:r>
    </w:p>
    <w:p w:rsidR="003114AC" w:rsidRPr="005B7383" w:rsidRDefault="003114AC" w:rsidP="003114AC">
      <w:pPr>
        <w:pStyle w:val="a5"/>
        <w:spacing w:line="360" w:lineRule="auto"/>
        <w:ind w:firstLineChars="200" w:firstLine="480"/>
        <w:jc w:val="left"/>
        <w:rPr>
          <w:rFonts w:hAnsi="宋体" w:hint="eastAsia"/>
          <w:b/>
          <w:color w:val="000000"/>
          <w:sz w:val="32"/>
          <w:szCs w:val="30"/>
          <w:lang w:eastAsia="zh-CN"/>
        </w:rPr>
      </w:pPr>
      <w:r w:rsidRPr="005B7383">
        <w:rPr>
          <w:rFonts w:hAnsi="宋体" w:hint="eastAsia"/>
          <w:color w:val="000000"/>
          <w:sz w:val="24"/>
          <w:szCs w:val="24"/>
          <w:lang w:val="en-US" w:eastAsia="zh-CN"/>
        </w:rPr>
        <w:t>财务出纳结算后，需要将数据实时推送到我校财务系统，财务系统根据自身要求获取数据</w:t>
      </w:r>
    </w:p>
    <w:p w:rsidR="00630CDD" w:rsidRPr="003114AC" w:rsidRDefault="00630CDD">
      <w:pPr>
        <w:rPr>
          <w:lang/>
        </w:rPr>
      </w:pPr>
    </w:p>
    <w:sectPr w:rsidR="00630CDD" w:rsidRPr="0031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CDD" w:rsidRDefault="00630CDD" w:rsidP="003114AC">
      <w:r>
        <w:separator/>
      </w:r>
    </w:p>
  </w:endnote>
  <w:endnote w:type="continuationSeparator" w:id="1">
    <w:p w:rsidR="00630CDD" w:rsidRDefault="00630CDD" w:rsidP="00311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CDD" w:rsidRDefault="00630CDD" w:rsidP="003114AC">
      <w:r>
        <w:separator/>
      </w:r>
    </w:p>
  </w:footnote>
  <w:footnote w:type="continuationSeparator" w:id="1">
    <w:p w:rsidR="00630CDD" w:rsidRDefault="00630CDD" w:rsidP="00311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F7CF4"/>
    <w:multiLevelType w:val="hybridMultilevel"/>
    <w:tmpl w:val="ECFE8CCC"/>
    <w:lvl w:ilvl="0" w:tplc="04090019">
      <w:start w:val="1"/>
      <w:numFmt w:val="lowerLetter"/>
      <w:lvlText w:val="%1)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686963FA"/>
    <w:multiLevelType w:val="hybridMultilevel"/>
    <w:tmpl w:val="76ECAC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4AC"/>
    <w:rsid w:val="003114AC"/>
    <w:rsid w:val="0063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4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4AC"/>
    <w:rPr>
      <w:sz w:val="18"/>
      <w:szCs w:val="18"/>
    </w:rPr>
  </w:style>
  <w:style w:type="paragraph" w:styleId="a5">
    <w:name w:val="Plain Text"/>
    <w:aliases w:val="普通文字1,普通文字2,普通文字3,普通文字4,普通文字5,普通文字6,普通文字11,普通文字21,普通文字31,普通文字41,普通文字7,普通文字 Char,纯文本 Char Char Char Char Char,正 文 1,纯文本 Char1 Char Char,纯文本 Char Char Char Char,纯文本 Char Char1,纯文本 Char1 Char,纯文本 Char Char Char,Texte,普通文字,小,普通文字 Char + 居中,文字缩进,my纯文本"/>
    <w:basedOn w:val="a"/>
    <w:link w:val="Char1"/>
    <w:rsid w:val="003114AC"/>
    <w:rPr>
      <w:rFonts w:ascii="宋体" w:hAnsi="Courier New"/>
      <w:lang/>
    </w:rPr>
  </w:style>
  <w:style w:type="character" w:customStyle="1" w:styleId="Char1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 Char Char Char Char Char,正 文 1 Char,纯文本 Char1 Char Char Char,纯文本 Char Char Char Char Char1"/>
    <w:basedOn w:val="a0"/>
    <w:link w:val="a5"/>
    <w:rsid w:val="003114AC"/>
    <w:rPr>
      <w:rFonts w:ascii="宋体" w:eastAsia="宋体" w:hAnsi="Courier New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2020-11-11T06:34:00Z</dcterms:created>
  <dcterms:modified xsi:type="dcterms:W3CDTF">2020-11-11T06:36:00Z</dcterms:modified>
</cp:coreProperties>
</file>