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02B" w:rsidRPr="003A7AC0" w:rsidRDefault="00DD6F44" w:rsidP="0027578B">
      <w:pPr>
        <w:spacing w:line="360" w:lineRule="auto"/>
        <w:jc w:val="center"/>
        <w:rPr>
          <w:sz w:val="24"/>
          <w:szCs w:val="24"/>
        </w:rPr>
      </w:pPr>
      <w:r w:rsidRPr="003A7AC0">
        <w:rPr>
          <w:rFonts w:hint="eastAsia"/>
          <w:sz w:val="24"/>
          <w:szCs w:val="24"/>
        </w:rPr>
        <w:t>上海建桥学院通用计算机考试系统</w:t>
      </w:r>
      <w:r w:rsidR="001C717E" w:rsidRPr="003A7AC0">
        <w:rPr>
          <w:rFonts w:hint="eastAsia"/>
          <w:sz w:val="24"/>
          <w:szCs w:val="24"/>
        </w:rPr>
        <w:t>需求</w:t>
      </w:r>
    </w:p>
    <w:p w:rsidR="00F9048B" w:rsidRPr="003A7AC0" w:rsidRDefault="00F9048B" w:rsidP="00F9048B">
      <w:pPr>
        <w:pStyle w:val="1"/>
        <w:spacing w:line="360" w:lineRule="auto"/>
        <w:rPr>
          <w:rFonts w:ascii="宋体" w:hAnsi="宋体"/>
          <w:sz w:val="24"/>
          <w:szCs w:val="24"/>
        </w:rPr>
      </w:pPr>
      <w:r w:rsidRPr="003A7AC0">
        <w:rPr>
          <w:rFonts w:ascii="宋体" w:hAnsi="宋体" w:hint="eastAsia"/>
          <w:sz w:val="24"/>
          <w:szCs w:val="24"/>
        </w:rPr>
        <w:t>一、概述</w:t>
      </w:r>
    </w:p>
    <w:p w:rsidR="004F1BB2" w:rsidRPr="003A7AC0" w:rsidRDefault="004F1BB2" w:rsidP="003A7AC0">
      <w:pPr>
        <w:spacing w:line="360" w:lineRule="auto"/>
        <w:ind w:firstLineChars="200" w:firstLine="480"/>
        <w:rPr>
          <w:sz w:val="24"/>
          <w:szCs w:val="24"/>
        </w:rPr>
      </w:pPr>
      <w:r w:rsidRPr="003A7AC0">
        <w:rPr>
          <w:rFonts w:hint="eastAsia"/>
          <w:sz w:val="24"/>
          <w:szCs w:val="24"/>
        </w:rPr>
        <w:t>通用计算机考试系统是参照上海市计算机等级考试实现的校内在线考试系统。其主要功能是模拟</w:t>
      </w:r>
      <w:r w:rsidR="00E4329F" w:rsidRPr="003A7AC0">
        <w:rPr>
          <w:rFonts w:hint="eastAsia"/>
          <w:sz w:val="24"/>
          <w:szCs w:val="24"/>
        </w:rPr>
        <w:t>上海市</w:t>
      </w:r>
      <w:r w:rsidRPr="003A7AC0">
        <w:rPr>
          <w:rFonts w:hint="eastAsia"/>
          <w:sz w:val="24"/>
          <w:szCs w:val="24"/>
        </w:rPr>
        <w:t>计算机等级考试（</w:t>
      </w:r>
      <w:r w:rsidRPr="003A7AC0">
        <w:rPr>
          <w:rFonts w:hint="eastAsia"/>
          <w:sz w:val="24"/>
          <w:szCs w:val="24"/>
        </w:rPr>
        <w:t>National Computer Rank Examination</w:t>
      </w:r>
      <w:r w:rsidRPr="003A7AC0">
        <w:rPr>
          <w:rFonts w:hint="eastAsia"/>
          <w:sz w:val="24"/>
          <w:szCs w:val="24"/>
        </w:rPr>
        <w:t>，简称</w:t>
      </w:r>
      <w:r w:rsidRPr="003A7AC0">
        <w:rPr>
          <w:rFonts w:hint="eastAsia"/>
          <w:sz w:val="24"/>
          <w:szCs w:val="24"/>
        </w:rPr>
        <w:t>NCRE</w:t>
      </w:r>
      <w:r w:rsidRPr="003A7AC0">
        <w:rPr>
          <w:rFonts w:hint="eastAsia"/>
          <w:sz w:val="24"/>
          <w:szCs w:val="24"/>
        </w:rPr>
        <w:t>）</w:t>
      </w:r>
      <w:r w:rsidR="00E4329F" w:rsidRPr="003A7AC0">
        <w:rPr>
          <w:rFonts w:hint="eastAsia"/>
          <w:sz w:val="24"/>
          <w:szCs w:val="24"/>
        </w:rPr>
        <w:t>的形式，一方面为校园计算机相关考试提供在线考试系统，提升学校教学和学生培养信息化水平；另一方面也能够让学生提前适应上海市计算机等级考试的形式和内容，进而提升考试的通过率。</w:t>
      </w:r>
    </w:p>
    <w:p w:rsidR="004F1BB2" w:rsidRPr="003A7AC0" w:rsidRDefault="00FA2FE7" w:rsidP="003A7AC0">
      <w:pPr>
        <w:spacing w:line="360" w:lineRule="auto"/>
        <w:ind w:firstLineChars="200" w:firstLine="480"/>
        <w:rPr>
          <w:sz w:val="24"/>
          <w:szCs w:val="24"/>
        </w:rPr>
      </w:pPr>
      <w:r w:rsidRPr="003A7AC0">
        <w:rPr>
          <w:rFonts w:hint="eastAsia"/>
          <w:sz w:val="24"/>
          <w:szCs w:val="24"/>
        </w:rPr>
        <w:t>具体功能主要包括：</w:t>
      </w:r>
      <w:r w:rsidR="00B7769C" w:rsidRPr="003A7AC0">
        <w:rPr>
          <w:rFonts w:hint="eastAsia"/>
          <w:sz w:val="24"/>
          <w:szCs w:val="24"/>
        </w:rPr>
        <w:t>智能考务系统、机考系统、题库系统、自动阅卷系统及相应的学习辅助系统</w:t>
      </w:r>
      <w:r w:rsidR="00914494" w:rsidRPr="003A7AC0">
        <w:rPr>
          <w:rFonts w:hint="eastAsia"/>
          <w:sz w:val="24"/>
          <w:szCs w:val="24"/>
        </w:rPr>
        <w:t>等</w:t>
      </w:r>
      <w:r w:rsidR="004F1BB2" w:rsidRPr="003A7AC0">
        <w:rPr>
          <w:rFonts w:hint="eastAsia"/>
          <w:sz w:val="24"/>
          <w:szCs w:val="24"/>
        </w:rPr>
        <w:t>。</w:t>
      </w:r>
    </w:p>
    <w:p w:rsidR="00846CF8" w:rsidRPr="003A7AC0" w:rsidRDefault="00B32D91" w:rsidP="00846CF8">
      <w:pPr>
        <w:pStyle w:val="1"/>
        <w:spacing w:line="360" w:lineRule="auto"/>
        <w:rPr>
          <w:sz w:val="24"/>
          <w:szCs w:val="24"/>
        </w:rPr>
      </w:pPr>
      <w:r w:rsidRPr="003A7AC0">
        <w:rPr>
          <w:rFonts w:ascii="宋体" w:hAnsi="宋体" w:hint="eastAsia"/>
          <w:sz w:val="24"/>
          <w:szCs w:val="24"/>
        </w:rPr>
        <w:t>二</w:t>
      </w:r>
      <w:r w:rsidR="00846CF8" w:rsidRPr="003A7AC0">
        <w:rPr>
          <w:rFonts w:ascii="宋体" w:hAnsi="宋体" w:hint="eastAsia"/>
          <w:sz w:val="24"/>
          <w:szCs w:val="24"/>
        </w:rPr>
        <w:t>、项目</w:t>
      </w:r>
      <w:r w:rsidR="00846CF8" w:rsidRPr="003A7AC0">
        <w:rPr>
          <w:rFonts w:ascii="宋体" w:hAnsi="宋体"/>
          <w:sz w:val="24"/>
          <w:szCs w:val="24"/>
        </w:rPr>
        <w:t>需求</w:t>
      </w:r>
    </w:p>
    <w:p w:rsidR="00D4402B" w:rsidRPr="003A7AC0" w:rsidRDefault="00D4402B" w:rsidP="003A7AC0">
      <w:pPr>
        <w:spacing w:line="360" w:lineRule="auto"/>
        <w:ind w:firstLineChars="200" w:firstLine="480"/>
        <w:rPr>
          <w:sz w:val="24"/>
          <w:szCs w:val="24"/>
        </w:rPr>
      </w:pPr>
      <w:r w:rsidRPr="003A7AC0">
        <w:rPr>
          <w:rFonts w:hint="eastAsia"/>
          <w:sz w:val="24"/>
          <w:szCs w:val="24"/>
        </w:rPr>
        <w:t>主要模块和要求如下：</w:t>
      </w:r>
    </w:p>
    <w:tbl>
      <w:tblPr>
        <w:tblStyle w:val="a5"/>
        <w:tblW w:w="0" w:type="auto"/>
        <w:tblLook w:val="04A0"/>
      </w:tblPr>
      <w:tblGrid>
        <w:gridCol w:w="1555"/>
        <w:gridCol w:w="6662"/>
      </w:tblGrid>
      <w:tr w:rsidR="005035CB" w:rsidRPr="003A7AC0" w:rsidTr="005035CB">
        <w:tc>
          <w:tcPr>
            <w:tcW w:w="1555" w:type="dxa"/>
          </w:tcPr>
          <w:p w:rsidR="005035CB" w:rsidRPr="003A7AC0" w:rsidRDefault="005035CB" w:rsidP="00D14030">
            <w:pPr>
              <w:pStyle w:val="a6"/>
              <w:jc w:val="center"/>
              <w:rPr>
                <w:rFonts w:asciiTheme="minorEastAsia" w:eastAsiaTheme="minorEastAsia" w:hAnsiTheme="minorEastAsia"/>
                <w:sz w:val="24"/>
                <w:szCs w:val="24"/>
                <w:lang w:eastAsia="zh-CN"/>
              </w:rPr>
            </w:pPr>
            <w:r w:rsidRPr="003A7AC0">
              <w:rPr>
                <w:rFonts w:asciiTheme="minorEastAsia" w:eastAsiaTheme="minorEastAsia" w:hAnsiTheme="minorEastAsia" w:hint="eastAsia"/>
                <w:sz w:val="24"/>
                <w:szCs w:val="24"/>
                <w:lang w:eastAsia="zh-CN"/>
              </w:rPr>
              <w:t>模块</w:t>
            </w:r>
          </w:p>
        </w:tc>
        <w:tc>
          <w:tcPr>
            <w:tcW w:w="6662" w:type="dxa"/>
          </w:tcPr>
          <w:p w:rsidR="005035CB" w:rsidRPr="003A7AC0" w:rsidRDefault="005035CB" w:rsidP="00D14030">
            <w:pPr>
              <w:pStyle w:val="a6"/>
              <w:jc w:val="center"/>
              <w:rPr>
                <w:rFonts w:asciiTheme="minorEastAsia" w:eastAsiaTheme="minorEastAsia" w:hAnsiTheme="minorEastAsia"/>
                <w:sz w:val="24"/>
                <w:szCs w:val="24"/>
                <w:lang w:eastAsia="zh-CN"/>
              </w:rPr>
            </w:pPr>
            <w:r w:rsidRPr="003A7AC0">
              <w:rPr>
                <w:rFonts w:asciiTheme="minorEastAsia" w:eastAsiaTheme="minorEastAsia" w:hAnsiTheme="minorEastAsia" w:hint="eastAsia"/>
                <w:sz w:val="24"/>
                <w:szCs w:val="24"/>
                <w:lang w:eastAsia="zh-CN"/>
              </w:rPr>
              <w:t>描述</w:t>
            </w:r>
          </w:p>
        </w:tc>
      </w:tr>
      <w:tr w:rsidR="005035CB" w:rsidRPr="003A7AC0" w:rsidTr="005035CB">
        <w:trPr>
          <w:trHeight w:val="1913"/>
        </w:trPr>
        <w:tc>
          <w:tcPr>
            <w:tcW w:w="1555" w:type="dxa"/>
          </w:tcPr>
          <w:p w:rsidR="005035CB" w:rsidRPr="003A7AC0" w:rsidRDefault="00B7769C" w:rsidP="00D14030">
            <w:pPr>
              <w:jc w:val="center"/>
              <w:rPr>
                <w:rFonts w:asciiTheme="minorEastAsia" w:hAnsiTheme="minorEastAsia"/>
                <w:sz w:val="24"/>
                <w:szCs w:val="24"/>
              </w:rPr>
            </w:pPr>
            <w:r w:rsidRPr="003A7AC0">
              <w:rPr>
                <w:rFonts w:hint="eastAsia"/>
                <w:sz w:val="24"/>
                <w:szCs w:val="24"/>
              </w:rPr>
              <w:t>智能考务系统</w:t>
            </w:r>
          </w:p>
        </w:tc>
        <w:tc>
          <w:tcPr>
            <w:tcW w:w="6662" w:type="dxa"/>
          </w:tcPr>
          <w:p w:rsidR="005035CB" w:rsidRPr="003A7AC0" w:rsidRDefault="00B7769C" w:rsidP="00D14030">
            <w:pPr>
              <w:pStyle w:val="a6"/>
              <w:rPr>
                <w:rFonts w:asciiTheme="minorEastAsia" w:eastAsiaTheme="minorEastAsia" w:hAnsiTheme="minorEastAsia" w:cstheme="minorBidi"/>
                <w:kern w:val="2"/>
                <w:sz w:val="24"/>
                <w:szCs w:val="24"/>
                <w:lang w:eastAsia="zh-CN"/>
              </w:rPr>
            </w:pPr>
            <w:r w:rsidRPr="003A7AC0">
              <w:rPr>
                <w:rFonts w:asciiTheme="minorEastAsia" w:eastAsiaTheme="minorEastAsia" w:hAnsiTheme="minorEastAsia" w:cstheme="minorBidi" w:hint="eastAsia"/>
                <w:kern w:val="2"/>
                <w:sz w:val="24"/>
                <w:szCs w:val="24"/>
                <w:lang w:eastAsia="zh-CN"/>
              </w:rPr>
              <w:t>可通过智能化界面，简单操作即可设置考试名称、考试起止时间、考试时长、考试对象（支持多种策略）、预约考试开放时段（学生如自助在线约考，则考试时进行刷脸认证等）、统计报表（各类信息统计如预约情况、参考情况、成绩统计、按学院/生源地统计等）、智能组卷（如按照不同的策略（知识点、难度等）完成试题的智能抽取等），同时提供试卷审核功能，方便人工审核相关试卷以便做调整。</w:t>
            </w:r>
          </w:p>
        </w:tc>
      </w:tr>
      <w:tr w:rsidR="00D66C77" w:rsidRPr="003A7AC0" w:rsidTr="001353D6">
        <w:trPr>
          <w:tblHeader/>
        </w:trPr>
        <w:tc>
          <w:tcPr>
            <w:tcW w:w="1555" w:type="dxa"/>
            <w:vAlign w:val="center"/>
          </w:tcPr>
          <w:p w:rsidR="00D66C77" w:rsidRPr="003A7AC0" w:rsidRDefault="00B7769C" w:rsidP="00453EA5">
            <w:pPr>
              <w:jc w:val="center"/>
              <w:rPr>
                <w:rFonts w:asciiTheme="minorEastAsia" w:hAnsiTheme="minorEastAsia"/>
                <w:sz w:val="24"/>
                <w:szCs w:val="24"/>
              </w:rPr>
            </w:pPr>
            <w:r w:rsidRPr="003A7AC0">
              <w:rPr>
                <w:rFonts w:asciiTheme="minorEastAsia" w:hAnsiTheme="minorEastAsia" w:hint="eastAsia"/>
                <w:sz w:val="24"/>
                <w:szCs w:val="24"/>
              </w:rPr>
              <w:t>机考系统</w:t>
            </w:r>
          </w:p>
        </w:tc>
        <w:tc>
          <w:tcPr>
            <w:tcW w:w="6662" w:type="dxa"/>
          </w:tcPr>
          <w:p w:rsidR="00D66C77" w:rsidRPr="003A7AC0" w:rsidRDefault="00B7769C" w:rsidP="00E206B8">
            <w:pPr>
              <w:pStyle w:val="a6"/>
              <w:rPr>
                <w:rFonts w:asciiTheme="minorEastAsia" w:eastAsiaTheme="minorEastAsia" w:hAnsiTheme="minorEastAsia" w:cstheme="minorBidi"/>
                <w:kern w:val="2"/>
                <w:sz w:val="24"/>
                <w:szCs w:val="24"/>
                <w:lang w:eastAsia="zh-CN"/>
              </w:rPr>
            </w:pPr>
            <w:r w:rsidRPr="003A7AC0">
              <w:rPr>
                <w:rFonts w:asciiTheme="minorEastAsia" w:eastAsiaTheme="minorEastAsia" w:hAnsiTheme="minorEastAsia" w:cstheme="minorBidi" w:hint="eastAsia"/>
                <w:kern w:val="2"/>
                <w:sz w:val="24"/>
                <w:szCs w:val="24"/>
                <w:lang w:eastAsia="zh-CN"/>
              </w:rPr>
              <w:t>可根据需求定制功能（如：样张和考题置前、考试客户端单独计时、考试结束锁屏并自动上传结果，考试结束前5分钟提醒学生等）；考生进行在线信息认证（可做统一身份认证）；支持电子准考证（学生准考证信息如学号、姓名、照片等信息显示在桌面且不能被学生关闭，方便监考老师核对信息）；支持AB卷试卷分配方式（AB卷形式可根据机器IP地址、机器名或者教师排考时指定名单分配）；基础题题目、选项均随机打乱；基础题题干、选项支持文本、公式、图像等多种形式；支持一个题干对应多题的形式；支持学生标记难题，方便学生检查题目。</w:t>
            </w:r>
          </w:p>
        </w:tc>
      </w:tr>
      <w:tr w:rsidR="00D66C77" w:rsidRPr="003A7AC0" w:rsidTr="001353D6">
        <w:trPr>
          <w:tblHeader/>
        </w:trPr>
        <w:tc>
          <w:tcPr>
            <w:tcW w:w="1555" w:type="dxa"/>
            <w:vAlign w:val="center"/>
          </w:tcPr>
          <w:p w:rsidR="00D66C77" w:rsidRPr="003A7AC0" w:rsidRDefault="00B7769C" w:rsidP="00453EA5">
            <w:pPr>
              <w:jc w:val="center"/>
              <w:rPr>
                <w:rFonts w:asciiTheme="minorEastAsia" w:hAnsiTheme="minorEastAsia"/>
                <w:sz w:val="24"/>
                <w:szCs w:val="24"/>
              </w:rPr>
            </w:pPr>
            <w:r w:rsidRPr="003A7AC0">
              <w:rPr>
                <w:rFonts w:asciiTheme="minorEastAsia" w:hAnsiTheme="minorEastAsia" w:hint="eastAsia"/>
                <w:sz w:val="24"/>
                <w:szCs w:val="24"/>
              </w:rPr>
              <w:t>题库系统</w:t>
            </w:r>
          </w:p>
        </w:tc>
        <w:tc>
          <w:tcPr>
            <w:tcW w:w="6662" w:type="dxa"/>
          </w:tcPr>
          <w:p w:rsidR="00D66C77" w:rsidRPr="003A7AC0" w:rsidRDefault="00B7769C" w:rsidP="00E206B8">
            <w:pPr>
              <w:tabs>
                <w:tab w:val="left" w:pos="840"/>
              </w:tabs>
              <w:jc w:val="left"/>
              <w:rPr>
                <w:rFonts w:asciiTheme="minorEastAsia" w:hAnsiTheme="minorEastAsia"/>
                <w:sz w:val="24"/>
                <w:szCs w:val="24"/>
              </w:rPr>
            </w:pPr>
            <w:r w:rsidRPr="003A7AC0">
              <w:rPr>
                <w:rFonts w:asciiTheme="minorEastAsia" w:hAnsiTheme="minorEastAsia" w:hint="eastAsia"/>
                <w:sz w:val="24"/>
                <w:szCs w:val="24"/>
              </w:rPr>
              <w:t>提供对试题库的完整维护，提供单选题、多选题、是非题、填空题、程序填空题、选择填空题、操作题等各种题型试题的录入、导入、导出和输出打印用格式文档；题干、选项可选择普通文字题目也可以包含图片、公式等多媒体信息</w:t>
            </w:r>
          </w:p>
        </w:tc>
      </w:tr>
      <w:tr w:rsidR="00D66C77" w:rsidRPr="003A7AC0" w:rsidTr="001353D6">
        <w:trPr>
          <w:tblHeader/>
        </w:trPr>
        <w:tc>
          <w:tcPr>
            <w:tcW w:w="1555" w:type="dxa"/>
            <w:vAlign w:val="center"/>
          </w:tcPr>
          <w:p w:rsidR="00D66C77" w:rsidRPr="003A7AC0" w:rsidRDefault="00B7769C" w:rsidP="00453EA5">
            <w:pPr>
              <w:jc w:val="center"/>
              <w:rPr>
                <w:rFonts w:asciiTheme="minorEastAsia" w:hAnsiTheme="minorEastAsia"/>
                <w:sz w:val="24"/>
                <w:szCs w:val="24"/>
              </w:rPr>
            </w:pPr>
            <w:r w:rsidRPr="003A7AC0">
              <w:rPr>
                <w:rFonts w:asciiTheme="minorEastAsia" w:hAnsiTheme="minorEastAsia" w:hint="eastAsia"/>
                <w:sz w:val="24"/>
                <w:szCs w:val="24"/>
              </w:rPr>
              <w:t>自动判题系统</w:t>
            </w:r>
          </w:p>
        </w:tc>
        <w:tc>
          <w:tcPr>
            <w:tcW w:w="6662" w:type="dxa"/>
          </w:tcPr>
          <w:p w:rsidR="00D66C77" w:rsidRPr="003A7AC0" w:rsidRDefault="00B7769C" w:rsidP="00E206B8">
            <w:pPr>
              <w:pStyle w:val="a6"/>
              <w:rPr>
                <w:rFonts w:asciiTheme="minorEastAsia" w:eastAsiaTheme="minorEastAsia" w:hAnsiTheme="minorEastAsia" w:cstheme="minorBidi"/>
                <w:kern w:val="2"/>
                <w:sz w:val="24"/>
                <w:szCs w:val="24"/>
                <w:lang w:eastAsia="zh-CN"/>
              </w:rPr>
            </w:pPr>
            <w:r w:rsidRPr="003A7AC0">
              <w:rPr>
                <w:rFonts w:asciiTheme="minorEastAsia" w:eastAsiaTheme="minorEastAsia" w:hAnsiTheme="minorEastAsia" w:cstheme="minorBidi" w:hint="eastAsia"/>
                <w:kern w:val="2"/>
                <w:sz w:val="24"/>
                <w:szCs w:val="24"/>
                <w:lang w:eastAsia="zh-CN"/>
              </w:rPr>
              <w:t>提供基础题全自动阅卷，其中对于选择题/是非题/判断题可完全匹配阅卷，对于填空题可支持多种参考答案智能阅卷，也可以根据不同参考答案权重智能阅卷</w:t>
            </w:r>
          </w:p>
        </w:tc>
      </w:tr>
      <w:tr w:rsidR="00D66C77" w:rsidRPr="003A7AC0" w:rsidTr="001353D6">
        <w:trPr>
          <w:tblHeader/>
        </w:trPr>
        <w:tc>
          <w:tcPr>
            <w:tcW w:w="1555" w:type="dxa"/>
            <w:vAlign w:val="center"/>
          </w:tcPr>
          <w:p w:rsidR="00D66C77" w:rsidRPr="003A7AC0" w:rsidRDefault="00B7769C" w:rsidP="00453EA5">
            <w:pPr>
              <w:jc w:val="center"/>
              <w:rPr>
                <w:rFonts w:asciiTheme="minorEastAsia" w:hAnsiTheme="minorEastAsia"/>
                <w:sz w:val="24"/>
                <w:szCs w:val="24"/>
              </w:rPr>
            </w:pPr>
            <w:r w:rsidRPr="003A7AC0">
              <w:rPr>
                <w:rFonts w:asciiTheme="minorEastAsia" w:hAnsiTheme="minorEastAsia" w:hint="eastAsia"/>
                <w:sz w:val="24"/>
                <w:szCs w:val="24"/>
              </w:rPr>
              <w:t>学习辅助系统</w:t>
            </w:r>
          </w:p>
        </w:tc>
        <w:tc>
          <w:tcPr>
            <w:tcW w:w="6662" w:type="dxa"/>
          </w:tcPr>
          <w:p w:rsidR="00D66C77" w:rsidRPr="003A7AC0" w:rsidRDefault="00B7769C" w:rsidP="00E206B8">
            <w:pPr>
              <w:pStyle w:val="a6"/>
              <w:rPr>
                <w:rFonts w:asciiTheme="minorEastAsia" w:eastAsiaTheme="minorEastAsia" w:hAnsiTheme="minorEastAsia" w:cstheme="minorBidi"/>
                <w:kern w:val="2"/>
                <w:sz w:val="24"/>
                <w:szCs w:val="24"/>
                <w:lang w:eastAsia="zh-CN"/>
              </w:rPr>
            </w:pPr>
            <w:r w:rsidRPr="003A7AC0">
              <w:rPr>
                <w:rFonts w:asciiTheme="minorEastAsia" w:eastAsiaTheme="minorEastAsia" w:hAnsiTheme="minorEastAsia" w:cstheme="minorBidi" w:hint="eastAsia"/>
                <w:kern w:val="2"/>
                <w:sz w:val="24"/>
                <w:szCs w:val="24"/>
                <w:lang w:eastAsia="zh-CN"/>
              </w:rPr>
              <w:t>可基于考试子系统，提供平时练习专用模式；考生可选用多门课程或多套试题进行模拟考试；对可自动阅卷的题目可在提交试卷后实时给出得分供参考；利用AI技术进行辅助教学</w:t>
            </w:r>
          </w:p>
        </w:tc>
      </w:tr>
      <w:tr w:rsidR="00C34A69" w:rsidRPr="003A7AC0" w:rsidTr="001353D6">
        <w:trPr>
          <w:tblHeader/>
        </w:trPr>
        <w:tc>
          <w:tcPr>
            <w:tcW w:w="1555" w:type="dxa"/>
            <w:vAlign w:val="center"/>
          </w:tcPr>
          <w:p w:rsidR="00C34A69" w:rsidRPr="003A7AC0" w:rsidRDefault="00B344CB" w:rsidP="00137D94">
            <w:pPr>
              <w:jc w:val="center"/>
              <w:rPr>
                <w:rFonts w:asciiTheme="minorEastAsia" w:hAnsiTheme="minorEastAsia"/>
                <w:sz w:val="24"/>
                <w:szCs w:val="24"/>
              </w:rPr>
            </w:pPr>
            <w:r w:rsidRPr="003A7AC0">
              <w:rPr>
                <w:rFonts w:asciiTheme="minorEastAsia" w:hAnsiTheme="minorEastAsia" w:hint="eastAsia"/>
                <w:sz w:val="24"/>
                <w:szCs w:val="24"/>
              </w:rPr>
              <w:lastRenderedPageBreak/>
              <w:t>兼容性要求</w:t>
            </w:r>
          </w:p>
        </w:tc>
        <w:tc>
          <w:tcPr>
            <w:tcW w:w="6662" w:type="dxa"/>
          </w:tcPr>
          <w:p w:rsidR="00C34A69" w:rsidRPr="003A7AC0" w:rsidRDefault="00200C75" w:rsidP="00137D94">
            <w:pPr>
              <w:rPr>
                <w:rFonts w:asciiTheme="minorEastAsia" w:hAnsiTheme="minorEastAsia"/>
                <w:sz w:val="24"/>
                <w:szCs w:val="24"/>
              </w:rPr>
            </w:pPr>
            <w:r w:rsidRPr="003A7AC0">
              <w:rPr>
                <w:rFonts w:asciiTheme="minorEastAsia" w:hAnsiTheme="minorEastAsia" w:hint="eastAsia"/>
                <w:sz w:val="24"/>
                <w:szCs w:val="24"/>
              </w:rPr>
              <w:t>要求客户端可以兼容Windows</w:t>
            </w:r>
            <w:r w:rsidRPr="003A7AC0">
              <w:rPr>
                <w:rFonts w:asciiTheme="minorEastAsia" w:hAnsiTheme="minorEastAsia"/>
                <w:sz w:val="24"/>
                <w:szCs w:val="24"/>
              </w:rPr>
              <w:t xml:space="preserve"> 10</w:t>
            </w:r>
            <w:r w:rsidRPr="003A7AC0">
              <w:rPr>
                <w:rFonts w:asciiTheme="minorEastAsia" w:hAnsiTheme="minorEastAsia" w:hint="eastAsia"/>
                <w:sz w:val="24"/>
                <w:szCs w:val="24"/>
              </w:rPr>
              <w:t>系统。系统能够支持</w:t>
            </w:r>
            <w:r w:rsidR="00F86E85" w:rsidRPr="003A7AC0">
              <w:rPr>
                <w:rFonts w:asciiTheme="minorEastAsia" w:hAnsiTheme="minorEastAsia" w:hint="eastAsia"/>
                <w:sz w:val="24"/>
                <w:szCs w:val="24"/>
              </w:rPr>
              <w:t>单个服务器</w:t>
            </w:r>
            <w:r w:rsidRPr="003A7AC0">
              <w:rPr>
                <w:rFonts w:asciiTheme="minorEastAsia" w:hAnsiTheme="minorEastAsia" w:hint="eastAsia"/>
                <w:sz w:val="24"/>
                <w:szCs w:val="24"/>
              </w:rPr>
              <w:t>最大</w:t>
            </w:r>
            <w:r w:rsidR="00B344CB" w:rsidRPr="003A7AC0">
              <w:rPr>
                <w:rFonts w:asciiTheme="minorEastAsia" w:hAnsiTheme="minorEastAsia"/>
                <w:sz w:val="24"/>
                <w:szCs w:val="24"/>
              </w:rPr>
              <w:t>2</w:t>
            </w:r>
            <w:r w:rsidRPr="003A7AC0">
              <w:rPr>
                <w:rFonts w:asciiTheme="minorEastAsia" w:hAnsiTheme="minorEastAsia"/>
                <w:sz w:val="24"/>
                <w:szCs w:val="24"/>
              </w:rPr>
              <w:t>000</w:t>
            </w:r>
            <w:r w:rsidRPr="003A7AC0">
              <w:rPr>
                <w:rFonts w:asciiTheme="minorEastAsia" w:hAnsiTheme="minorEastAsia" w:hint="eastAsia"/>
                <w:sz w:val="24"/>
                <w:szCs w:val="24"/>
              </w:rPr>
              <w:t>的并发量。</w:t>
            </w:r>
          </w:p>
        </w:tc>
      </w:tr>
      <w:tr w:rsidR="005D69C3" w:rsidRPr="003A7AC0" w:rsidTr="001353D6">
        <w:trPr>
          <w:tblHeader/>
        </w:trPr>
        <w:tc>
          <w:tcPr>
            <w:tcW w:w="1555" w:type="dxa"/>
            <w:vAlign w:val="center"/>
          </w:tcPr>
          <w:p w:rsidR="005D69C3" w:rsidRPr="003A7AC0" w:rsidRDefault="005D69C3" w:rsidP="00137D94">
            <w:pPr>
              <w:jc w:val="center"/>
              <w:rPr>
                <w:rFonts w:asciiTheme="minorEastAsia" w:hAnsiTheme="minorEastAsia"/>
                <w:sz w:val="24"/>
                <w:szCs w:val="24"/>
              </w:rPr>
            </w:pPr>
            <w:r w:rsidRPr="003A7AC0">
              <w:rPr>
                <w:rFonts w:asciiTheme="minorEastAsia" w:hAnsiTheme="minorEastAsia" w:hint="eastAsia"/>
                <w:sz w:val="24"/>
                <w:szCs w:val="24"/>
              </w:rPr>
              <w:t>培训</w:t>
            </w:r>
          </w:p>
        </w:tc>
        <w:tc>
          <w:tcPr>
            <w:tcW w:w="6662" w:type="dxa"/>
          </w:tcPr>
          <w:p w:rsidR="005D69C3" w:rsidRPr="003A7AC0" w:rsidRDefault="005D69C3" w:rsidP="00137D94">
            <w:pPr>
              <w:rPr>
                <w:rFonts w:asciiTheme="minorEastAsia" w:hAnsiTheme="minorEastAsia"/>
                <w:sz w:val="24"/>
                <w:szCs w:val="24"/>
              </w:rPr>
            </w:pPr>
            <w:r w:rsidRPr="003A7AC0">
              <w:rPr>
                <w:rFonts w:asciiTheme="minorEastAsia" w:hAnsiTheme="minorEastAsia" w:hint="eastAsia"/>
                <w:sz w:val="24"/>
                <w:szCs w:val="24"/>
              </w:rPr>
              <w:t>根据建桥学院的实际使用情况，提供不少于2次的到场培训服务。</w:t>
            </w:r>
          </w:p>
        </w:tc>
      </w:tr>
      <w:tr w:rsidR="005D69C3" w:rsidRPr="003A7AC0" w:rsidTr="001353D6">
        <w:trPr>
          <w:tblHeader/>
        </w:trPr>
        <w:tc>
          <w:tcPr>
            <w:tcW w:w="1555" w:type="dxa"/>
            <w:vAlign w:val="center"/>
          </w:tcPr>
          <w:p w:rsidR="005D69C3" w:rsidRPr="003A7AC0" w:rsidRDefault="005D69C3" w:rsidP="00137D94">
            <w:pPr>
              <w:jc w:val="center"/>
              <w:rPr>
                <w:rFonts w:asciiTheme="minorEastAsia" w:hAnsiTheme="minorEastAsia"/>
                <w:sz w:val="24"/>
                <w:szCs w:val="24"/>
              </w:rPr>
            </w:pPr>
            <w:r w:rsidRPr="003A7AC0">
              <w:rPr>
                <w:rFonts w:asciiTheme="minorEastAsia" w:hAnsiTheme="minorEastAsia" w:hint="eastAsia"/>
                <w:sz w:val="24"/>
                <w:szCs w:val="24"/>
              </w:rPr>
              <w:t>后续</w:t>
            </w:r>
          </w:p>
          <w:p w:rsidR="005D69C3" w:rsidRPr="003A7AC0" w:rsidRDefault="005D69C3" w:rsidP="00137D94">
            <w:pPr>
              <w:jc w:val="center"/>
              <w:rPr>
                <w:rFonts w:asciiTheme="minorEastAsia" w:hAnsiTheme="minorEastAsia"/>
                <w:sz w:val="24"/>
                <w:szCs w:val="24"/>
              </w:rPr>
            </w:pPr>
            <w:r w:rsidRPr="003A7AC0">
              <w:rPr>
                <w:rFonts w:asciiTheme="minorEastAsia" w:hAnsiTheme="minorEastAsia" w:hint="eastAsia"/>
                <w:sz w:val="24"/>
                <w:szCs w:val="24"/>
              </w:rPr>
              <w:t>改进</w:t>
            </w:r>
          </w:p>
        </w:tc>
        <w:tc>
          <w:tcPr>
            <w:tcW w:w="6662" w:type="dxa"/>
          </w:tcPr>
          <w:p w:rsidR="005D69C3" w:rsidRPr="003A7AC0" w:rsidRDefault="005D69C3" w:rsidP="00137D94">
            <w:pPr>
              <w:rPr>
                <w:rFonts w:asciiTheme="minorEastAsia" w:hAnsiTheme="minorEastAsia"/>
                <w:sz w:val="24"/>
                <w:szCs w:val="24"/>
              </w:rPr>
            </w:pPr>
            <w:r w:rsidRPr="003A7AC0">
              <w:rPr>
                <w:rFonts w:asciiTheme="minorEastAsia" w:hAnsiTheme="minorEastAsia" w:hint="eastAsia"/>
                <w:sz w:val="24"/>
                <w:szCs w:val="24"/>
              </w:rPr>
              <w:t>根据</w:t>
            </w:r>
            <w:r w:rsidR="002B1FBF" w:rsidRPr="003A7AC0">
              <w:rPr>
                <w:rFonts w:asciiTheme="minorEastAsia" w:hAnsiTheme="minorEastAsia" w:hint="eastAsia"/>
                <w:sz w:val="24"/>
                <w:szCs w:val="24"/>
              </w:rPr>
              <w:t>建桥学院的实际使用需要，提供实际工作量不高于3</w:t>
            </w:r>
            <w:r w:rsidR="002B1FBF" w:rsidRPr="003A7AC0">
              <w:rPr>
                <w:rFonts w:asciiTheme="minorEastAsia" w:hAnsiTheme="minorEastAsia"/>
                <w:sz w:val="24"/>
                <w:szCs w:val="24"/>
              </w:rPr>
              <w:t>0</w:t>
            </w:r>
            <w:r w:rsidR="002B1FBF" w:rsidRPr="003A7AC0">
              <w:rPr>
                <w:rFonts w:asciiTheme="minorEastAsia" w:hAnsiTheme="minorEastAsia" w:hint="eastAsia"/>
                <w:sz w:val="24"/>
                <w:szCs w:val="24"/>
              </w:rPr>
              <w:t>人天的后续改进服务。</w:t>
            </w:r>
          </w:p>
        </w:tc>
      </w:tr>
    </w:tbl>
    <w:p w:rsidR="00D4402B" w:rsidRPr="003A7AC0" w:rsidRDefault="00D4402B" w:rsidP="00D4402B">
      <w:pPr>
        <w:spacing w:line="360" w:lineRule="auto"/>
        <w:rPr>
          <w:sz w:val="24"/>
          <w:szCs w:val="24"/>
        </w:rPr>
      </w:pPr>
    </w:p>
    <w:p w:rsidR="00D63D12" w:rsidRPr="003A7AC0" w:rsidRDefault="00D63D12" w:rsidP="00D63D12">
      <w:pPr>
        <w:pStyle w:val="1"/>
        <w:spacing w:line="360" w:lineRule="auto"/>
        <w:rPr>
          <w:rFonts w:ascii="宋体" w:hAnsi="宋体"/>
          <w:sz w:val="24"/>
          <w:szCs w:val="24"/>
        </w:rPr>
      </w:pPr>
      <w:r w:rsidRPr="003A7AC0">
        <w:rPr>
          <w:rFonts w:ascii="宋体" w:hAnsi="宋体" w:hint="eastAsia"/>
          <w:sz w:val="24"/>
          <w:szCs w:val="24"/>
        </w:rPr>
        <w:t>三、 项目技术要求</w:t>
      </w:r>
    </w:p>
    <w:p w:rsidR="00D63D12" w:rsidRPr="003A7AC0" w:rsidRDefault="00D63D12" w:rsidP="00D63D12">
      <w:pPr>
        <w:pStyle w:val="2"/>
        <w:spacing w:line="360" w:lineRule="auto"/>
        <w:rPr>
          <w:rFonts w:ascii="宋体" w:eastAsia="宋体" w:hAnsi="宋体"/>
          <w:sz w:val="24"/>
          <w:szCs w:val="24"/>
        </w:rPr>
      </w:pPr>
      <w:r w:rsidRPr="003A7AC0">
        <w:rPr>
          <w:rFonts w:ascii="宋体" w:eastAsia="宋体" w:hAnsi="宋体" w:hint="eastAsia"/>
          <w:sz w:val="24"/>
          <w:szCs w:val="24"/>
        </w:rPr>
        <w:t>3.1 对系统开发与运行平台的要求</w:t>
      </w:r>
    </w:p>
    <w:p w:rsidR="00D63D12" w:rsidRPr="003A7AC0" w:rsidRDefault="00D63D12" w:rsidP="003A7AC0">
      <w:pPr>
        <w:spacing w:line="360" w:lineRule="auto"/>
        <w:ind w:firstLineChars="200" w:firstLine="480"/>
        <w:rPr>
          <w:rFonts w:ascii="宋体" w:hAnsi="宋体"/>
          <w:sz w:val="24"/>
          <w:szCs w:val="24"/>
        </w:rPr>
      </w:pPr>
      <w:r w:rsidRPr="003A7AC0">
        <w:rPr>
          <w:rFonts w:ascii="宋体" w:hAnsi="宋体" w:hint="eastAsia"/>
          <w:sz w:val="24"/>
          <w:szCs w:val="24"/>
        </w:rPr>
        <w:t>要求软件均需采用B/S（浏览器/服务器模式）系统架构，基于Web技术开发，学校人员的网上操作，无需其他软件，采用浏览器即可使用；</w:t>
      </w:r>
    </w:p>
    <w:p w:rsidR="00D63D12" w:rsidRPr="003A7AC0" w:rsidRDefault="00D63D12" w:rsidP="003A7AC0">
      <w:pPr>
        <w:spacing w:line="360" w:lineRule="auto"/>
        <w:ind w:firstLineChars="200" w:firstLine="480"/>
        <w:rPr>
          <w:rFonts w:ascii="宋体" w:hAnsi="宋体"/>
          <w:sz w:val="24"/>
          <w:szCs w:val="24"/>
        </w:rPr>
      </w:pPr>
      <w:r w:rsidRPr="003A7AC0">
        <w:rPr>
          <w:rFonts w:ascii="宋体" w:hAnsi="宋体" w:hint="eastAsia"/>
          <w:sz w:val="24"/>
          <w:szCs w:val="24"/>
        </w:rPr>
        <w:t>系统支持以下操作系统：</w:t>
      </w:r>
      <w:r w:rsidR="00C73467" w:rsidRPr="003A7AC0">
        <w:rPr>
          <w:rFonts w:ascii="宋体" w:hAnsi="宋体"/>
          <w:sz w:val="24"/>
          <w:szCs w:val="24"/>
        </w:rPr>
        <w:t>Ubuntu 16.0</w:t>
      </w:r>
    </w:p>
    <w:p w:rsidR="00D63D12" w:rsidRPr="003A7AC0" w:rsidRDefault="00D63D12" w:rsidP="003A7AC0">
      <w:pPr>
        <w:spacing w:line="360" w:lineRule="auto"/>
        <w:ind w:firstLineChars="200" w:firstLine="480"/>
        <w:rPr>
          <w:rFonts w:ascii="宋体" w:hAnsi="宋体"/>
          <w:sz w:val="24"/>
          <w:szCs w:val="24"/>
        </w:rPr>
      </w:pPr>
      <w:r w:rsidRPr="003A7AC0">
        <w:rPr>
          <w:rFonts w:ascii="宋体" w:hAnsi="宋体" w:hint="eastAsia"/>
          <w:sz w:val="24"/>
          <w:szCs w:val="24"/>
        </w:rPr>
        <w:t>支持以下数据库：</w:t>
      </w:r>
      <w:r w:rsidR="00C73467" w:rsidRPr="003A7AC0">
        <w:rPr>
          <w:rFonts w:ascii="宋体" w:hAnsi="宋体"/>
          <w:sz w:val="24"/>
          <w:szCs w:val="24"/>
        </w:rPr>
        <w:t>MySQL Community Server 8.0.15</w:t>
      </w:r>
    </w:p>
    <w:p w:rsidR="00D63D12" w:rsidRPr="003A7AC0" w:rsidRDefault="00D63D12" w:rsidP="00D63D12">
      <w:pPr>
        <w:pStyle w:val="2"/>
        <w:spacing w:line="360" w:lineRule="auto"/>
        <w:rPr>
          <w:rFonts w:ascii="宋体" w:eastAsia="宋体" w:hAnsi="宋体"/>
          <w:sz w:val="24"/>
          <w:szCs w:val="24"/>
        </w:rPr>
      </w:pPr>
      <w:r w:rsidRPr="003A7AC0">
        <w:rPr>
          <w:rFonts w:ascii="宋体" w:eastAsia="宋体" w:hAnsi="宋体" w:hint="eastAsia"/>
          <w:sz w:val="24"/>
          <w:szCs w:val="24"/>
        </w:rPr>
        <w:t>3.2 对系统性能的要求</w:t>
      </w:r>
    </w:p>
    <w:p w:rsidR="00D63D12" w:rsidRPr="003A7AC0" w:rsidRDefault="00D63D12" w:rsidP="003A7AC0">
      <w:pPr>
        <w:spacing w:line="360" w:lineRule="auto"/>
        <w:ind w:firstLineChars="200" w:firstLine="480"/>
        <w:rPr>
          <w:rFonts w:ascii="宋体" w:hAnsi="宋体"/>
          <w:sz w:val="24"/>
          <w:szCs w:val="24"/>
        </w:rPr>
      </w:pPr>
      <w:r w:rsidRPr="003A7AC0">
        <w:rPr>
          <w:rFonts w:ascii="宋体" w:hAnsi="宋体" w:hint="eastAsia"/>
          <w:sz w:val="24"/>
          <w:szCs w:val="24"/>
        </w:rPr>
        <w:t>对各类事务处理的高效性。使对大容量数据</w:t>
      </w:r>
      <w:r w:rsidR="00ED64A3" w:rsidRPr="003A7AC0">
        <w:rPr>
          <w:rFonts w:ascii="宋体" w:hAnsi="宋体" w:hint="eastAsia"/>
          <w:sz w:val="24"/>
          <w:szCs w:val="24"/>
        </w:rPr>
        <w:t>（至少1</w:t>
      </w:r>
      <w:r w:rsidR="00ED64A3" w:rsidRPr="003A7AC0">
        <w:rPr>
          <w:rFonts w:ascii="宋体" w:hAnsi="宋体"/>
          <w:sz w:val="24"/>
          <w:szCs w:val="24"/>
        </w:rPr>
        <w:t>00</w:t>
      </w:r>
      <w:r w:rsidR="00ED64A3" w:rsidRPr="003A7AC0">
        <w:rPr>
          <w:rFonts w:ascii="宋体" w:hAnsi="宋体" w:hint="eastAsia"/>
          <w:sz w:val="24"/>
          <w:szCs w:val="24"/>
        </w:rPr>
        <w:t>万条记录）</w:t>
      </w:r>
      <w:r w:rsidRPr="003A7AC0">
        <w:rPr>
          <w:rFonts w:ascii="宋体" w:hAnsi="宋体" w:hint="eastAsia"/>
          <w:sz w:val="24"/>
          <w:szCs w:val="24"/>
        </w:rPr>
        <w:t>的查询和</w:t>
      </w:r>
      <w:r w:rsidR="00ED64A3" w:rsidRPr="003A7AC0">
        <w:rPr>
          <w:rFonts w:ascii="宋体" w:hAnsi="宋体" w:hint="eastAsia"/>
          <w:sz w:val="24"/>
          <w:szCs w:val="24"/>
        </w:rPr>
        <w:t>统计</w:t>
      </w:r>
      <w:r w:rsidRPr="003A7AC0">
        <w:rPr>
          <w:rFonts w:ascii="宋体" w:hAnsi="宋体" w:hint="eastAsia"/>
          <w:sz w:val="24"/>
          <w:szCs w:val="24"/>
        </w:rPr>
        <w:t>等操作</w:t>
      </w:r>
      <w:r w:rsidR="00ED64A3" w:rsidRPr="003A7AC0">
        <w:rPr>
          <w:rFonts w:ascii="宋体" w:hAnsi="宋体" w:hint="eastAsia"/>
          <w:sz w:val="24"/>
          <w:szCs w:val="24"/>
        </w:rPr>
        <w:t>可以在</w:t>
      </w:r>
      <w:r w:rsidRPr="003A7AC0">
        <w:rPr>
          <w:rFonts w:ascii="宋体" w:hAnsi="宋体" w:hint="eastAsia"/>
          <w:sz w:val="24"/>
          <w:szCs w:val="24"/>
        </w:rPr>
        <w:t>1秒时间内迅速完成，最大不超过5秒。对于大数据量的处理，也能高效地完成。</w:t>
      </w:r>
    </w:p>
    <w:p w:rsidR="00D63D12" w:rsidRPr="003A7AC0" w:rsidRDefault="00D63D12" w:rsidP="00D63D12">
      <w:pPr>
        <w:pStyle w:val="2"/>
        <w:spacing w:line="360" w:lineRule="auto"/>
        <w:rPr>
          <w:rFonts w:ascii="宋体" w:eastAsia="宋体" w:hAnsi="宋体"/>
          <w:sz w:val="24"/>
          <w:szCs w:val="24"/>
        </w:rPr>
      </w:pPr>
      <w:r w:rsidRPr="003A7AC0">
        <w:rPr>
          <w:rFonts w:ascii="宋体" w:eastAsia="宋体" w:hAnsi="宋体" w:hint="eastAsia"/>
          <w:sz w:val="24"/>
          <w:szCs w:val="24"/>
        </w:rPr>
        <w:t>3.3 对系统容量的要求</w:t>
      </w:r>
    </w:p>
    <w:p w:rsidR="00D63D12" w:rsidRPr="003A7AC0" w:rsidRDefault="00D63D12" w:rsidP="003A7AC0">
      <w:pPr>
        <w:spacing w:line="360" w:lineRule="auto"/>
        <w:ind w:firstLineChars="200" w:firstLine="480"/>
        <w:rPr>
          <w:rFonts w:ascii="宋体" w:hAnsi="宋体"/>
          <w:sz w:val="24"/>
          <w:szCs w:val="24"/>
        </w:rPr>
      </w:pPr>
      <w:r w:rsidRPr="003A7AC0">
        <w:rPr>
          <w:rFonts w:ascii="宋体" w:hAnsi="宋体" w:hint="eastAsia"/>
          <w:sz w:val="24"/>
          <w:szCs w:val="24"/>
        </w:rPr>
        <w:t>系统建设完成后，首年数据容量不得超过5G，今后每年数据增长不得超过5G。</w:t>
      </w:r>
    </w:p>
    <w:p w:rsidR="00D63D12" w:rsidRPr="003A7AC0" w:rsidRDefault="00D63D12" w:rsidP="00D63D12">
      <w:pPr>
        <w:pStyle w:val="2"/>
        <w:spacing w:line="360" w:lineRule="auto"/>
        <w:rPr>
          <w:rFonts w:ascii="宋体" w:eastAsia="宋体" w:hAnsi="宋体"/>
          <w:sz w:val="24"/>
          <w:szCs w:val="24"/>
        </w:rPr>
      </w:pPr>
      <w:r w:rsidRPr="003A7AC0">
        <w:rPr>
          <w:rFonts w:ascii="宋体" w:eastAsia="宋体" w:hAnsi="宋体" w:hint="eastAsia"/>
          <w:sz w:val="24"/>
          <w:szCs w:val="24"/>
        </w:rPr>
        <w:t>3.4 对安全性的要求</w:t>
      </w:r>
    </w:p>
    <w:p w:rsidR="00D63D12" w:rsidRPr="003A7AC0" w:rsidRDefault="00D63D12" w:rsidP="003A7AC0">
      <w:pPr>
        <w:spacing w:line="360" w:lineRule="auto"/>
        <w:ind w:firstLineChars="200" w:firstLine="480"/>
        <w:rPr>
          <w:rFonts w:ascii="宋体" w:hAnsi="宋体"/>
          <w:sz w:val="24"/>
          <w:szCs w:val="24"/>
        </w:rPr>
      </w:pPr>
      <w:r w:rsidRPr="003A7AC0">
        <w:rPr>
          <w:rFonts w:ascii="宋体" w:hAnsi="宋体" w:hint="eastAsia"/>
          <w:sz w:val="24"/>
          <w:szCs w:val="24"/>
        </w:rPr>
        <w:t>系统采用严格的保密技术，通过国际通用的加密算法实现关键信息的加密，实现数据保密性，数据完整性和防抵赖性。</w:t>
      </w:r>
    </w:p>
    <w:p w:rsidR="00D63D12" w:rsidRPr="003A7AC0" w:rsidRDefault="00D63D12" w:rsidP="003A7AC0">
      <w:pPr>
        <w:spacing w:line="360" w:lineRule="auto"/>
        <w:ind w:firstLineChars="200" w:firstLine="480"/>
        <w:rPr>
          <w:rFonts w:ascii="宋体" w:hAnsi="宋体"/>
          <w:sz w:val="24"/>
          <w:szCs w:val="24"/>
        </w:rPr>
      </w:pPr>
      <w:r w:rsidRPr="003A7AC0">
        <w:rPr>
          <w:rFonts w:ascii="宋体" w:hAnsi="宋体" w:hint="eastAsia"/>
          <w:sz w:val="24"/>
          <w:szCs w:val="24"/>
        </w:rPr>
        <w:t>供职工、学生使用的外部数据服务器与财务内部数据服务器独立设置，有严密的安全机制。</w:t>
      </w:r>
    </w:p>
    <w:p w:rsidR="00D63D12" w:rsidRPr="003A7AC0" w:rsidRDefault="00D63D12" w:rsidP="00D63D12">
      <w:pPr>
        <w:pStyle w:val="2"/>
        <w:spacing w:line="360" w:lineRule="auto"/>
        <w:rPr>
          <w:rFonts w:ascii="宋体" w:eastAsia="宋体" w:hAnsi="宋体"/>
          <w:sz w:val="24"/>
          <w:szCs w:val="24"/>
        </w:rPr>
      </w:pPr>
      <w:r w:rsidRPr="003A7AC0">
        <w:rPr>
          <w:rFonts w:ascii="宋体" w:eastAsia="宋体" w:hAnsi="宋体" w:hint="eastAsia"/>
          <w:sz w:val="24"/>
          <w:szCs w:val="24"/>
        </w:rPr>
        <w:t>3.6 对扩展性的要求</w:t>
      </w:r>
    </w:p>
    <w:p w:rsidR="00D63D12" w:rsidRPr="003A7AC0" w:rsidRDefault="00D63D12" w:rsidP="003A7AC0">
      <w:pPr>
        <w:spacing w:line="360" w:lineRule="auto"/>
        <w:ind w:firstLineChars="200" w:firstLine="480"/>
        <w:rPr>
          <w:rFonts w:ascii="宋体" w:hAnsi="宋体"/>
          <w:bCs/>
          <w:sz w:val="24"/>
          <w:szCs w:val="24"/>
        </w:rPr>
      </w:pPr>
      <w:r w:rsidRPr="003A7AC0">
        <w:rPr>
          <w:rFonts w:ascii="宋体" w:hAnsi="宋体" w:hint="eastAsia"/>
          <w:bCs/>
          <w:sz w:val="24"/>
          <w:szCs w:val="24"/>
        </w:rPr>
        <w:t>由于计算机和网络等领域技术发展十分迅速，应用环境，系统硬件及系统软件都会不可避免将被更新，系统的可扩展性及版本的兼容性，直接影响着应用系统和用户需求的发展和功能的提升。因此本系统具有比较容易地适应调整，扩充和删减；另外还要有与其他系统的接口能力，利用现有各系统功能之长，进行优势互补。</w:t>
      </w:r>
    </w:p>
    <w:p w:rsidR="00D63D12" w:rsidRPr="003A7AC0" w:rsidRDefault="00D63D12" w:rsidP="00D63D12">
      <w:pPr>
        <w:pStyle w:val="2"/>
        <w:spacing w:line="360" w:lineRule="auto"/>
        <w:rPr>
          <w:rFonts w:ascii="宋体" w:eastAsia="宋体" w:hAnsi="宋体"/>
          <w:sz w:val="24"/>
          <w:szCs w:val="24"/>
        </w:rPr>
      </w:pPr>
      <w:r w:rsidRPr="003A7AC0">
        <w:rPr>
          <w:rFonts w:ascii="宋体" w:eastAsia="宋体" w:hAnsi="宋体" w:hint="eastAsia"/>
          <w:sz w:val="24"/>
          <w:szCs w:val="24"/>
        </w:rPr>
        <w:lastRenderedPageBreak/>
        <w:t>3.7 对可靠性的要求</w:t>
      </w:r>
    </w:p>
    <w:p w:rsidR="00D63D12" w:rsidRPr="003A7AC0" w:rsidRDefault="00D63D12" w:rsidP="003A7AC0">
      <w:pPr>
        <w:spacing w:line="360" w:lineRule="auto"/>
        <w:ind w:firstLineChars="200" w:firstLine="480"/>
        <w:rPr>
          <w:rFonts w:ascii="宋体" w:hAnsi="宋体"/>
          <w:sz w:val="24"/>
          <w:szCs w:val="24"/>
        </w:rPr>
      </w:pPr>
      <w:r w:rsidRPr="003A7AC0">
        <w:rPr>
          <w:rFonts w:ascii="宋体" w:hAnsi="宋体" w:hint="eastAsia"/>
          <w:sz w:val="24"/>
          <w:szCs w:val="24"/>
        </w:rPr>
        <w:t>符合互联网应用迅速发展的普遍要求；适合联机事务处理的应用，具有很高的性能，可靠的数据完整性控制，先进的容错处理能力，断电保护技术，加强的安全保密功能等；</w:t>
      </w:r>
    </w:p>
    <w:p w:rsidR="00D63D12" w:rsidRPr="003A7AC0" w:rsidRDefault="00D63D12" w:rsidP="003A7AC0">
      <w:pPr>
        <w:spacing w:line="360" w:lineRule="auto"/>
        <w:ind w:firstLineChars="200" w:firstLine="480"/>
        <w:rPr>
          <w:rFonts w:ascii="宋体" w:hAnsi="宋体"/>
          <w:sz w:val="24"/>
          <w:szCs w:val="24"/>
        </w:rPr>
      </w:pPr>
      <w:r w:rsidRPr="003A7AC0">
        <w:rPr>
          <w:rFonts w:ascii="宋体" w:hAnsi="宋体" w:hint="eastAsia"/>
          <w:sz w:val="24"/>
          <w:szCs w:val="24"/>
        </w:rPr>
        <w:t>进行有效软件质量控制，按照计算机软件规范要求完善系统设计、文档管理和测试工作。</w:t>
      </w:r>
    </w:p>
    <w:p w:rsidR="00D63D12" w:rsidRPr="003A7AC0" w:rsidRDefault="00D63D12" w:rsidP="00D63D12">
      <w:pPr>
        <w:pStyle w:val="2"/>
        <w:spacing w:line="360" w:lineRule="auto"/>
        <w:rPr>
          <w:rFonts w:ascii="宋体" w:eastAsia="宋体" w:hAnsi="宋体"/>
          <w:sz w:val="24"/>
          <w:szCs w:val="24"/>
        </w:rPr>
      </w:pPr>
      <w:r w:rsidRPr="003A7AC0">
        <w:rPr>
          <w:rFonts w:ascii="宋体" w:eastAsia="宋体" w:hAnsi="宋体" w:hint="eastAsia"/>
          <w:sz w:val="24"/>
          <w:szCs w:val="24"/>
        </w:rPr>
        <w:t>3.8 对用户体验的要求</w:t>
      </w:r>
    </w:p>
    <w:p w:rsidR="00D63D12" w:rsidRPr="003A7AC0" w:rsidRDefault="00D63D12" w:rsidP="003A7AC0">
      <w:pPr>
        <w:spacing w:line="360" w:lineRule="auto"/>
        <w:ind w:firstLineChars="200" w:firstLine="480"/>
        <w:rPr>
          <w:rFonts w:ascii="宋体" w:hAnsi="宋体"/>
          <w:sz w:val="24"/>
          <w:szCs w:val="24"/>
        </w:rPr>
      </w:pPr>
      <w:r w:rsidRPr="003A7AC0">
        <w:rPr>
          <w:rFonts w:ascii="宋体" w:hAnsi="宋体" w:hint="eastAsia"/>
          <w:sz w:val="24"/>
          <w:szCs w:val="24"/>
        </w:rPr>
        <w:t>用户界面的友好性。要简洁活泼，美观实用，提示准确。</w:t>
      </w:r>
    </w:p>
    <w:p w:rsidR="00D63D12" w:rsidRPr="003A7AC0" w:rsidRDefault="00CC30FA" w:rsidP="00D63D12">
      <w:pPr>
        <w:pStyle w:val="1"/>
        <w:spacing w:line="360" w:lineRule="auto"/>
        <w:rPr>
          <w:rFonts w:ascii="宋体" w:hAnsi="宋体"/>
          <w:sz w:val="24"/>
          <w:szCs w:val="24"/>
        </w:rPr>
      </w:pPr>
      <w:r w:rsidRPr="003A7AC0">
        <w:rPr>
          <w:rFonts w:ascii="宋体" w:hAnsi="宋体" w:hint="eastAsia"/>
          <w:sz w:val="24"/>
          <w:szCs w:val="24"/>
        </w:rPr>
        <w:t>四</w:t>
      </w:r>
      <w:r w:rsidRPr="003A7AC0">
        <w:rPr>
          <w:rFonts w:ascii="宋体" w:hAnsi="宋体"/>
          <w:sz w:val="24"/>
          <w:szCs w:val="24"/>
        </w:rPr>
        <w:t>、</w:t>
      </w:r>
      <w:r w:rsidR="00D63D12" w:rsidRPr="003A7AC0">
        <w:rPr>
          <w:rFonts w:ascii="宋体" w:hAnsi="宋体" w:hint="eastAsia"/>
          <w:sz w:val="24"/>
          <w:szCs w:val="24"/>
        </w:rPr>
        <w:t>项目实施的要求</w:t>
      </w:r>
    </w:p>
    <w:p w:rsidR="00D63D12" w:rsidRPr="003A7AC0" w:rsidRDefault="00D63D12" w:rsidP="00D63D12">
      <w:pPr>
        <w:pStyle w:val="2"/>
        <w:spacing w:line="360" w:lineRule="auto"/>
        <w:rPr>
          <w:rFonts w:ascii="宋体" w:eastAsia="宋体" w:hAnsi="宋体"/>
          <w:sz w:val="24"/>
          <w:szCs w:val="24"/>
        </w:rPr>
      </w:pPr>
      <w:r w:rsidRPr="003A7AC0">
        <w:rPr>
          <w:rFonts w:ascii="宋体" w:eastAsia="宋体" w:hAnsi="宋体" w:hint="eastAsia"/>
          <w:sz w:val="24"/>
          <w:szCs w:val="24"/>
        </w:rPr>
        <w:t>4.1 项目管理要求</w:t>
      </w:r>
    </w:p>
    <w:p w:rsidR="00D63D12" w:rsidRPr="003A7AC0" w:rsidRDefault="00D63D12" w:rsidP="003A7AC0">
      <w:pPr>
        <w:spacing w:line="360" w:lineRule="auto"/>
        <w:ind w:firstLineChars="200" w:firstLine="480"/>
        <w:rPr>
          <w:rFonts w:ascii="宋体" w:hAnsi="宋体"/>
          <w:bCs/>
          <w:sz w:val="24"/>
          <w:szCs w:val="24"/>
        </w:rPr>
      </w:pPr>
      <w:r w:rsidRPr="003A7AC0">
        <w:rPr>
          <w:rFonts w:ascii="宋体" w:hAnsi="宋体" w:hint="eastAsia"/>
          <w:bCs/>
          <w:sz w:val="24"/>
          <w:szCs w:val="24"/>
        </w:rPr>
        <w:t>项目组需由专人担任项目负责人直接对项目中的各项事务负责，需提供《项目实施方案》、《项目实施计划》、《项目跟踪记录》关键性项目节点文件。</w:t>
      </w:r>
    </w:p>
    <w:p w:rsidR="00D63D12" w:rsidRPr="003A7AC0" w:rsidRDefault="00D63D12" w:rsidP="00D63D12">
      <w:pPr>
        <w:pStyle w:val="2"/>
        <w:spacing w:line="360" w:lineRule="auto"/>
        <w:rPr>
          <w:rFonts w:ascii="宋体" w:eastAsia="宋体" w:hAnsi="宋体"/>
          <w:sz w:val="24"/>
          <w:szCs w:val="24"/>
        </w:rPr>
      </w:pPr>
      <w:r w:rsidRPr="003A7AC0">
        <w:rPr>
          <w:rFonts w:ascii="宋体" w:eastAsia="宋体" w:hAnsi="宋体" w:hint="eastAsia"/>
          <w:sz w:val="24"/>
          <w:szCs w:val="24"/>
        </w:rPr>
        <w:t>4.2 项目进度要求</w:t>
      </w:r>
    </w:p>
    <w:p w:rsidR="00D63D12" w:rsidRPr="003A7AC0" w:rsidRDefault="00D63D12" w:rsidP="003A7AC0">
      <w:pPr>
        <w:spacing w:line="360" w:lineRule="auto"/>
        <w:ind w:firstLineChars="200" w:firstLine="480"/>
        <w:rPr>
          <w:rFonts w:ascii="宋体" w:hAnsi="宋体"/>
          <w:bCs/>
          <w:sz w:val="24"/>
          <w:szCs w:val="24"/>
        </w:rPr>
      </w:pPr>
      <w:r w:rsidRPr="003A7AC0">
        <w:rPr>
          <w:rFonts w:ascii="宋体" w:hAnsi="宋体" w:hint="eastAsia"/>
          <w:bCs/>
          <w:sz w:val="24"/>
          <w:szCs w:val="24"/>
        </w:rPr>
        <w:t>要求在合同签订后30天内完成功能开发、项目实施及验收。</w:t>
      </w:r>
    </w:p>
    <w:p w:rsidR="00D63D12" w:rsidRPr="003A7AC0" w:rsidRDefault="00D63D12" w:rsidP="00D63D12">
      <w:pPr>
        <w:pStyle w:val="2"/>
        <w:spacing w:line="360" w:lineRule="auto"/>
        <w:rPr>
          <w:rFonts w:ascii="宋体" w:eastAsia="宋体" w:hAnsi="宋体"/>
          <w:sz w:val="24"/>
          <w:szCs w:val="24"/>
        </w:rPr>
      </w:pPr>
      <w:r w:rsidRPr="003A7AC0">
        <w:rPr>
          <w:rFonts w:ascii="宋体" w:eastAsia="宋体" w:hAnsi="宋体" w:hint="eastAsia"/>
          <w:sz w:val="24"/>
          <w:szCs w:val="24"/>
        </w:rPr>
        <w:t>4.3 人员培训要求</w:t>
      </w:r>
    </w:p>
    <w:p w:rsidR="00D63D12" w:rsidRPr="003A7AC0" w:rsidRDefault="00D63D12" w:rsidP="003A7AC0">
      <w:pPr>
        <w:spacing w:line="360" w:lineRule="auto"/>
        <w:ind w:firstLineChars="200" w:firstLine="480"/>
        <w:rPr>
          <w:rFonts w:ascii="宋体" w:hAnsi="宋体"/>
          <w:bCs/>
          <w:sz w:val="24"/>
          <w:szCs w:val="24"/>
        </w:rPr>
      </w:pPr>
      <w:r w:rsidRPr="003A7AC0">
        <w:rPr>
          <w:rFonts w:ascii="宋体" w:hAnsi="宋体" w:hint="eastAsia"/>
          <w:bCs/>
          <w:sz w:val="24"/>
          <w:szCs w:val="24"/>
        </w:rPr>
        <w:t>由供应商为系统操作相关的财务处、部门业务人员提供培训，培训材料由供应商提供。将来校内其他应用系统接入时，需向第三方系统供应商提供对接技术支持。</w:t>
      </w:r>
    </w:p>
    <w:p w:rsidR="00D63D12" w:rsidRPr="003A7AC0" w:rsidRDefault="00D63D12" w:rsidP="00D63D12">
      <w:pPr>
        <w:pStyle w:val="2"/>
        <w:spacing w:line="360" w:lineRule="auto"/>
        <w:rPr>
          <w:rFonts w:ascii="宋体" w:eastAsia="宋体" w:hAnsi="宋体"/>
          <w:sz w:val="24"/>
          <w:szCs w:val="24"/>
        </w:rPr>
      </w:pPr>
      <w:r w:rsidRPr="003A7AC0">
        <w:rPr>
          <w:rFonts w:ascii="宋体" w:eastAsia="宋体" w:hAnsi="宋体" w:hint="eastAsia"/>
          <w:sz w:val="24"/>
          <w:szCs w:val="24"/>
        </w:rPr>
        <w:t>4.4 项目负责人基本要求</w:t>
      </w:r>
    </w:p>
    <w:p w:rsidR="00D63D12" w:rsidRPr="003A7AC0" w:rsidRDefault="00D63D12" w:rsidP="003A7AC0">
      <w:pPr>
        <w:spacing w:line="360" w:lineRule="auto"/>
        <w:ind w:firstLineChars="200" w:firstLine="480"/>
        <w:rPr>
          <w:rFonts w:ascii="宋体" w:hAnsi="宋体"/>
          <w:bCs/>
          <w:sz w:val="24"/>
          <w:szCs w:val="24"/>
        </w:rPr>
      </w:pPr>
      <w:r w:rsidRPr="003A7AC0">
        <w:rPr>
          <w:rFonts w:ascii="宋体" w:hAnsi="宋体" w:hint="eastAsia"/>
          <w:bCs/>
          <w:sz w:val="24"/>
          <w:szCs w:val="24"/>
        </w:rPr>
        <w:t>项目组负责人具备5年以上相关软件研发或实施经验。</w:t>
      </w:r>
    </w:p>
    <w:p w:rsidR="00D63D12" w:rsidRPr="003A7AC0" w:rsidRDefault="00D63D12" w:rsidP="00D63D12">
      <w:pPr>
        <w:pStyle w:val="2"/>
        <w:spacing w:line="360" w:lineRule="auto"/>
        <w:rPr>
          <w:rFonts w:ascii="宋体" w:eastAsia="宋体" w:hAnsi="宋体"/>
          <w:sz w:val="24"/>
          <w:szCs w:val="24"/>
        </w:rPr>
      </w:pPr>
      <w:r w:rsidRPr="003A7AC0">
        <w:rPr>
          <w:rFonts w:ascii="宋体" w:eastAsia="宋体" w:hAnsi="宋体" w:hint="eastAsia"/>
          <w:sz w:val="24"/>
          <w:szCs w:val="24"/>
        </w:rPr>
        <w:t>4.5 项目实施组织基本要求</w:t>
      </w:r>
    </w:p>
    <w:p w:rsidR="00DC3BCA" w:rsidRPr="003A7AC0" w:rsidRDefault="00D63D12" w:rsidP="003A7AC0">
      <w:pPr>
        <w:spacing w:line="360" w:lineRule="auto"/>
        <w:ind w:firstLineChars="200" w:firstLine="480"/>
        <w:rPr>
          <w:rFonts w:ascii="宋体" w:hAnsi="宋体"/>
          <w:bCs/>
          <w:sz w:val="24"/>
          <w:szCs w:val="24"/>
        </w:rPr>
      </w:pPr>
      <w:r w:rsidRPr="003A7AC0">
        <w:rPr>
          <w:rFonts w:ascii="宋体" w:hAnsi="宋体" w:hint="eastAsia"/>
          <w:bCs/>
          <w:sz w:val="24"/>
          <w:szCs w:val="24"/>
        </w:rPr>
        <w:t>项目组实施人员具备2年以上软件实施经验，研发人员具备2年以上</w:t>
      </w:r>
      <w:r w:rsidR="00476B6C" w:rsidRPr="003A7AC0">
        <w:rPr>
          <w:rFonts w:ascii="宋体" w:hAnsi="宋体"/>
          <w:bCs/>
          <w:sz w:val="24"/>
          <w:szCs w:val="24"/>
        </w:rPr>
        <w:t>Java</w:t>
      </w:r>
      <w:r w:rsidRPr="003A7AC0">
        <w:rPr>
          <w:rFonts w:ascii="宋体" w:hAnsi="宋体" w:hint="eastAsia"/>
          <w:bCs/>
          <w:sz w:val="24"/>
          <w:szCs w:val="24"/>
        </w:rPr>
        <w:t>软件研发经验。</w:t>
      </w:r>
    </w:p>
    <w:p w:rsidR="001611F9" w:rsidRPr="003A7AC0" w:rsidRDefault="00B7554B" w:rsidP="00130467">
      <w:pPr>
        <w:pStyle w:val="1"/>
        <w:spacing w:line="360" w:lineRule="auto"/>
        <w:rPr>
          <w:rFonts w:ascii="宋体" w:hAnsi="宋体"/>
          <w:sz w:val="24"/>
          <w:szCs w:val="24"/>
        </w:rPr>
      </w:pPr>
      <w:r w:rsidRPr="003A7AC0">
        <w:rPr>
          <w:rFonts w:ascii="宋体" w:hAnsi="宋体" w:hint="eastAsia"/>
          <w:sz w:val="24"/>
          <w:szCs w:val="24"/>
        </w:rPr>
        <w:t>五</w:t>
      </w:r>
      <w:r w:rsidRPr="003A7AC0">
        <w:rPr>
          <w:rFonts w:ascii="宋体" w:hAnsi="宋体"/>
          <w:sz w:val="24"/>
          <w:szCs w:val="24"/>
        </w:rPr>
        <w:t>、</w:t>
      </w:r>
      <w:r w:rsidRPr="003A7AC0">
        <w:rPr>
          <w:rFonts w:ascii="宋体" w:hAnsi="宋体" w:hint="eastAsia"/>
          <w:sz w:val="24"/>
          <w:szCs w:val="24"/>
        </w:rPr>
        <w:t>项目预算</w:t>
      </w:r>
    </w:p>
    <w:tbl>
      <w:tblPr>
        <w:tblStyle w:val="a5"/>
        <w:tblW w:w="0" w:type="auto"/>
        <w:tblLook w:val="04A0"/>
      </w:tblPr>
      <w:tblGrid>
        <w:gridCol w:w="4248"/>
        <w:gridCol w:w="1417"/>
        <w:gridCol w:w="1276"/>
        <w:gridCol w:w="1276"/>
      </w:tblGrid>
      <w:tr w:rsidR="00BB138F" w:rsidRPr="003A7AC0" w:rsidTr="00335C71">
        <w:trPr>
          <w:trHeight w:val="285"/>
        </w:trPr>
        <w:tc>
          <w:tcPr>
            <w:tcW w:w="4248" w:type="dxa"/>
          </w:tcPr>
          <w:p w:rsidR="00BB138F" w:rsidRPr="003A7AC0" w:rsidRDefault="00BB138F" w:rsidP="00BB138F">
            <w:pPr>
              <w:spacing w:line="360" w:lineRule="auto"/>
              <w:rPr>
                <w:rFonts w:ascii="宋体" w:hAnsi="宋体"/>
                <w:bCs/>
                <w:sz w:val="24"/>
                <w:szCs w:val="24"/>
              </w:rPr>
            </w:pPr>
            <w:r w:rsidRPr="003A7AC0">
              <w:rPr>
                <w:rFonts w:hint="eastAsia"/>
                <w:sz w:val="24"/>
                <w:szCs w:val="24"/>
              </w:rPr>
              <w:t>智能考务系统</w:t>
            </w:r>
          </w:p>
        </w:tc>
        <w:tc>
          <w:tcPr>
            <w:tcW w:w="1417" w:type="dxa"/>
            <w:vAlign w:val="center"/>
          </w:tcPr>
          <w:p w:rsidR="00BB138F" w:rsidRPr="003A7AC0" w:rsidRDefault="003A7AC0" w:rsidP="00BB138F">
            <w:pPr>
              <w:spacing w:line="360" w:lineRule="auto"/>
              <w:jc w:val="center"/>
              <w:rPr>
                <w:rFonts w:ascii="宋体" w:hAnsi="宋体"/>
                <w:bCs/>
                <w:sz w:val="24"/>
                <w:szCs w:val="24"/>
              </w:rPr>
            </w:pPr>
            <w:r w:rsidRPr="003A7AC0">
              <w:rPr>
                <w:rFonts w:ascii="宋体" w:hAnsi="宋体" w:hint="eastAsia"/>
                <w:bCs/>
                <w:sz w:val="24"/>
                <w:szCs w:val="24"/>
              </w:rPr>
              <w:t>1</w:t>
            </w:r>
          </w:p>
        </w:tc>
        <w:tc>
          <w:tcPr>
            <w:tcW w:w="1276" w:type="dxa"/>
            <w:vAlign w:val="center"/>
          </w:tcPr>
          <w:p w:rsidR="00BB138F" w:rsidRPr="003A7AC0" w:rsidRDefault="00BB138F" w:rsidP="003A7AC0">
            <w:pPr>
              <w:spacing w:line="360" w:lineRule="auto"/>
              <w:rPr>
                <w:rFonts w:ascii="宋体" w:hAnsi="宋体"/>
                <w:bCs/>
                <w:sz w:val="24"/>
                <w:szCs w:val="24"/>
              </w:rPr>
            </w:pPr>
          </w:p>
        </w:tc>
        <w:tc>
          <w:tcPr>
            <w:tcW w:w="1276" w:type="dxa"/>
            <w:vAlign w:val="center"/>
          </w:tcPr>
          <w:p w:rsidR="00BB138F" w:rsidRPr="003A7AC0" w:rsidRDefault="00BB138F" w:rsidP="003A7AC0">
            <w:pPr>
              <w:spacing w:line="360" w:lineRule="auto"/>
              <w:rPr>
                <w:rFonts w:ascii="宋体" w:hAnsi="宋体"/>
                <w:bCs/>
                <w:sz w:val="24"/>
                <w:szCs w:val="24"/>
              </w:rPr>
            </w:pPr>
          </w:p>
        </w:tc>
      </w:tr>
      <w:tr w:rsidR="00BB138F" w:rsidRPr="003A7AC0" w:rsidTr="00792141">
        <w:trPr>
          <w:trHeight w:val="285"/>
        </w:trPr>
        <w:tc>
          <w:tcPr>
            <w:tcW w:w="4248" w:type="dxa"/>
            <w:vAlign w:val="center"/>
          </w:tcPr>
          <w:p w:rsidR="00BB138F" w:rsidRPr="003A7AC0" w:rsidRDefault="00BB138F" w:rsidP="00BB138F">
            <w:pPr>
              <w:spacing w:line="360" w:lineRule="auto"/>
              <w:rPr>
                <w:rFonts w:asciiTheme="minorEastAsia" w:hAnsiTheme="minorEastAsia"/>
                <w:sz w:val="24"/>
                <w:szCs w:val="24"/>
              </w:rPr>
            </w:pPr>
            <w:r w:rsidRPr="003A7AC0">
              <w:rPr>
                <w:rFonts w:asciiTheme="minorEastAsia" w:hAnsiTheme="minorEastAsia" w:hint="eastAsia"/>
                <w:sz w:val="24"/>
                <w:szCs w:val="24"/>
              </w:rPr>
              <w:t>机考系统</w:t>
            </w:r>
          </w:p>
        </w:tc>
        <w:tc>
          <w:tcPr>
            <w:tcW w:w="1417" w:type="dxa"/>
            <w:vAlign w:val="center"/>
          </w:tcPr>
          <w:p w:rsidR="00BB138F" w:rsidRPr="003A7AC0" w:rsidRDefault="00BB138F" w:rsidP="00BB138F">
            <w:pPr>
              <w:spacing w:line="360" w:lineRule="auto"/>
              <w:jc w:val="center"/>
              <w:rPr>
                <w:rFonts w:ascii="宋体" w:hAnsi="宋体"/>
                <w:bCs/>
                <w:sz w:val="24"/>
                <w:szCs w:val="24"/>
              </w:rPr>
            </w:pPr>
            <w:r w:rsidRPr="003A7AC0">
              <w:rPr>
                <w:rFonts w:hint="eastAsia"/>
                <w:color w:val="000000"/>
                <w:sz w:val="24"/>
                <w:szCs w:val="24"/>
              </w:rPr>
              <w:t>1</w:t>
            </w:r>
            <w:r w:rsidRPr="003A7AC0">
              <w:rPr>
                <w:color w:val="000000"/>
                <w:sz w:val="24"/>
                <w:szCs w:val="24"/>
              </w:rPr>
              <w:t>.</w:t>
            </w:r>
          </w:p>
        </w:tc>
        <w:tc>
          <w:tcPr>
            <w:tcW w:w="1276" w:type="dxa"/>
            <w:vAlign w:val="center"/>
          </w:tcPr>
          <w:p w:rsidR="00BB138F" w:rsidRPr="003A7AC0" w:rsidRDefault="00BB138F" w:rsidP="003A7AC0">
            <w:pPr>
              <w:spacing w:line="360" w:lineRule="auto"/>
              <w:rPr>
                <w:rFonts w:ascii="宋体" w:hAnsi="宋体"/>
                <w:bCs/>
                <w:sz w:val="24"/>
                <w:szCs w:val="24"/>
              </w:rPr>
            </w:pPr>
          </w:p>
        </w:tc>
        <w:tc>
          <w:tcPr>
            <w:tcW w:w="1276" w:type="dxa"/>
            <w:vAlign w:val="center"/>
          </w:tcPr>
          <w:p w:rsidR="00BB138F" w:rsidRPr="003A7AC0" w:rsidRDefault="00BB138F" w:rsidP="003A7AC0">
            <w:pPr>
              <w:spacing w:line="360" w:lineRule="auto"/>
              <w:rPr>
                <w:rFonts w:ascii="宋体" w:hAnsi="宋体"/>
                <w:bCs/>
                <w:sz w:val="24"/>
                <w:szCs w:val="24"/>
              </w:rPr>
            </w:pPr>
          </w:p>
        </w:tc>
      </w:tr>
      <w:tr w:rsidR="00BB138F" w:rsidRPr="003A7AC0" w:rsidTr="00792141">
        <w:trPr>
          <w:trHeight w:val="285"/>
        </w:trPr>
        <w:tc>
          <w:tcPr>
            <w:tcW w:w="4248" w:type="dxa"/>
            <w:vAlign w:val="center"/>
          </w:tcPr>
          <w:p w:rsidR="00BB138F" w:rsidRPr="003A7AC0" w:rsidRDefault="00BB138F" w:rsidP="00BB138F">
            <w:pPr>
              <w:spacing w:line="360" w:lineRule="auto"/>
              <w:rPr>
                <w:rFonts w:ascii="宋体" w:hAnsi="宋体"/>
                <w:bCs/>
                <w:sz w:val="24"/>
                <w:szCs w:val="24"/>
              </w:rPr>
            </w:pPr>
            <w:r w:rsidRPr="003A7AC0">
              <w:rPr>
                <w:rFonts w:asciiTheme="minorEastAsia" w:hAnsiTheme="minorEastAsia" w:hint="eastAsia"/>
                <w:sz w:val="24"/>
                <w:szCs w:val="24"/>
              </w:rPr>
              <w:t>题库系统</w:t>
            </w:r>
          </w:p>
        </w:tc>
        <w:tc>
          <w:tcPr>
            <w:tcW w:w="1417" w:type="dxa"/>
            <w:vAlign w:val="center"/>
          </w:tcPr>
          <w:p w:rsidR="00BB138F" w:rsidRPr="003A7AC0" w:rsidRDefault="00BB138F" w:rsidP="00BB138F">
            <w:pPr>
              <w:spacing w:line="360" w:lineRule="auto"/>
              <w:jc w:val="center"/>
              <w:rPr>
                <w:rFonts w:ascii="宋体" w:hAnsi="宋体"/>
                <w:bCs/>
                <w:sz w:val="24"/>
                <w:szCs w:val="24"/>
              </w:rPr>
            </w:pPr>
            <w:r w:rsidRPr="003A7AC0">
              <w:rPr>
                <w:color w:val="000000"/>
                <w:sz w:val="24"/>
                <w:szCs w:val="24"/>
              </w:rPr>
              <w:t>1</w:t>
            </w:r>
          </w:p>
        </w:tc>
        <w:tc>
          <w:tcPr>
            <w:tcW w:w="1276" w:type="dxa"/>
            <w:vAlign w:val="center"/>
          </w:tcPr>
          <w:p w:rsidR="00BB138F" w:rsidRPr="003A7AC0" w:rsidRDefault="00BB138F" w:rsidP="003A7AC0">
            <w:pPr>
              <w:spacing w:line="360" w:lineRule="auto"/>
              <w:rPr>
                <w:rFonts w:ascii="宋体" w:hAnsi="宋体"/>
                <w:bCs/>
                <w:sz w:val="24"/>
                <w:szCs w:val="24"/>
              </w:rPr>
            </w:pPr>
          </w:p>
        </w:tc>
        <w:tc>
          <w:tcPr>
            <w:tcW w:w="1276" w:type="dxa"/>
            <w:vAlign w:val="center"/>
          </w:tcPr>
          <w:p w:rsidR="00BB138F" w:rsidRPr="003A7AC0" w:rsidRDefault="00BB138F" w:rsidP="003A7AC0">
            <w:pPr>
              <w:spacing w:line="360" w:lineRule="auto"/>
              <w:rPr>
                <w:rFonts w:ascii="宋体" w:hAnsi="宋体"/>
                <w:bCs/>
                <w:sz w:val="24"/>
                <w:szCs w:val="24"/>
              </w:rPr>
            </w:pPr>
          </w:p>
        </w:tc>
      </w:tr>
      <w:tr w:rsidR="00BB138F" w:rsidRPr="003A7AC0" w:rsidTr="00792141">
        <w:trPr>
          <w:trHeight w:val="285"/>
        </w:trPr>
        <w:tc>
          <w:tcPr>
            <w:tcW w:w="4248" w:type="dxa"/>
            <w:vAlign w:val="center"/>
          </w:tcPr>
          <w:p w:rsidR="00BB138F" w:rsidRPr="003A7AC0" w:rsidRDefault="00BB138F" w:rsidP="00BB138F">
            <w:pPr>
              <w:spacing w:line="360" w:lineRule="auto"/>
              <w:rPr>
                <w:rFonts w:asciiTheme="minorEastAsia" w:hAnsiTheme="minorEastAsia"/>
                <w:sz w:val="24"/>
                <w:szCs w:val="24"/>
              </w:rPr>
            </w:pPr>
            <w:r w:rsidRPr="003A7AC0">
              <w:rPr>
                <w:rFonts w:asciiTheme="minorEastAsia" w:hAnsiTheme="minorEastAsia" w:hint="eastAsia"/>
                <w:sz w:val="24"/>
                <w:szCs w:val="24"/>
              </w:rPr>
              <w:t>自动判题系统</w:t>
            </w:r>
          </w:p>
        </w:tc>
        <w:tc>
          <w:tcPr>
            <w:tcW w:w="1417" w:type="dxa"/>
            <w:vAlign w:val="center"/>
          </w:tcPr>
          <w:p w:rsidR="00BB138F" w:rsidRPr="003A7AC0" w:rsidRDefault="00BB138F" w:rsidP="00BB138F">
            <w:pPr>
              <w:spacing w:line="360" w:lineRule="auto"/>
              <w:jc w:val="center"/>
              <w:rPr>
                <w:rFonts w:ascii="宋体" w:hAnsi="宋体"/>
                <w:bCs/>
                <w:sz w:val="24"/>
                <w:szCs w:val="24"/>
              </w:rPr>
            </w:pPr>
            <w:r w:rsidRPr="003A7AC0">
              <w:rPr>
                <w:color w:val="000000"/>
                <w:sz w:val="24"/>
                <w:szCs w:val="24"/>
              </w:rPr>
              <w:t>1</w:t>
            </w:r>
          </w:p>
        </w:tc>
        <w:tc>
          <w:tcPr>
            <w:tcW w:w="1276" w:type="dxa"/>
            <w:vAlign w:val="center"/>
          </w:tcPr>
          <w:p w:rsidR="00BB138F" w:rsidRPr="003A7AC0" w:rsidRDefault="00BB138F" w:rsidP="003A7AC0">
            <w:pPr>
              <w:spacing w:line="360" w:lineRule="auto"/>
              <w:rPr>
                <w:rFonts w:ascii="宋体" w:hAnsi="宋体"/>
                <w:bCs/>
                <w:sz w:val="24"/>
                <w:szCs w:val="24"/>
              </w:rPr>
            </w:pPr>
          </w:p>
        </w:tc>
        <w:tc>
          <w:tcPr>
            <w:tcW w:w="1276" w:type="dxa"/>
            <w:vAlign w:val="center"/>
          </w:tcPr>
          <w:p w:rsidR="00BB138F" w:rsidRPr="003A7AC0" w:rsidRDefault="00BB138F" w:rsidP="003A7AC0">
            <w:pPr>
              <w:spacing w:line="360" w:lineRule="auto"/>
              <w:rPr>
                <w:rFonts w:ascii="宋体" w:hAnsi="宋体"/>
                <w:bCs/>
                <w:sz w:val="24"/>
                <w:szCs w:val="24"/>
              </w:rPr>
            </w:pPr>
          </w:p>
        </w:tc>
      </w:tr>
      <w:tr w:rsidR="00BB138F" w:rsidRPr="003A7AC0" w:rsidTr="00792141">
        <w:trPr>
          <w:trHeight w:val="285"/>
        </w:trPr>
        <w:tc>
          <w:tcPr>
            <w:tcW w:w="4248" w:type="dxa"/>
            <w:vAlign w:val="center"/>
          </w:tcPr>
          <w:p w:rsidR="00BB138F" w:rsidRPr="003A7AC0" w:rsidRDefault="00BB138F" w:rsidP="00BB138F">
            <w:pPr>
              <w:spacing w:line="360" w:lineRule="auto"/>
              <w:rPr>
                <w:rFonts w:asciiTheme="minorEastAsia" w:hAnsiTheme="minorEastAsia"/>
                <w:sz w:val="24"/>
                <w:szCs w:val="24"/>
              </w:rPr>
            </w:pPr>
            <w:r w:rsidRPr="003A7AC0">
              <w:rPr>
                <w:rFonts w:asciiTheme="minorEastAsia" w:hAnsiTheme="minorEastAsia" w:hint="eastAsia"/>
                <w:sz w:val="24"/>
                <w:szCs w:val="24"/>
              </w:rPr>
              <w:t>学习辅助系统</w:t>
            </w:r>
          </w:p>
        </w:tc>
        <w:tc>
          <w:tcPr>
            <w:tcW w:w="1417" w:type="dxa"/>
            <w:vAlign w:val="center"/>
          </w:tcPr>
          <w:p w:rsidR="00BB138F" w:rsidRPr="003A7AC0" w:rsidRDefault="00BB138F" w:rsidP="00BB138F">
            <w:pPr>
              <w:spacing w:line="360" w:lineRule="auto"/>
              <w:jc w:val="center"/>
              <w:rPr>
                <w:rFonts w:ascii="宋体" w:hAnsi="宋体"/>
                <w:bCs/>
                <w:sz w:val="24"/>
                <w:szCs w:val="24"/>
              </w:rPr>
            </w:pPr>
            <w:r w:rsidRPr="003A7AC0">
              <w:rPr>
                <w:color w:val="000000"/>
                <w:sz w:val="24"/>
                <w:szCs w:val="24"/>
              </w:rPr>
              <w:t>1</w:t>
            </w:r>
          </w:p>
        </w:tc>
        <w:tc>
          <w:tcPr>
            <w:tcW w:w="1276" w:type="dxa"/>
            <w:vAlign w:val="center"/>
          </w:tcPr>
          <w:p w:rsidR="00BB138F" w:rsidRPr="003A7AC0" w:rsidRDefault="00BB138F" w:rsidP="003A7AC0">
            <w:pPr>
              <w:spacing w:line="360" w:lineRule="auto"/>
              <w:rPr>
                <w:rFonts w:ascii="宋体" w:hAnsi="宋体"/>
                <w:bCs/>
                <w:sz w:val="24"/>
                <w:szCs w:val="24"/>
              </w:rPr>
            </w:pPr>
          </w:p>
        </w:tc>
        <w:tc>
          <w:tcPr>
            <w:tcW w:w="1276" w:type="dxa"/>
            <w:vAlign w:val="center"/>
          </w:tcPr>
          <w:p w:rsidR="00BB138F" w:rsidRPr="003A7AC0" w:rsidRDefault="00BB138F" w:rsidP="003A7AC0">
            <w:pPr>
              <w:spacing w:line="360" w:lineRule="auto"/>
              <w:rPr>
                <w:rFonts w:ascii="宋体" w:hAnsi="宋体"/>
                <w:bCs/>
                <w:sz w:val="24"/>
                <w:szCs w:val="24"/>
              </w:rPr>
            </w:pPr>
          </w:p>
        </w:tc>
      </w:tr>
      <w:tr w:rsidR="00BB138F" w:rsidRPr="003A7AC0" w:rsidTr="00792141">
        <w:trPr>
          <w:trHeight w:val="285"/>
        </w:trPr>
        <w:tc>
          <w:tcPr>
            <w:tcW w:w="4248" w:type="dxa"/>
            <w:vAlign w:val="center"/>
          </w:tcPr>
          <w:p w:rsidR="00BB138F" w:rsidRPr="003A7AC0" w:rsidRDefault="00BB138F" w:rsidP="00BB138F">
            <w:pPr>
              <w:spacing w:line="360" w:lineRule="auto"/>
              <w:rPr>
                <w:rFonts w:ascii="宋体" w:hAnsi="宋体"/>
                <w:bCs/>
                <w:sz w:val="24"/>
                <w:szCs w:val="24"/>
              </w:rPr>
            </w:pPr>
            <w:r w:rsidRPr="003A7AC0">
              <w:rPr>
                <w:rFonts w:asciiTheme="minorEastAsia" w:hAnsiTheme="minorEastAsia" w:hint="eastAsia"/>
                <w:sz w:val="24"/>
                <w:szCs w:val="24"/>
              </w:rPr>
              <w:lastRenderedPageBreak/>
              <w:t>兼容性调整模块</w:t>
            </w:r>
          </w:p>
        </w:tc>
        <w:tc>
          <w:tcPr>
            <w:tcW w:w="1417" w:type="dxa"/>
            <w:vAlign w:val="center"/>
          </w:tcPr>
          <w:p w:rsidR="00BB138F" w:rsidRPr="003A7AC0" w:rsidRDefault="003A7AC0" w:rsidP="00BB138F">
            <w:pPr>
              <w:spacing w:line="360" w:lineRule="auto"/>
              <w:jc w:val="center"/>
              <w:rPr>
                <w:rFonts w:ascii="宋体" w:hAnsi="宋体"/>
                <w:bCs/>
                <w:sz w:val="24"/>
                <w:szCs w:val="24"/>
              </w:rPr>
            </w:pPr>
            <w:r w:rsidRPr="003A7AC0">
              <w:rPr>
                <w:rFonts w:hint="eastAsia"/>
                <w:color w:val="000000"/>
                <w:sz w:val="24"/>
                <w:szCs w:val="24"/>
              </w:rPr>
              <w:t>1</w:t>
            </w:r>
          </w:p>
        </w:tc>
        <w:tc>
          <w:tcPr>
            <w:tcW w:w="1276" w:type="dxa"/>
            <w:vAlign w:val="center"/>
          </w:tcPr>
          <w:p w:rsidR="00BB138F" w:rsidRPr="003A7AC0" w:rsidRDefault="00BB138F" w:rsidP="003A7AC0">
            <w:pPr>
              <w:spacing w:line="360" w:lineRule="auto"/>
              <w:rPr>
                <w:rFonts w:ascii="宋体" w:hAnsi="宋体"/>
                <w:bCs/>
                <w:sz w:val="24"/>
                <w:szCs w:val="24"/>
              </w:rPr>
            </w:pPr>
          </w:p>
        </w:tc>
        <w:tc>
          <w:tcPr>
            <w:tcW w:w="1276" w:type="dxa"/>
            <w:vAlign w:val="center"/>
          </w:tcPr>
          <w:p w:rsidR="00BB138F" w:rsidRPr="003A7AC0" w:rsidRDefault="00BB138F" w:rsidP="003A7AC0">
            <w:pPr>
              <w:spacing w:line="360" w:lineRule="auto"/>
              <w:rPr>
                <w:rFonts w:ascii="宋体" w:hAnsi="宋体"/>
                <w:bCs/>
                <w:sz w:val="24"/>
                <w:szCs w:val="24"/>
              </w:rPr>
            </w:pPr>
            <w:bookmarkStart w:id="0" w:name="_GoBack"/>
            <w:bookmarkEnd w:id="0"/>
          </w:p>
        </w:tc>
      </w:tr>
      <w:tr w:rsidR="00BB138F" w:rsidRPr="003A7AC0" w:rsidTr="00792141">
        <w:trPr>
          <w:trHeight w:val="285"/>
        </w:trPr>
        <w:tc>
          <w:tcPr>
            <w:tcW w:w="4248" w:type="dxa"/>
            <w:vAlign w:val="center"/>
          </w:tcPr>
          <w:p w:rsidR="00BB138F" w:rsidRPr="003A7AC0" w:rsidRDefault="00BB138F" w:rsidP="00BB138F">
            <w:pPr>
              <w:spacing w:line="360" w:lineRule="auto"/>
              <w:rPr>
                <w:rFonts w:asciiTheme="minorEastAsia" w:hAnsiTheme="minorEastAsia"/>
                <w:sz w:val="24"/>
                <w:szCs w:val="24"/>
              </w:rPr>
            </w:pPr>
            <w:r w:rsidRPr="003A7AC0">
              <w:rPr>
                <w:rFonts w:asciiTheme="minorEastAsia" w:hAnsiTheme="minorEastAsia" w:hint="eastAsia"/>
                <w:sz w:val="24"/>
                <w:szCs w:val="24"/>
              </w:rPr>
              <w:t>后续改进</w:t>
            </w:r>
          </w:p>
        </w:tc>
        <w:tc>
          <w:tcPr>
            <w:tcW w:w="1417" w:type="dxa"/>
            <w:vAlign w:val="center"/>
          </w:tcPr>
          <w:p w:rsidR="00BB138F" w:rsidRPr="003A7AC0" w:rsidRDefault="003A7AC0" w:rsidP="00BB138F">
            <w:pPr>
              <w:spacing w:line="360" w:lineRule="auto"/>
              <w:jc w:val="center"/>
              <w:rPr>
                <w:rFonts w:ascii="宋体" w:hAnsi="宋体"/>
                <w:bCs/>
                <w:sz w:val="24"/>
                <w:szCs w:val="24"/>
              </w:rPr>
            </w:pPr>
            <w:r w:rsidRPr="003A7AC0">
              <w:rPr>
                <w:rFonts w:hint="eastAsia"/>
                <w:color w:val="000000"/>
                <w:sz w:val="24"/>
                <w:szCs w:val="24"/>
              </w:rPr>
              <w:t>1</w:t>
            </w:r>
          </w:p>
        </w:tc>
        <w:tc>
          <w:tcPr>
            <w:tcW w:w="1276" w:type="dxa"/>
            <w:vAlign w:val="center"/>
          </w:tcPr>
          <w:p w:rsidR="00BB138F" w:rsidRPr="003A7AC0" w:rsidRDefault="00BB138F" w:rsidP="003A7AC0">
            <w:pPr>
              <w:spacing w:line="360" w:lineRule="auto"/>
              <w:rPr>
                <w:rFonts w:ascii="宋体" w:hAnsi="宋体"/>
                <w:bCs/>
                <w:sz w:val="24"/>
                <w:szCs w:val="24"/>
              </w:rPr>
            </w:pPr>
          </w:p>
        </w:tc>
        <w:tc>
          <w:tcPr>
            <w:tcW w:w="1276" w:type="dxa"/>
            <w:vAlign w:val="center"/>
          </w:tcPr>
          <w:p w:rsidR="00BB138F" w:rsidRPr="003A7AC0" w:rsidRDefault="00BB138F" w:rsidP="003A7AC0">
            <w:pPr>
              <w:spacing w:line="360" w:lineRule="auto"/>
              <w:rPr>
                <w:rFonts w:ascii="宋体" w:hAnsi="宋体"/>
                <w:bCs/>
                <w:sz w:val="24"/>
                <w:szCs w:val="24"/>
              </w:rPr>
            </w:pPr>
          </w:p>
        </w:tc>
      </w:tr>
      <w:tr w:rsidR="00BB138F" w:rsidRPr="003A7AC0" w:rsidTr="008D6D86">
        <w:trPr>
          <w:trHeight w:val="285"/>
        </w:trPr>
        <w:tc>
          <w:tcPr>
            <w:tcW w:w="6941" w:type="dxa"/>
            <w:gridSpan w:val="3"/>
          </w:tcPr>
          <w:p w:rsidR="00BB138F" w:rsidRPr="003A7AC0" w:rsidRDefault="00BB138F" w:rsidP="00BB138F">
            <w:pPr>
              <w:spacing w:line="360" w:lineRule="auto"/>
              <w:jc w:val="center"/>
              <w:rPr>
                <w:color w:val="000000"/>
                <w:sz w:val="24"/>
                <w:szCs w:val="24"/>
              </w:rPr>
            </w:pPr>
            <w:r w:rsidRPr="003A7AC0">
              <w:rPr>
                <w:rFonts w:hint="eastAsia"/>
                <w:color w:val="000000"/>
                <w:sz w:val="24"/>
                <w:szCs w:val="24"/>
              </w:rPr>
              <w:t>合计</w:t>
            </w:r>
          </w:p>
        </w:tc>
        <w:tc>
          <w:tcPr>
            <w:tcW w:w="1276" w:type="dxa"/>
            <w:vAlign w:val="center"/>
          </w:tcPr>
          <w:p w:rsidR="00BB138F" w:rsidRPr="003A7AC0" w:rsidRDefault="003A7AC0" w:rsidP="00BB138F">
            <w:pPr>
              <w:spacing w:line="360" w:lineRule="auto"/>
              <w:rPr>
                <w:color w:val="000000"/>
                <w:sz w:val="24"/>
                <w:szCs w:val="24"/>
              </w:rPr>
            </w:pPr>
            <w:r w:rsidRPr="003A7AC0">
              <w:rPr>
                <w:rFonts w:hint="eastAsia"/>
                <w:color w:val="000000"/>
                <w:sz w:val="24"/>
                <w:szCs w:val="24"/>
              </w:rPr>
              <w:t>17000</w:t>
            </w:r>
            <w:r w:rsidR="00B92BE9" w:rsidRPr="003A7AC0">
              <w:rPr>
                <w:color w:val="000000"/>
                <w:sz w:val="24"/>
                <w:szCs w:val="24"/>
              </w:rPr>
              <w:fldChar w:fldCharType="begin"/>
            </w:r>
            <w:r w:rsidR="00BB138F" w:rsidRPr="003A7AC0">
              <w:rPr>
                <w:rFonts w:hint="eastAsia"/>
                <w:color w:val="000000"/>
                <w:sz w:val="24"/>
                <w:szCs w:val="24"/>
              </w:rPr>
              <w:instrText>=SUM(ABOVE)</w:instrText>
            </w:r>
            <w:r w:rsidR="00B92BE9" w:rsidRPr="003A7AC0">
              <w:rPr>
                <w:color w:val="000000"/>
                <w:sz w:val="24"/>
                <w:szCs w:val="24"/>
              </w:rPr>
              <w:fldChar w:fldCharType="separate"/>
            </w:r>
            <w:r w:rsidR="00BB138F" w:rsidRPr="003A7AC0">
              <w:rPr>
                <w:noProof/>
                <w:color w:val="000000"/>
                <w:sz w:val="24"/>
                <w:szCs w:val="24"/>
              </w:rPr>
              <w:t>0</w:t>
            </w:r>
            <w:r w:rsidR="00B92BE9" w:rsidRPr="003A7AC0">
              <w:rPr>
                <w:color w:val="000000"/>
                <w:sz w:val="24"/>
                <w:szCs w:val="24"/>
              </w:rPr>
              <w:fldChar w:fldCharType="end"/>
            </w:r>
          </w:p>
        </w:tc>
      </w:tr>
    </w:tbl>
    <w:p w:rsidR="00ED4608" w:rsidRPr="001611F9" w:rsidRDefault="00ED4608" w:rsidP="00D63D12">
      <w:pPr>
        <w:spacing w:line="360" w:lineRule="auto"/>
        <w:ind w:firstLineChars="200" w:firstLine="560"/>
        <w:rPr>
          <w:rFonts w:ascii="宋体" w:hAnsi="宋体"/>
          <w:bCs/>
          <w:sz w:val="28"/>
          <w:szCs w:val="28"/>
        </w:rPr>
      </w:pPr>
    </w:p>
    <w:sectPr w:rsidR="00ED4608" w:rsidRPr="001611F9" w:rsidSect="00B92B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6260" w:rsidRDefault="00DE6260" w:rsidP="00622222">
      <w:r>
        <w:separator/>
      </w:r>
    </w:p>
  </w:endnote>
  <w:endnote w:type="continuationSeparator" w:id="1">
    <w:p w:rsidR="00DE6260" w:rsidRDefault="00DE6260" w:rsidP="006222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6260" w:rsidRDefault="00DE6260" w:rsidP="00622222">
      <w:r>
        <w:separator/>
      </w:r>
    </w:p>
  </w:footnote>
  <w:footnote w:type="continuationSeparator" w:id="1">
    <w:p w:rsidR="00DE6260" w:rsidRDefault="00DE6260" w:rsidP="006222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97CEC"/>
    <w:rsid w:val="000371F2"/>
    <w:rsid w:val="00061658"/>
    <w:rsid w:val="000719E8"/>
    <w:rsid w:val="00087642"/>
    <w:rsid w:val="00097C47"/>
    <w:rsid w:val="000A1293"/>
    <w:rsid w:val="000A6DE6"/>
    <w:rsid w:val="000C1CF8"/>
    <w:rsid w:val="000E0B77"/>
    <w:rsid w:val="00112C29"/>
    <w:rsid w:val="00120012"/>
    <w:rsid w:val="001255E5"/>
    <w:rsid w:val="00130467"/>
    <w:rsid w:val="001353D6"/>
    <w:rsid w:val="00137AF8"/>
    <w:rsid w:val="0014226E"/>
    <w:rsid w:val="00145ABF"/>
    <w:rsid w:val="001611F9"/>
    <w:rsid w:val="001624E5"/>
    <w:rsid w:val="00191455"/>
    <w:rsid w:val="001A49E7"/>
    <w:rsid w:val="001B6E57"/>
    <w:rsid w:val="001C1424"/>
    <w:rsid w:val="001C717E"/>
    <w:rsid w:val="00200C75"/>
    <w:rsid w:val="00225D2A"/>
    <w:rsid w:val="0022621C"/>
    <w:rsid w:val="00242038"/>
    <w:rsid w:val="0027578B"/>
    <w:rsid w:val="002B1FBF"/>
    <w:rsid w:val="002B54DB"/>
    <w:rsid w:val="002C5DED"/>
    <w:rsid w:val="002E2340"/>
    <w:rsid w:val="00336FA9"/>
    <w:rsid w:val="003A7AC0"/>
    <w:rsid w:val="003D4159"/>
    <w:rsid w:val="003E78F7"/>
    <w:rsid w:val="003F7966"/>
    <w:rsid w:val="00407D5C"/>
    <w:rsid w:val="004153EF"/>
    <w:rsid w:val="0042079B"/>
    <w:rsid w:val="00426174"/>
    <w:rsid w:val="00445006"/>
    <w:rsid w:val="00453EA5"/>
    <w:rsid w:val="00476B6C"/>
    <w:rsid w:val="004C2DA5"/>
    <w:rsid w:val="004F1BB2"/>
    <w:rsid w:val="004F2D69"/>
    <w:rsid w:val="005035CB"/>
    <w:rsid w:val="00574F97"/>
    <w:rsid w:val="00593B8F"/>
    <w:rsid w:val="005940C5"/>
    <w:rsid w:val="005A0FFE"/>
    <w:rsid w:val="005A6F31"/>
    <w:rsid w:val="005B22E5"/>
    <w:rsid w:val="005D49D5"/>
    <w:rsid w:val="005D69C3"/>
    <w:rsid w:val="00622222"/>
    <w:rsid w:val="006543E9"/>
    <w:rsid w:val="00661DFF"/>
    <w:rsid w:val="00664991"/>
    <w:rsid w:val="00677783"/>
    <w:rsid w:val="00695685"/>
    <w:rsid w:val="006F2ED5"/>
    <w:rsid w:val="0071711A"/>
    <w:rsid w:val="007200CD"/>
    <w:rsid w:val="00737B91"/>
    <w:rsid w:val="007D71DB"/>
    <w:rsid w:val="00846CF8"/>
    <w:rsid w:val="008701EB"/>
    <w:rsid w:val="008E6B97"/>
    <w:rsid w:val="00900311"/>
    <w:rsid w:val="00913834"/>
    <w:rsid w:val="00914494"/>
    <w:rsid w:val="009223C6"/>
    <w:rsid w:val="00924CB6"/>
    <w:rsid w:val="009C27C1"/>
    <w:rsid w:val="00A120CC"/>
    <w:rsid w:val="00A543F0"/>
    <w:rsid w:val="00A55D48"/>
    <w:rsid w:val="00A60033"/>
    <w:rsid w:val="00A87AD0"/>
    <w:rsid w:val="00AC20BA"/>
    <w:rsid w:val="00AC3F07"/>
    <w:rsid w:val="00AC4757"/>
    <w:rsid w:val="00AC50FE"/>
    <w:rsid w:val="00AC51B9"/>
    <w:rsid w:val="00AE5802"/>
    <w:rsid w:val="00B20F1B"/>
    <w:rsid w:val="00B32D91"/>
    <w:rsid w:val="00B344CB"/>
    <w:rsid w:val="00B46C03"/>
    <w:rsid w:val="00B62F65"/>
    <w:rsid w:val="00B73D50"/>
    <w:rsid w:val="00B7554B"/>
    <w:rsid w:val="00B7769C"/>
    <w:rsid w:val="00B92BE9"/>
    <w:rsid w:val="00B97CEC"/>
    <w:rsid w:val="00BB138F"/>
    <w:rsid w:val="00BC182E"/>
    <w:rsid w:val="00C02937"/>
    <w:rsid w:val="00C076A4"/>
    <w:rsid w:val="00C104EC"/>
    <w:rsid w:val="00C34A69"/>
    <w:rsid w:val="00C50DF5"/>
    <w:rsid w:val="00C536A8"/>
    <w:rsid w:val="00C67CD4"/>
    <w:rsid w:val="00C73467"/>
    <w:rsid w:val="00C82F5A"/>
    <w:rsid w:val="00CA5744"/>
    <w:rsid w:val="00CC30FA"/>
    <w:rsid w:val="00CF278C"/>
    <w:rsid w:val="00D4402B"/>
    <w:rsid w:val="00D63D12"/>
    <w:rsid w:val="00D66C77"/>
    <w:rsid w:val="00D75EA8"/>
    <w:rsid w:val="00D902A9"/>
    <w:rsid w:val="00D90BC8"/>
    <w:rsid w:val="00DC3BCA"/>
    <w:rsid w:val="00DD6F44"/>
    <w:rsid w:val="00DE30AA"/>
    <w:rsid w:val="00DE6260"/>
    <w:rsid w:val="00E11E25"/>
    <w:rsid w:val="00E206B8"/>
    <w:rsid w:val="00E4329F"/>
    <w:rsid w:val="00E46B1B"/>
    <w:rsid w:val="00E60521"/>
    <w:rsid w:val="00E76303"/>
    <w:rsid w:val="00E839E6"/>
    <w:rsid w:val="00E903D4"/>
    <w:rsid w:val="00EB25F0"/>
    <w:rsid w:val="00EB42B3"/>
    <w:rsid w:val="00ED4608"/>
    <w:rsid w:val="00ED585B"/>
    <w:rsid w:val="00ED64A3"/>
    <w:rsid w:val="00F86E85"/>
    <w:rsid w:val="00F9048B"/>
    <w:rsid w:val="00FA2FE7"/>
    <w:rsid w:val="00FB78A0"/>
    <w:rsid w:val="00FD766A"/>
    <w:rsid w:val="00FE11AA"/>
    <w:rsid w:val="00FE2F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BE9"/>
    <w:pPr>
      <w:widowControl w:val="0"/>
      <w:jc w:val="both"/>
    </w:pPr>
  </w:style>
  <w:style w:type="paragraph" w:styleId="1">
    <w:name w:val="heading 1"/>
    <w:basedOn w:val="a"/>
    <w:next w:val="a"/>
    <w:link w:val="1Char"/>
    <w:qFormat/>
    <w:rsid w:val="00D63D12"/>
    <w:pPr>
      <w:keepNext/>
      <w:keepLines/>
      <w:spacing w:line="576" w:lineRule="auto"/>
      <w:outlineLvl w:val="0"/>
    </w:pPr>
    <w:rPr>
      <w:rFonts w:ascii="Calibri" w:eastAsia="宋体" w:hAnsi="Calibri" w:cs="华文楷体"/>
      <w:b/>
      <w:kern w:val="44"/>
      <w:sz w:val="44"/>
      <w:szCs w:val="28"/>
    </w:rPr>
  </w:style>
  <w:style w:type="paragraph" w:styleId="2">
    <w:name w:val="heading 2"/>
    <w:basedOn w:val="a"/>
    <w:next w:val="a"/>
    <w:link w:val="2Char"/>
    <w:unhideWhenUsed/>
    <w:qFormat/>
    <w:rsid w:val="00D63D12"/>
    <w:pPr>
      <w:keepNext/>
      <w:keepLines/>
      <w:spacing w:line="413" w:lineRule="auto"/>
      <w:outlineLvl w:val="1"/>
    </w:pPr>
    <w:rPr>
      <w:rFonts w:ascii="Arial" w:eastAsia="黑体" w:hAnsi="Arial" w:cs="华文楷体"/>
      <w:b/>
      <w:kern w:val="0"/>
      <w:sz w:val="32"/>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22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22222"/>
    <w:rPr>
      <w:sz w:val="18"/>
      <w:szCs w:val="18"/>
    </w:rPr>
  </w:style>
  <w:style w:type="paragraph" w:styleId="a4">
    <w:name w:val="footer"/>
    <w:basedOn w:val="a"/>
    <w:link w:val="Char0"/>
    <w:uiPriority w:val="99"/>
    <w:unhideWhenUsed/>
    <w:rsid w:val="00622222"/>
    <w:pPr>
      <w:tabs>
        <w:tab w:val="center" w:pos="4153"/>
        <w:tab w:val="right" w:pos="8306"/>
      </w:tabs>
      <w:snapToGrid w:val="0"/>
      <w:jc w:val="left"/>
    </w:pPr>
    <w:rPr>
      <w:sz w:val="18"/>
      <w:szCs w:val="18"/>
    </w:rPr>
  </w:style>
  <w:style w:type="character" w:customStyle="1" w:styleId="Char0">
    <w:name w:val="页脚 Char"/>
    <w:basedOn w:val="a0"/>
    <w:link w:val="a4"/>
    <w:uiPriority w:val="99"/>
    <w:rsid w:val="00622222"/>
    <w:rPr>
      <w:sz w:val="18"/>
      <w:szCs w:val="18"/>
    </w:rPr>
  </w:style>
  <w:style w:type="table" w:styleId="a5">
    <w:name w:val="Table Grid"/>
    <w:basedOn w:val="a1"/>
    <w:uiPriority w:val="39"/>
    <w:rsid w:val="00137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Char1"/>
    <w:uiPriority w:val="1"/>
    <w:qFormat/>
    <w:rsid w:val="00137AF8"/>
    <w:pPr>
      <w:autoSpaceDE w:val="0"/>
      <w:autoSpaceDN w:val="0"/>
      <w:jc w:val="left"/>
    </w:pPr>
    <w:rPr>
      <w:rFonts w:ascii="宋体" w:eastAsia="宋体" w:hAnsi="宋体" w:cs="宋体"/>
      <w:kern w:val="0"/>
      <w:sz w:val="20"/>
      <w:szCs w:val="20"/>
      <w:lang w:eastAsia="en-US"/>
    </w:rPr>
  </w:style>
  <w:style w:type="character" w:customStyle="1" w:styleId="Char1">
    <w:name w:val="正文文本 Char"/>
    <w:basedOn w:val="a0"/>
    <w:link w:val="a6"/>
    <w:uiPriority w:val="1"/>
    <w:rsid w:val="00137AF8"/>
    <w:rPr>
      <w:rFonts w:ascii="宋体" w:eastAsia="宋体" w:hAnsi="宋体" w:cs="宋体"/>
      <w:kern w:val="0"/>
      <w:sz w:val="20"/>
      <w:szCs w:val="20"/>
      <w:lang w:eastAsia="en-US"/>
    </w:rPr>
  </w:style>
  <w:style w:type="character" w:customStyle="1" w:styleId="1Char">
    <w:name w:val="标题 1 Char"/>
    <w:basedOn w:val="a0"/>
    <w:link w:val="1"/>
    <w:qFormat/>
    <w:rsid w:val="00D63D12"/>
    <w:rPr>
      <w:rFonts w:ascii="Calibri" w:eastAsia="宋体" w:hAnsi="Calibri" w:cs="华文楷体"/>
      <w:b/>
      <w:kern w:val="44"/>
      <w:sz w:val="44"/>
      <w:szCs w:val="28"/>
    </w:rPr>
  </w:style>
  <w:style w:type="character" w:customStyle="1" w:styleId="2Char">
    <w:name w:val="标题 2 Char"/>
    <w:basedOn w:val="a0"/>
    <w:link w:val="2"/>
    <w:qFormat/>
    <w:rsid w:val="00D63D12"/>
    <w:rPr>
      <w:rFonts w:ascii="Arial" w:eastAsia="黑体" w:hAnsi="Arial" w:cs="华文楷体"/>
      <w:b/>
      <w:kern w:val="0"/>
      <w:sz w:val="32"/>
      <w:szCs w:val="28"/>
    </w:rPr>
  </w:style>
  <w:style w:type="character" w:styleId="a7">
    <w:name w:val="annotation reference"/>
    <w:basedOn w:val="a0"/>
    <w:uiPriority w:val="99"/>
    <w:semiHidden/>
    <w:unhideWhenUsed/>
    <w:rsid w:val="001353D6"/>
    <w:rPr>
      <w:sz w:val="21"/>
      <w:szCs w:val="21"/>
    </w:rPr>
  </w:style>
  <w:style w:type="paragraph" w:styleId="a8">
    <w:name w:val="annotation text"/>
    <w:basedOn w:val="a"/>
    <w:link w:val="Char2"/>
    <w:uiPriority w:val="99"/>
    <w:semiHidden/>
    <w:unhideWhenUsed/>
    <w:rsid w:val="001353D6"/>
    <w:pPr>
      <w:jc w:val="left"/>
    </w:pPr>
  </w:style>
  <w:style w:type="character" w:customStyle="1" w:styleId="Char2">
    <w:name w:val="批注文字 Char"/>
    <w:basedOn w:val="a0"/>
    <w:link w:val="a8"/>
    <w:uiPriority w:val="99"/>
    <w:semiHidden/>
    <w:rsid w:val="001353D6"/>
  </w:style>
  <w:style w:type="paragraph" w:styleId="a9">
    <w:name w:val="annotation subject"/>
    <w:basedOn w:val="a8"/>
    <w:next w:val="a8"/>
    <w:link w:val="Char3"/>
    <w:uiPriority w:val="99"/>
    <w:semiHidden/>
    <w:unhideWhenUsed/>
    <w:rsid w:val="001353D6"/>
    <w:rPr>
      <w:b/>
      <w:bCs/>
    </w:rPr>
  </w:style>
  <w:style w:type="character" w:customStyle="1" w:styleId="Char3">
    <w:name w:val="批注主题 Char"/>
    <w:basedOn w:val="Char2"/>
    <w:link w:val="a9"/>
    <w:uiPriority w:val="99"/>
    <w:semiHidden/>
    <w:rsid w:val="001353D6"/>
    <w:rPr>
      <w:b/>
      <w:bCs/>
    </w:rPr>
  </w:style>
  <w:style w:type="paragraph" w:styleId="aa">
    <w:name w:val="Balloon Text"/>
    <w:basedOn w:val="a"/>
    <w:link w:val="Char4"/>
    <w:uiPriority w:val="99"/>
    <w:semiHidden/>
    <w:unhideWhenUsed/>
    <w:rsid w:val="001353D6"/>
    <w:rPr>
      <w:sz w:val="18"/>
      <w:szCs w:val="18"/>
    </w:rPr>
  </w:style>
  <w:style w:type="character" w:customStyle="1" w:styleId="Char4">
    <w:name w:val="批注框文本 Char"/>
    <w:basedOn w:val="a0"/>
    <w:link w:val="aa"/>
    <w:uiPriority w:val="99"/>
    <w:semiHidden/>
    <w:rsid w:val="001353D6"/>
    <w:rPr>
      <w:sz w:val="18"/>
      <w:szCs w:val="18"/>
    </w:rPr>
  </w:style>
</w:styles>
</file>

<file path=word/webSettings.xml><?xml version="1.0" encoding="utf-8"?>
<w:webSettings xmlns:r="http://schemas.openxmlformats.org/officeDocument/2006/relationships" xmlns:w="http://schemas.openxmlformats.org/wordprocessingml/2006/main">
  <w:divs>
    <w:div w:id="145557043">
      <w:bodyDiv w:val="1"/>
      <w:marLeft w:val="0"/>
      <w:marRight w:val="0"/>
      <w:marTop w:val="0"/>
      <w:marBottom w:val="0"/>
      <w:divBdr>
        <w:top w:val="none" w:sz="0" w:space="0" w:color="auto"/>
        <w:left w:val="none" w:sz="0" w:space="0" w:color="auto"/>
        <w:bottom w:val="none" w:sz="0" w:space="0" w:color="auto"/>
        <w:right w:val="none" w:sz="0" w:space="0" w:color="auto"/>
      </w:divBdr>
    </w:div>
    <w:div w:id="199706150">
      <w:bodyDiv w:val="1"/>
      <w:marLeft w:val="0"/>
      <w:marRight w:val="0"/>
      <w:marTop w:val="0"/>
      <w:marBottom w:val="0"/>
      <w:divBdr>
        <w:top w:val="none" w:sz="0" w:space="0" w:color="auto"/>
        <w:left w:val="none" w:sz="0" w:space="0" w:color="auto"/>
        <w:bottom w:val="none" w:sz="0" w:space="0" w:color="auto"/>
        <w:right w:val="none" w:sz="0" w:space="0" w:color="auto"/>
      </w:divBdr>
    </w:div>
    <w:div w:id="223377339">
      <w:bodyDiv w:val="1"/>
      <w:marLeft w:val="0"/>
      <w:marRight w:val="0"/>
      <w:marTop w:val="0"/>
      <w:marBottom w:val="0"/>
      <w:divBdr>
        <w:top w:val="none" w:sz="0" w:space="0" w:color="auto"/>
        <w:left w:val="none" w:sz="0" w:space="0" w:color="auto"/>
        <w:bottom w:val="none" w:sz="0" w:space="0" w:color="auto"/>
        <w:right w:val="none" w:sz="0" w:space="0" w:color="auto"/>
      </w:divBdr>
    </w:div>
    <w:div w:id="284821398">
      <w:bodyDiv w:val="1"/>
      <w:marLeft w:val="0"/>
      <w:marRight w:val="0"/>
      <w:marTop w:val="0"/>
      <w:marBottom w:val="0"/>
      <w:divBdr>
        <w:top w:val="none" w:sz="0" w:space="0" w:color="auto"/>
        <w:left w:val="none" w:sz="0" w:space="0" w:color="auto"/>
        <w:bottom w:val="none" w:sz="0" w:space="0" w:color="auto"/>
        <w:right w:val="none" w:sz="0" w:space="0" w:color="auto"/>
      </w:divBdr>
    </w:div>
    <w:div w:id="610087551">
      <w:bodyDiv w:val="1"/>
      <w:marLeft w:val="0"/>
      <w:marRight w:val="0"/>
      <w:marTop w:val="0"/>
      <w:marBottom w:val="0"/>
      <w:divBdr>
        <w:top w:val="none" w:sz="0" w:space="0" w:color="auto"/>
        <w:left w:val="none" w:sz="0" w:space="0" w:color="auto"/>
        <w:bottom w:val="none" w:sz="0" w:space="0" w:color="auto"/>
        <w:right w:val="none" w:sz="0" w:space="0" w:color="auto"/>
      </w:divBdr>
    </w:div>
    <w:div w:id="686101627">
      <w:bodyDiv w:val="1"/>
      <w:marLeft w:val="0"/>
      <w:marRight w:val="0"/>
      <w:marTop w:val="0"/>
      <w:marBottom w:val="0"/>
      <w:divBdr>
        <w:top w:val="none" w:sz="0" w:space="0" w:color="auto"/>
        <w:left w:val="none" w:sz="0" w:space="0" w:color="auto"/>
        <w:bottom w:val="none" w:sz="0" w:space="0" w:color="auto"/>
        <w:right w:val="none" w:sz="0" w:space="0" w:color="auto"/>
      </w:divBdr>
    </w:div>
    <w:div w:id="992215422">
      <w:bodyDiv w:val="1"/>
      <w:marLeft w:val="0"/>
      <w:marRight w:val="0"/>
      <w:marTop w:val="0"/>
      <w:marBottom w:val="0"/>
      <w:divBdr>
        <w:top w:val="none" w:sz="0" w:space="0" w:color="auto"/>
        <w:left w:val="none" w:sz="0" w:space="0" w:color="auto"/>
        <w:bottom w:val="none" w:sz="0" w:space="0" w:color="auto"/>
        <w:right w:val="none" w:sz="0" w:space="0" w:color="auto"/>
      </w:divBdr>
    </w:div>
    <w:div w:id="1417092235">
      <w:bodyDiv w:val="1"/>
      <w:marLeft w:val="0"/>
      <w:marRight w:val="0"/>
      <w:marTop w:val="0"/>
      <w:marBottom w:val="0"/>
      <w:divBdr>
        <w:top w:val="none" w:sz="0" w:space="0" w:color="auto"/>
        <w:left w:val="none" w:sz="0" w:space="0" w:color="auto"/>
        <w:bottom w:val="none" w:sz="0" w:space="0" w:color="auto"/>
        <w:right w:val="none" w:sz="0" w:space="0" w:color="auto"/>
      </w:divBdr>
    </w:div>
    <w:div w:id="1530677621">
      <w:bodyDiv w:val="1"/>
      <w:marLeft w:val="0"/>
      <w:marRight w:val="0"/>
      <w:marTop w:val="0"/>
      <w:marBottom w:val="0"/>
      <w:divBdr>
        <w:top w:val="none" w:sz="0" w:space="0" w:color="auto"/>
        <w:left w:val="none" w:sz="0" w:space="0" w:color="auto"/>
        <w:bottom w:val="none" w:sz="0" w:space="0" w:color="auto"/>
        <w:right w:val="none" w:sz="0" w:space="0" w:color="auto"/>
      </w:divBdr>
    </w:div>
    <w:div w:id="196169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4</Pages>
  <Words>338</Words>
  <Characters>1931</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zwh</dc:creator>
  <cp:keywords/>
  <dc:description/>
  <cp:lastModifiedBy>China</cp:lastModifiedBy>
  <cp:revision>20</cp:revision>
  <dcterms:created xsi:type="dcterms:W3CDTF">2019-10-06T01:07:00Z</dcterms:created>
  <dcterms:modified xsi:type="dcterms:W3CDTF">2019-12-25T02:11:00Z</dcterms:modified>
</cp:coreProperties>
</file>