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31"/>
        <w:tblW w:w="9782" w:type="dxa"/>
        <w:tblLayout w:type="fixed"/>
        <w:tblLook w:val="04A0"/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 w:rsidR="00FB3DB6">
        <w:trPr>
          <w:trHeight w:val="840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8"/>
                <w:szCs w:val="38"/>
              </w:rPr>
            </w:pP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kern w:val="0"/>
                <w:sz w:val="38"/>
                <w:szCs w:val="38"/>
              </w:rPr>
              <w:t>企业人才技术需求信息表</w:t>
            </w:r>
          </w:p>
        </w:tc>
      </w:tr>
      <w:tr w:rsidR="00FB3DB6">
        <w:trPr>
          <w:trHeight w:val="72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spacing w:line="320" w:lineRule="exact"/>
              <w:ind w:firstLineChars="150" w:firstLine="360"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69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扬州扬工机械有限公司</w:t>
            </w:r>
          </w:p>
        </w:tc>
      </w:tr>
      <w:tr w:rsidR="00FB3DB6">
        <w:trPr>
          <w:trHeight w:val="69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仪征市月塘镇谢集工业园恒华桥北100米　</w:t>
            </w:r>
          </w:p>
        </w:tc>
      </w:tr>
      <w:tr w:rsidR="00FB3DB6">
        <w:trPr>
          <w:trHeight w:val="14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□高新技术企业   □创新型企业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□科技型中小企业 </w:t>
            </w:r>
            <w:r w:rsidR="00792D5F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民营科技企业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□规模以上企业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创新平台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□院士工作站  </w:t>
            </w:r>
            <w:r w:rsid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研究生工作站</w:t>
            </w:r>
          </w:p>
          <w:p w:rsidR="00FB3DB6" w:rsidRDefault="0025165C">
            <w:pPr>
              <w:widowControl/>
              <w:ind w:rightChars="83" w:right="174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□博士后工作站□工程研究中心业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□工程技术研究中心业 </w:t>
            </w:r>
            <w:r w:rsid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技术中心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 w:rsidR="00FB3DB6">
        <w:trPr>
          <w:trHeight w:val="68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建筑机械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混凝土搅拌机、搅拌站，稳定土拌合站　</w:t>
            </w:r>
          </w:p>
        </w:tc>
      </w:tr>
      <w:tr w:rsidR="00FB3DB6">
        <w:trPr>
          <w:trHeight w:val="68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2015年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792D5F" w:rsidP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  <w:r w:rsid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00万元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获得何种人才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856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B3DB6" w:rsidRDefault="0025165C">
            <w:pPr>
              <w:widowControl/>
              <w:ind w:left="113" w:righ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张东升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792D5F" w:rsidP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</w:t>
            </w:r>
            <w:r w:rsid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创一代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其子女是否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是</w:t>
            </w:r>
          </w:p>
        </w:tc>
      </w:tr>
      <w:tr w:rsidR="00FB3DB6">
        <w:trPr>
          <w:trHeight w:val="141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企业管理层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 w:rsidP="00792D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本单位有34位管理人员，其年龄平均在30岁左右，学历基本在大专以上，各部门领导基本在本单位任职了十年以上，他们具有非常强的制造混凝土机械专业知识，</w:t>
            </w:r>
            <w:r w:rsidRP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爱岗敬业，有创新精神，对新产品有一定的研究。</w:t>
            </w:r>
          </w:p>
        </w:tc>
      </w:tr>
      <w:tr w:rsidR="00FB3DB6">
        <w:trPr>
          <w:trHeight w:hRule="exact" w:val="113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邹孔娥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企业负责人</w:t>
            </w:r>
          </w:p>
          <w:p w:rsidR="00FB3DB6" w:rsidRDefault="0092626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分管人才技术负责人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13852163608</w:t>
            </w:r>
          </w:p>
        </w:tc>
      </w:tr>
      <w:tr w:rsidR="00FB3DB6">
        <w:trPr>
          <w:trHeight w:hRule="exact" w:val="86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邹孔娥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综合办主任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92626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13852163608</w:t>
            </w:r>
          </w:p>
        </w:tc>
      </w:tr>
      <w:tr w:rsidR="00FB3DB6">
        <w:trPr>
          <w:trHeight w:val="145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792D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新产品开发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2626F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产品升级换代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□制造工艺改进   □装备改进</w:t>
            </w:r>
          </w:p>
          <w:p w:rsidR="00FB3DB6" w:rsidRDefault="00792D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生产线改造     □其他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人才引进  □技术转让</w:t>
            </w:r>
          </w:p>
          <w:p w:rsidR="00FB3DB6" w:rsidRDefault="0092626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技术开发  □技术服务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□技术咨询  □技术入股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□共建载体  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 w:rsidR="00792D5F">
        <w:trPr>
          <w:trHeight w:val="77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意向合作</w:t>
            </w:r>
          </w:p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92D5F">
        <w:trPr>
          <w:trHeight w:val="70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拟提供年薪</w:t>
            </w:r>
          </w:p>
          <w:p w:rsidR="00792D5F" w:rsidRDefault="00792D5F" w:rsidP="00792D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92D5F">
        <w:trPr>
          <w:trHeight w:val="67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92D5F" w:rsidRDefault="00792D5F" w:rsidP="00792D5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lastRenderedPageBreak/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792D5F" w:rsidRDefault="0092626F" w:rsidP="0092626F">
            <w:pPr>
              <w:ind w:firstLineChars="200" w:firstLine="400"/>
              <w:rPr>
                <w:rFonts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随着越来越多企业的加入，市场竞争也越来越激烈。国内混凝土搅拌机的现状是生产厂家众多，产品数量大，这样的局面可能就会导致产品雷同规格不齐，重复生产，混凝土搅拌机的产能过剩，销售不畅，很多的厂家产品积压，出现了亏损的局面，主要原因首先是技术创新能力差，不重视产品的研发，品种规格很少，技术含量低，这样长期以往导致行业同质化严重，与国外的某些企业相比缺乏有力的竞争产品，可靠性不高，所以很多的高端机械还需要依赖国外的进口，特别是一些搅拌站的重要部件。因此我们在未来混凝土搅拌机行业需要企业认清现状，从产品研发下手，不断的开发具有竞争力可靠性高的新产品，淘汰一批产能落后的企业，这样才能给混凝土搅拌机行业注入新的活力。</w:t>
            </w:r>
          </w:p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92D5F">
        <w:trPr>
          <w:trHeight w:val="594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92D5F" w:rsidRDefault="00792D5F" w:rsidP="00792D5F">
            <w:pPr>
              <w:widowControl/>
              <w:ind w:lef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2D5F" w:rsidRDefault="00792D5F" w:rsidP="00792D5F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792D5F" w:rsidRDefault="0092626F" w:rsidP="0092626F">
            <w:pPr>
              <w:widowControl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混凝土搅拌机行业，本单位一直坚持不懈的在尝试着去大胆的创新，真正的做到立足混凝土搅拌站市场，领航混凝土搅拌站行业发展。我们需要有创新精神人才，不断研发新技术新产品，真正的做到人无我有，人有我优，真正做到品质高、效率高、精度高、低故障、低能耗、低抱轴、无排放、无噪音、无粉尘等特点，实现了混凝土材料科学理论与实践的完美结合。</w:t>
            </w:r>
          </w:p>
          <w:p w:rsidR="00792D5F" w:rsidRDefault="00792D5F" w:rsidP="00792D5F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FB3DB6" w:rsidRDefault="00FB3DB6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</w:p>
    <w:sectPr w:rsidR="00FB3DB6" w:rsidSect="00FB3DB6">
      <w:head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B5A" w:rsidRDefault="00725B5A" w:rsidP="00FB3DB6">
      <w:r>
        <w:separator/>
      </w:r>
    </w:p>
  </w:endnote>
  <w:endnote w:type="continuationSeparator" w:id="0">
    <w:p w:rsidR="00725B5A" w:rsidRDefault="00725B5A" w:rsidP="00FB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B5A" w:rsidRDefault="00725B5A" w:rsidP="00FB3DB6">
      <w:r>
        <w:separator/>
      </w:r>
    </w:p>
  </w:footnote>
  <w:footnote w:type="continuationSeparator" w:id="0">
    <w:p w:rsidR="00725B5A" w:rsidRDefault="00725B5A" w:rsidP="00FB3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B6" w:rsidRDefault="00FB3DB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04D5"/>
    <w:multiLevelType w:val="singleLevel"/>
    <w:tmpl w:val="56A304D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8C7"/>
    <w:rsid w:val="001166E9"/>
    <w:rsid w:val="001938F0"/>
    <w:rsid w:val="001B6BE2"/>
    <w:rsid w:val="001E2A99"/>
    <w:rsid w:val="0025165C"/>
    <w:rsid w:val="0026041A"/>
    <w:rsid w:val="003C7D22"/>
    <w:rsid w:val="00446357"/>
    <w:rsid w:val="00725B5A"/>
    <w:rsid w:val="00792D5F"/>
    <w:rsid w:val="0088316C"/>
    <w:rsid w:val="0092626F"/>
    <w:rsid w:val="00A82EF1"/>
    <w:rsid w:val="00A858C7"/>
    <w:rsid w:val="00A87B43"/>
    <w:rsid w:val="00B76D0F"/>
    <w:rsid w:val="00CB46C5"/>
    <w:rsid w:val="00CF202C"/>
    <w:rsid w:val="00D312BF"/>
    <w:rsid w:val="00EB02FE"/>
    <w:rsid w:val="00F20F0D"/>
    <w:rsid w:val="00FB3DB6"/>
    <w:rsid w:val="01EB7419"/>
    <w:rsid w:val="07675B2F"/>
    <w:rsid w:val="31E5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FB3DB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B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B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B3DB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FB3DB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B3D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FB3D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1088</Characters>
  <Application>Microsoft Office Word</Application>
  <DocSecurity>0</DocSecurity>
  <Lines>9</Lines>
  <Paragraphs>2</Paragraphs>
  <ScaleCrop>false</ScaleCrop>
  <Company>Sky123.Org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jiangtao</dc:creator>
  <cp:lastModifiedBy>Administrator</cp:lastModifiedBy>
  <cp:revision>2</cp:revision>
  <cp:lastPrinted>2016-01-12T03:14:00Z</cp:lastPrinted>
  <dcterms:created xsi:type="dcterms:W3CDTF">2016-03-09T01:01:00Z</dcterms:created>
  <dcterms:modified xsi:type="dcterms:W3CDTF">2016-03-09T01:01:00Z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