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6"/>
        <w:tblpPr w:leftFromText="180" w:rightFromText="180" w:horzAnchor="margin" w:tblpXSpec="center" w:tblpY="231"/>
        <w:tblW w:w="9782" w:type="dxa"/>
        <w:tblInd w:w="0" w:type="dxa"/>
        <w:tblLayout w:type="fixed"/>
        <w:tblCellMar>
          <w:top w:w="0" w:type="dxa"/>
          <w:left w:w="108" w:type="dxa"/>
          <w:bottom w:w="0" w:type="dxa"/>
          <w:right w:w="108" w:type="dxa"/>
        </w:tblCellMar>
      </w:tblPr>
      <w:tblGrid>
        <w:gridCol w:w="424"/>
        <w:gridCol w:w="1511"/>
        <w:gridCol w:w="1132"/>
        <w:gridCol w:w="702"/>
        <w:gridCol w:w="6"/>
        <w:gridCol w:w="238"/>
        <w:gridCol w:w="329"/>
        <w:gridCol w:w="181"/>
        <w:gridCol w:w="761"/>
        <w:gridCol w:w="1019"/>
        <w:gridCol w:w="740"/>
        <w:gridCol w:w="329"/>
        <w:gridCol w:w="1276"/>
        <w:gridCol w:w="1134"/>
      </w:tblGrid>
      <w:tr>
        <w:tblPrEx>
          <w:tblLayout w:type="fixed"/>
          <w:tblCellMar>
            <w:top w:w="0" w:type="dxa"/>
            <w:left w:w="108" w:type="dxa"/>
            <w:bottom w:w="0" w:type="dxa"/>
            <w:right w:w="108" w:type="dxa"/>
          </w:tblCellMar>
        </w:tblPrEx>
        <w:trPr>
          <w:trHeight w:val="840" w:hRule="atLeast"/>
        </w:trPr>
        <w:tc>
          <w:tcPr>
            <w:tcW w:w="9782" w:type="dxa"/>
            <w:gridSpan w:val="14"/>
            <w:tcBorders>
              <w:top w:val="nil"/>
              <w:left w:val="nil"/>
              <w:bottom w:val="nil"/>
              <w:right w:val="nil"/>
            </w:tcBorders>
            <w:shd w:val="clear" w:color="auto" w:fill="auto"/>
            <w:vAlign w:val="center"/>
          </w:tcPr>
          <w:p>
            <w:pPr>
              <w:widowControl/>
              <w:jc w:val="center"/>
              <w:rPr>
                <w:rFonts w:ascii="方正小标宋简体" w:hAnsi="宋体" w:eastAsia="方正小标宋简体" w:cs="宋体"/>
                <w:kern w:val="0"/>
                <w:sz w:val="38"/>
                <w:szCs w:val="38"/>
              </w:rPr>
            </w:pPr>
            <w:bookmarkStart w:id="0" w:name="_GoBack"/>
            <w:bookmarkEnd w:id="0"/>
            <w:r>
              <w:rPr>
                <w:rFonts w:hint="eastAsia" w:ascii="方正小标宋简体" w:hAnsi="宋体" w:eastAsia="方正小标宋简体" w:cs="宋体"/>
                <w:kern w:val="0"/>
                <w:sz w:val="38"/>
                <w:szCs w:val="38"/>
              </w:rPr>
              <w:t>企业人才技术需求信息表</w:t>
            </w:r>
          </w:p>
        </w:tc>
      </w:tr>
      <w:tr>
        <w:tblPrEx>
          <w:tblLayout w:type="fixed"/>
          <w:tblCellMar>
            <w:top w:w="0" w:type="dxa"/>
            <w:left w:w="108" w:type="dxa"/>
            <w:bottom w:w="0" w:type="dxa"/>
            <w:right w:w="108" w:type="dxa"/>
          </w:tblCellMar>
        </w:tblPrEx>
        <w:trPr>
          <w:trHeight w:val="725" w:hRule="atLeast"/>
        </w:trPr>
        <w:tc>
          <w:tcPr>
            <w:tcW w:w="4013" w:type="dxa"/>
            <w:gridSpan w:val="6"/>
            <w:tcBorders>
              <w:top w:val="nil"/>
              <w:left w:val="nil"/>
              <w:bottom w:val="nil"/>
              <w:right w:val="nil"/>
            </w:tcBorders>
            <w:shd w:val="clear" w:color="auto" w:fill="auto"/>
            <w:vAlign w:val="center"/>
          </w:tcPr>
          <w:p>
            <w:pPr>
              <w:widowControl/>
              <w:spacing w:line="320" w:lineRule="exact"/>
              <w:ind w:firstLine="360" w:firstLineChars="150"/>
              <w:jc w:val="left"/>
              <w:rPr>
                <w:rFonts w:ascii="楷体_GB2312" w:hAnsi="宋体" w:eastAsia="楷体_GB2312" w:cs="宋体"/>
                <w:kern w:val="0"/>
                <w:sz w:val="24"/>
                <w:szCs w:val="24"/>
              </w:rPr>
            </w:pPr>
            <w:r>
              <w:rPr>
                <w:rFonts w:hint="eastAsia" w:ascii="楷体_GB2312" w:hAnsi="宋体" w:eastAsia="楷体_GB2312" w:cs="宋体"/>
                <w:kern w:val="0"/>
                <w:sz w:val="24"/>
                <w:szCs w:val="24"/>
              </w:rPr>
              <w:t>填报人：</w:t>
            </w:r>
          </w:p>
        </w:tc>
        <w:tc>
          <w:tcPr>
            <w:tcW w:w="1271" w:type="dxa"/>
            <w:gridSpan w:val="3"/>
            <w:tcBorders>
              <w:top w:val="nil"/>
              <w:left w:val="nil"/>
              <w:bottom w:val="nil"/>
              <w:right w:val="nil"/>
            </w:tcBorders>
            <w:shd w:val="clear" w:color="auto" w:fill="auto"/>
            <w:vAlign w:val="center"/>
          </w:tcPr>
          <w:p>
            <w:pPr>
              <w:widowControl/>
              <w:spacing w:line="320" w:lineRule="exact"/>
              <w:jc w:val="center"/>
              <w:rPr>
                <w:rFonts w:ascii="方正小标宋简体" w:hAnsi="宋体" w:eastAsia="方正小标宋简体" w:cs="宋体"/>
                <w:kern w:val="0"/>
                <w:sz w:val="20"/>
                <w:szCs w:val="20"/>
              </w:rPr>
            </w:pPr>
          </w:p>
        </w:tc>
        <w:tc>
          <w:tcPr>
            <w:tcW w:w="1019" w:type="dxa"/>
            <w:tcBorders>
              <w:top w:val="nil"/>
              <w:left w:val="nil"/>
              <w:bottom w:val="nil"/>
              <w:right w:val="nil"/>
            </w:tcBorders>
            <w:shd w:val="clear" w:color="auto" w:fill="auto"/>
            <w:vAlign w:val="center"/>
          </w:tcPr>
          <w:p>
            <w:pPr>
              <w:widowControl/>
              <w:spacing w:line="320" w:lineRule="exact"/>
              <w:jc w:val="center"/>
              <w:rPr>
                <w:rFonts w:ascii="方正小标宋简体" w:hAnsi="宋体" w:eastAsia="方正小标宋简体" w:cs="宋体"/>
                <w:kern w:val="0"/>
                <w:sz w:val="20"/>
                <w:szCs w:val="20"/>
              </w:rPr>
            </w:pPr>
          </w:p>
        </w:tc>
        <w:tc>
          <w:tcPr>
            <w:tcW w:w="3479" w:type="dxa"/>
            <w:gridSpan w:val="4"/>
            <w:tcBorders>
              <w:top w:val="nil"/>
              <w:left w:val="nil"/>
              <w:bottom w:val="nil"/>
              <w:right w:val="nil"/>
            </w:tcBorders>
            <w:shd w:val="clear" w:color="auto" w:fill="auto"/>
            <w:vAlign w:val="center"/>
          </w:tcPr>
          <w:p>
            <w:pPr>
              <w:widowControl/>
              <w:spacing w:line="320" w:lineRule="exact"/>
              <w:jc w:val="center"/>
              <w:rPr>
                <w:rFonts w:ascii="方正小标宋简体" w:hAnsi="宋体" w:eastAsia="方正小标宋简体" w:cs="宋体"/>
                <w:kern w:val="0"/>
                <w:sz w:val="20"/>
                <w:szCs w:val="20"/>
              </w:rPr>
            </w:pPr>
          </w:p>
        </w:tc>
      </w:tr>
      <w:tr>
        <w:tblPrEx>
          <w:tblLayout w:type="fixed"/>
          <w:tblCellMar>
            <w:top w:w="0" w:type="dxa"/>
            <w:left w:w="108" w:type="dxa"/>
            <w:bottom w:w="0" w:type="dxa"/>
            <w:right w:w="108" w:type="dxa"/>
          </w:tblCellMar>
        </w:tblPrEx>
        <w:trPr>
          <w:trHeight w:val="696" w:hRule="atLeast"/>
        </w:trPr>
        <w:tc>
          <w:tcPr>
            <w:tcW w:w="424" w:type="dxa"/>
            <w:vMerge w:val="restart"/>
            <w:tcBorders>
              <w:top w:val="single" w:color="auto" w:sz="4" w:space="0"/>
              <w:left w:val="single" w:color="auto" w:sz="4" w:space="0"/>
              <w:right w:val="single" w:color="auto" w:sz="4" w:space="0"/>
            </w:tcBorders>
            <w:shd w:val="clear" w:color="auto" w:fill="auto"/>
            <w:textDirection w:val="tbRlV"/>
            <w:vAlign w:val="center"/>
          </w:tcPr>
          <w:p>
            <w:pPr>
              <w:widowControl/>
              <w:jc w:val="center"/>
              <w:rPr>
                <w:rFonts w:ascii="黑体" w:hAnsi="黑体" w:eastAsia="黑体" w:cs="宋体"/>
                <w:bCs/>
                <w:kern w:val="0"/>
                <w:sz w:val="20"/>
                <w:szCs w:val="20"/>
              </w:rPr>
            </w:pPr>
            <w:r>
              <w:rPr>
                <w:rFonts w:hint="eastAsia" w:ascii="黑体" w:hAnsi="黑体" w:eastAsia="黑体" w:cs="宋体"/>
                <w:bCs/>
                <w:kern w:val="0"/>
                <w:sz w:val="20"/>
                <w:szCs w:val="20"/>
              </w:rPr>
              <w:t>企业基本情况</w:t>
            </w:r>
          </w:p>
        </w:tc>
        <w:tc>
          <w:tcPr>
            <w:tcW w:w="151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单位名称</w:t>
            </w:r>
          </w:p>
        </w:tc>
        <w:tc>
          <w:tcPr>
            <w:tcW w:w="7847" w:type="dxa"/>
            <w:gridSpan w:val="1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lang w:eastAsia="zh-CN"/>
              </w:rPr>
              <w:t>扬州森源伟业废臭气净化设备制造有限公司</w:t>
            </w: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691" w:hRule="atLeast"/>
        </w:trPr>
        <w:tc>
          <w:tcPr>
            <w:tcW w:w="424" w:type="dxa"/>
            <w:vMerge w:val="continue"/>
            <w:tcBorders>
              <w:left w:val="single" w:color="auto" w:sz="4" w:space="0"/>
              <w:right w:val="single" w:color="auto" w:sz="4" w:space="0"/>
            </w:tcBorders>
            <w:vAlign w:val="center"/>
          </w:tcPr>
          <w:p>
            <w:pPr>
              <w:widowControl/>
              <w:jc w:val="left"/>
              <w:rPr>
                <w:rFonts w:ascii="黑体" w:hAnsi="黑体" w:eastAsia="黑体" w:cs="宋体"/>
                <w:bCs/>
                <w:kern w:val="0"/>
                <w:sz w:val="20"/>
                <w:szCs w:val="20"/>
              </w:rPr>
            </w:pPr>
          </w:p>
        </w:tc>
        <w:tc>
          <w:tcPr>
            <w:tcW w:w="151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所在镇、园区</w:t>
            </w:r>
          </w:p>
        </w:tc>
        <w:tc>
          <w:tcPr>
            <w:tcW w:w="7847" w:type="dxa"/>
            <w:gridSpan w:val="1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lang w:eastAsia="zh-CN"/>
              </w:rPr>
              <w:t>月塘镇工业集中区</w:t>
            </w: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1411" w:hRule="atLeast"/>
        </w:trPr>
        <w:tc>
          <w:tcPr>
            <w:tcW w:w="424" w:type="dxa"/>
            <w:vMerge w:val="continue"/>
            <w:tcBorders>
              <w:left w:val="single" w:color="auto" w:sz="4" w:space="0"/>
              <w:right w:val="single" w:color="auto" w:sz="4" w:space="0"/>
            </w:tcBorders>
            <w:vAlign w:val="center"/>
          </w:tcPr>
          <w:p>
            <w:pPr>
              <w:widowControl/>
              <w:jc w:val="left"/>
              <w:rPr>
                <w:rFonts w:ascii="黑体" w:hAnsi="黑体" w:eastAsia="黑体" w:cs="宋体"/>
                <w:bCs/>
                <w:kern w:val="0"/>
                <w:sz w:val="20"/>
                <w:szCs w:val="20"/>
              </w:rPr>
            </w:pPr>
          </w:p>
        </w:tc>
        <w:tc>
          <w:tcPr>
            <w:tcW w:w="151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企业类型</w:t>
            </w:r>
          </w:p>
        </w:tc>
        <w:tc>
          <w:tcPr>
            <w:tcW w:w="3349" w:type="dxa"/>
            <w:gridSpan w:val="7"/>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□高新技术企业   □创新型企业</w:t>
            </w:r>
          </w:p>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xml:space="preserve">□科技型中小企业 </w:t>
            </w:r>
            <w:r>
              <w:rPr>
                <w:rFonts w:hint="eastAsia" w:ascii="仿宋_GB2312" w:hAnsi="宋体" w:eastAsia="仿宋_GB2312" w:cs="宋体"/>
                <w:kern w:val="0"/>
                <w:sz w:val="20"/>
                <w:szCs w:val="20"/>
                <w:highlight w:val="black"/>
              </w:rPr>
              <w:t>□</w:t>
            </w:r>
            <w:r>
              <w:rPr>
                <w:rFonts w:hint="eastAsia" w:ascii="仿宋_GB2312" w:hAnsi="宋体" w:eastAsia="仿宋_GB2312" w:cs="宋体"/>
                <w:kern w:val="0"/>
                <w:sz w:val="20"/>
                <w:szCs w:val="20"/>
              </w:rPr>
              <w:t>民营科技企业</w:t>
            </w:r>
          </w:p>
          <w:p>
            <w:pPr>
              <w:widowControl/>
              <w:jc w:val="left"/>
              <w:rPr>
                <w:rFonts w:ascii="仿宋_GB2312" w:hAnsi="宋体" w:eastAsia="仿宋_GB2312" w:cs="宋体"/>
                <w:kern w:val="0"/>
                <w:sz w:val="20"/>
                <w:szCs w:val="20"/>
                <w:u w:val="single"/>
              </w:rPr>
            </w:pPr>
            <w:r>
              <w:rPr>
                <w:rFonts w:hint="eastAsia" w:ascii="仿宋_GB2312" w:hAnsi="宋体" w:eastAsia="仿宋_GB2312" w:cs="宋体"/>
                <w:kern w:val="0"/>
                <w:sz w:val="20"/>
                <w:szCs w:val="20"/>
              </w:rPr>
              <w:t>□规模以上企业   □其他：</w:t>
            </w:r>
            <w:r>
              <w:rPr>
                <w:rFonts w:hint="eastAsia" w:ascii="仿宋_GB2312" w:hAnsi="宋体" w:eastAsia="仿宋_GB2312" w:cs="宋体"/>
                <w:kern w:val="0"/>
                <w:sz w:val="20"/>
                <w:szCs w:val="20"/>
                <w:u w:val="single"/>
              </w:rPr>
              <w:t xml:space="preserve">      </w:t>
            </w:r>
          </w:p>
        </w:tc>
        <w:tc>
          <w:tcPr>
            <w:tcW w:w="101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创新平台</w:t>
            </w:r>
          </w:p>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名    称</w:t>
            </w:r>
          </w:p>
        </w:tc>
        <w:tc>
          <w:tcPr>
            <w:tcW w:w="3479" w:type="dxa"/>
            <w:gridSpan w:val="4"/>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xml:space="preserve">□院士工作站  </w:t>
            </w:r>
            <w:r>
              <w:rPr>
                <w:rFonts w:hint="eastAsia" w:ascii="仿宋_GB2312" w:hAnsi="宋体" w:eastAsia="仿宋_GB2312" w:cs="宋体"/>
                <w:kern w:val="0"/>
                <w:sz w:val="20"/>
                <w:szCs w:val="20"/>
                <w:highlight w:val="black"/>
              </w:rPr>
              <w:t>□</w:t>
            </w:r>
            <w:r>
              <w:rPr>
                <w:rFonts w:hint="eastAsia" w:ascii="仿宋_GB2312" w:hAnsi="宋体" w:eastAsia="仿宋_GB2312" w:cs="宋体"/>
                <w:kern w:val="0"/>
                <w:sz w:val="20"/>
                <w:szCs w:val="20"/>
              </w:rPr>
              <w:t>研究生工作站</w:t>
            </w:r>
          </w:p>
          <w:p>
            <w:pPr>
              <w:widowControl/>
              <w:ind w:right="174" w:rightChars="83"/>
              <w:jc w:val="left"/>
              <w:rPr>
                <w:rFonts w:ascii="仿宋_GB2312" w:hAnsi="宋体" w:eastAsia="仿宋_GB2312" w:cs="宋体"/>
                <w:kern w:val="0"/>
                <w:sz w:val="20"/>
                <w:szCs w:val="20"/>
              </w:rPr>
            </w:pPr>
            <w:r>
              <w:rPr>
                <w:rFonts w:hint="eastAsia" w:ascii="仿宋_GB2312" w:hAnsi="宋体" w:eastAsia="仿宋_GB2312" w:cs="宋体"/>
                <w:kern w:val="0"/>
                <w:sz w:val="20"/>
                <w:szCs w:val="20"/>
              </w:rPr>
              <w:t>□博士后工作站□工程研究中心业</w:t>
            </w:r>
          </w:p>
          <w:p>
            <w:pPr>
              <w:widowControl/>
              <w:rPr>
                <w:rFonts w:ascii="仿宋_GB2312" w:hAnsi="宋体" w:eastAsia="仿宋_GB2312" w:cs="宋体"/>
                <w:kern w:val="0"/>
                <w:sz w:val="20"/>
                <w:szCs w:val="20"/>
                <w:u w:val="single"/>
              </w:rPr>
            </w:pPr>
            <w:r>
              <w:rPr>
                <w:rFonts w:hint="eastAsia" w:ascii="仿宋_GB2312" w:hAnsi="宋体" w:eastAsia="仿宋_GB2312" w:cs="宋体"/>
                <w:kern w:val="0"/>
                <w:sz w:val="20"/>
                <w:szCs w:val="20"/>
              </w:rPr>
              <w:t>□工程技术研究中心业 □技术中心</w:t>
            </w:r>
          </w:p>
          <w:p>
            <w:pPr>
              <w:widowControl/>
              <w:rPr>
                <w:rFonts w:ascii="仿宋_GB2312" w:hAnsi="宋体" w:eastAsia="仿宋_GB2312" w:cs="宋体"/>
                <w:kern w:val="0"/>
                <w:sz w:val="20"/>
                <w:szCs w:val="20"/>
                <w:u w:val="single"/>
              </w:rPr>
            </w:pPr>
            <w:r>
              <w:rPr>
                <w:rFonts w:hint="eastAsia" w:ascii="仿宋_GB2312" w:hAnsi="宋体" w:eastAsia="仿宋_GB2312" w:cs="宋体"/>
                <w:kern w:val="0"/>
                <w:sz w:val="20"/>
                <w:szCs w:val="20"/>
              </w:rPr>
              <w:t>□其他</w:t>
            </w:r>
            <w:r>
              <w:rPr>
                <w:rFonts w:hint="eastAsia" w:ascii="仿宋_GB2312" w:hAnsi="宋体" w:eastAsia="仿宋_GB2312" w:cs="宋体"/>
                <w:kern w:val="0"/>
                <w:sz w:val="20"/>
                <w:szCs w:val="20"/>
                <w:u w:val="single"/>
              </w:rPr>
              <w:t xml:space="preserve">           </w:t>
            </w:r>
          </w:p>
        </w:tc>
      </w:tr>
      <w:tr>
        <w:tblPrEx>
          <w:tblLayout w:type="fixed"/>
          <w:tblCellMar>
            <w:top w:w="0" w:type="dxa"/>
            <w:left w:w="108" w:type="dxa"/>
            <w:bottom w:w="0" w:type="dxa"/>
            <w:right w:w="108" w:type="dxa"/>
          </w:tblCellMar>
        </w:tblPrEx>
        <w:trPr>
          <w:trHeight w:val="689" w:hRule="atLeast"/>
        </w:trPr>
        <w:tc>
          <w:tcPr>
            <w:tcW w:w="424" w:type="dxa"/>
            <w:vMerge w:val="continue"/>
            <w:tcBorders>
              <w:left w:val="single" w:color="auto" w:sz="4" w:space="0"/>
              <w:right w:val="single" w:color="auto" w:sz="4" w:space="0"/>
            </w:tcBorders>
            <w:vAlign w:val="center"/>
          </w:tcPr>
          <w:p>
            <w:pPr>
              <w:widowControl/>
              <w:jc w:val="left"/>
              <w:rPr>
                <w:rFonts w:ascii="黑体" w:hAnsi="黑体" w:eastAsia="黑体" w:cs="宋体"/>
                <w:bCs/>
                <w:kern w:val="0"/>
                <w:sz w:val="20"/>
                <w:szCs w:val="20"/>
              </w:rPr>
            </w:pPr>
          </w:p>
        </w:tc>
        <w:tc>
          <w:tcPr>
            <w:tcW w:w="151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产业领域</w:t>
            </w:r>
          </w:p>
        </w:tc>
        <w:tc>
          <w:tcPr>
            <w:tcW w:w="1840" w:type="dxa"/>
            <w:gridSpan w:val="3"/>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lang w:eastAsia="zh-CN"/>
              </w:rPr>
              <w:t>环保</w:t>
            </w:r>
            <w:r>
              <w:rPr>
                <w:rFonts w:hint="eastAsia" w:ascii="仿宋_GB2312" w:hAnsi="宋体" w:eastAsia="仿宋_GB2312" w:cs="宋体"/>
                <w:kern w:val="0"/>
                <w:sz w:val="20"/>
                <w:szCs w:val="20"/>
              </w:rPr>
              <w:t>　</w:t>
            </w:r>
          </w:p>
        </w:tc>
        <w:tc>
          <w:tcPr>
            <w:tcW w:w="1509" w:type="dxa"/>
            <w:gridSpan w:val="4"/>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主要产品</w:t>
            </w:r>
          </w:p>
        </w:tc>
        <w:tc>
          <w:tcPr>
            <w:tcW w:w="4498"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lang w:eastAsia="zh-CN"/>
              </w:rPr>
              <w:t>环保设备、除臭风管、除臭剂等</w:t>
            </w:r>
            <w:r>
              <w:rPr>
                <w:rFonts w:hint="eastAsia" w:ascii="仿宋_GB2312" w:hAnsi="宋体" w:eastAsia="仿宋_GB2312" w:cs="宋体"/>
                <w:kern w:val="0"/>
                <w:sz w:val="20"/>
                <w:szCs w:val="20"/>
              </w:rPr>
              <w:t>　</w:t>
            </w:r>
          </w:p>
        </w:tc>
      </w:tr>
      <w:tr>
        <w:tblPrEx>
          <w:tblLayout w:type="fixed"/>
          <w:tblCellMar>
            <w:top w:w="0" w:type="dxa"/>
            <w:left w:w="108" w:type="dxa"/>
            <w:bottom w:w="0" w:type="dxa"/>
            <w:right w:w="108" w:type="dxa"/>
          </w:tblCellMar>
        </w:tblPrEx>
        <w:trPr>
          <w:trHeight w:val="686" w:hRule="atLeast"/>
        </w:trPr>
        <w:tc>
          <w:tcPr>
            <w:tcW w:w="424" w:type="dxa"/>
            <w:vMerge w:val="continue"/>
            <w:tcBorders>
              <w:left w:val="single" w:color="auto" w:sz="4" w:space="0"/>
              <w:bottom w:val="single" w:color="auto" w:sz="4" w:space="0"/>
              <w:right w:val="single" w:color="auto" w:sz="4" w:space="0"/>
            </w:tcBorders>
            <w:vAlign w:val="center"/>
          </w:tcPr>
          <w:p>
            <w:pPr>
              <w:widowControl/>
              <w:jc w:val="left"/>
              <w:rPr>
                <w:rFonts w:ascii="黑体" w:hAnsi="黑体" w:eastAsia="黑体" w:cs="宋体"/>
                <w:bCs/>
                <w:kern w:val="0"/>
                <w:sz w:val="20"/>
                <w:szCs w:val="20"/>
              </w:rPr>
            </w:pPr>
          </w:p>
        </w:tc>
        <w:tc>
          <w:tcPr>
            <w:tcW w:w="151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2015年</w:t>
            </w:r>
          </w:p>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销售收入</w:t>
            </w:r>
          </w:p>
        </w:tc>
        <w:tc>
          <w:tcPr>
            <w:tcW w:w="1840" w:type="dxa"/>
            <w:gridSpan w:val="3"/>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1000万元</w:t>
            </w:r>
          </w:p>
        </w:tc>
        <w:tc>
          <w:tcPr>
            <w:tcW w:w="1509" w:type="dxa"/>
            <w:gridSpan w:val="4"/>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获得何种人才</w:t>
            </w:r>
          </w:p>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科技项目资助</w:t>
            </w:r>
          </w:p>
        </w:tc>
        <w:tc>
          <w:tcPr>
            <w:tcW w:w="4498"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p>
        </w:tc>
      </w:tr>
      <w:tr>
        <w:tblPrEx>
          <w:tblLayout w:type="fixed"/>
          <w:tblCellMar>
            <w:top w:w="0" w:type="dxa"/>
            <w:left w:w="108" w:type="dxa"/>
            <w:bottom w:w="0" w:type="dxa"/>
            <w:right w:w="108" w:type="dxa"/>
          </w:tblCellMar>
        </w:tblPrEx>
        <w:trPr>
          <w:trHeight w:val="856" w:hRule="atLeast"/>
        </w:trPr>
        <w:tc>
          <w:tcPr>
            <w:tcW w:w="424" w:type="dxa"/>
            <w:vMerge w:val="restart"/>
            <w:tcBorders>
              <w:left w:val="single" w:color="auto" w:sz="4" w:space="0"/>
              <w:right w:val="single" w:color="auto" w:sz="4" w:space="0"/>
            </w:tcBorders>
            <w:textDirection w:val="tbRlV"/>
            <w:vAlign w:val="center"/>
          </w:tcPr>
          <w:p>
            <w:pPr>
              <w:widowControl/>
              <w:ind w:left="113" w:right="113"/>
              <w:jc w:val="center"/>
              <w:rPr>
                <w:rFonts w:ascii="黑体" w:hAnsi="黑体" w:eastAsia="黑体" w:cs="宋体"/>
                <w:bCs/>
                <w:kern w:val="0"/>
                <w:sz w:val="20"/>
                <w:szCs w:val="20"/>
              </w:rPr>
            </w:pPr>
            <w:r>
              <w:rPr>
                <w:rFonts w:hint="eastAsia" w:ascii="黑体" w:hAnsi="黑体" w:eastAsia="黑体" w:cs="宋体"/>
                <w:bCs/>
                <w:kern w:val="0"/>
                <w:sz w:val="20"/>
                <w:szCs w:val="20"/>
              </w:rPr>
              <w:t>企业管理层情况</w:t>
            </w:r>
          </w:p>
        </w:tc>
        <w:tc>
          <w:tcPr>
            <w:tcW w:w="151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企业负责人</w:t>
            </w:r>
          </w:p>
        </w:tc>
        <w:tc>
          <w:tcPr>
            <w:tcW w:w="1132"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kern w:val="0"/>
                <w:sz w:val="20"/>
                <w:szCs w:val="20"/>
                <w:lang w:eastAsia="zh-CN"/>
              </w:rPr>
            </w:pPr>
            <w:r>
              <w:rPr>
                <w:rFonts w:hint="eastAsia" w:ascii="仿宋_GB2312" w:hAnsi="宋体" w:eastAsia="仿宋_GB2312" w:cs="宋体"/>
                <w:kern w:val="0"/>
                <w:sz w:val="20"/>
                <w:szCs w:val="20"/>
                <w:lang w:eastAsia="zh-CN"/>
              </w:rPr>
              <w:t>崔良兵</w:t>
            </w:r>
          </w:p>
        </w:tc>
        <w:tc>
          <w:tcPr>
            <w:tcW w:w="70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年龄</w:t>
            </w:r>
          </w:p>
        </w:tc>
        <w:tc>
          <w:tcPr>
            <w:tcW w:w="75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43</w:t>
            </w:r>
          </w:p>
        </w:tc>
        <w:tc>
          <w:tcPr>
            <w:tcW w:w="76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学历</w:t>
            </w:r>
          </w:p>
        </w:tc>
        <w:tc>
          <w:tcPr>
            <w:tcW w:w="101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kern w:val="0"/>
                <w:sz w:val="20"/>
                <w:szCs w:val="20"/>
                <w:lang w:eastAsia="zh-CN"/>
              </w:rPr>
            </w:pPr>
            <w:r>
              <w:rPr>
                <w:rFonts w:hint="eastAsia" w:ascii="仿宋_GB2312" w:hAnsi="宋体" w:eastAsia="仿宋_GB2312" w:cs="宋体"/>
                <w:kern w:val="0"/>
                <w:sz w:val="20"/>
                <w:szCs w:val="20"/>
                <w:lang w:eastAsia="zh-CN"/>
              </w:rPr>
              <w:t>高中</w:t>
            </w:r>
          </w:p>
        </w:tc>
        <w:tc>
          <w:tcPr>
            <w:tcW w:w="106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highlight w:val="black"/>
              </w:rPr>
              <w:t>□</w:t>
            </w:r>
            <w:r>
              <w:rPr>
                <w:rFonts w:hint="eastAsia" w:ascii="仿宋_GB2312" w:hAnsi="宋体" w:eastAsia="仿宋_GB2312" w:cs="宋体"/>
                <w:kern w:val="0"/>
                <w:sz w:val="20"/>
                <w:szCs w:val="20"/>
              </w:rPr>
              <w:t>创一代</w:t>
            </w:r>
          </w:p>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□创二代</w:t>
            </w:r>
          </w:p>
        </w:tc>
        <w:tc>
          <w:tcPr>
            <w:tcW w:w="12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其子女是否</w:t>
            </w:r>
          </w:p>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在公司任职</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kern w:val="0"/>
                <w:sz w:val="20"/>
                <w:szCs w:val="20"/>
                <w:lang w:eastAsia="zh-CN"/>
              </w:rPr>
            </w:pPr>
            <w:r>
              <w:rPr>
                <w:rFonts w:hint="eastAsia" w:ascii="仿宋_GB2312" w:hAnsi="宋体" w:eastAsia="仿宋_GB2312" w:cs="宋体"/>
                <w:kern w:val="0"/>
                <w:sz w:val="20"/>
                <w:szCs w:val="20"/>
                <w:lang w:eastAsia="zh-CN"/>
              </w:rPr>
              <w:t>否</w:t>
            </w:r>
          </w:p>
        </w:tc>
      </w:tr>
      <w:tr>
        <w:tblPrEx>
          <w:tblLayout w:type="fixed"/>
          <w:tblCellMar>
            <w:top w:w="0" w:type="dxa"/>
            <w:left w:w="108" w:type="dxa"/>
            <w:bottom w:w="0" w:type="dxa"/>
            <w:right w:w="108" w:type="dxa"/>
          </w:tblCellMar>
        </w:tblPrEx>
        <w:trPr>
          <w:trHeight w:val="1419" w:hRule="atLeast"/>
        </w:trPr>
        <w:tc>
          <w:tcPr>
            <w:tcW w:w="424" w:type="dxa"/>
            <w:vMerge w:val="continue"/>
            <w:tcBorders>
              <w:left w:val="single" w:color="auto" w:sz="4" w:space="0"/>
              <w:bottom w:val="single" w:color="auto" w:sz="4" w:space="0"/>
              <w:right w:val="single" w:color="auto" w:sz="4" w:space="0"/>
            </w:tcBorders>
            <w:vAlign w:val="center"/>
          </w:tcPr>
          <w:p>
            <w:pPr>
              <w:widowControl/>
              <w:jc w:val="left"/>
              <w:rPr>
                <w:rFonts w:ascii="黑体" w:hAnsi="黑体" w:eastAsia="黑体" w:cs="宋体"/>
                <w:bCs/>
                <w:kern w:val="0"/>
                <w:sz w:val="20"/>
                <w:szCs w:val="20"/>
              </w:rPr>
            </w:pPr>
          </w:p>
        </w:tc>
        <w:tc>
          <w:tcPr>
            <w:tcW w:w="151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企业管理层</w:t>
            </w:r>
          </w:p>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队伍结构分析</w:t>
            </w:r>
          </w:p>
        </w:tc>
        <w:tc>
          <w:tcPr>
            <w:tcW w:w="7847" w:type="dxa"/>
            <w:gridSpan w:val="12"/>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lang w:eastAsia="zh-CN"/>
              </w:rPr>
              <w:t>企业管理层大约</w:t>
            </w:r>
            <w:r>
              <w:rPr>
                <w:rFonts w:hint="eastAsia" w:ascii="仿宋_GB2312" w:hAnsi="宋体" w:eastAsia="仿宋_GB2312" w:cs="宋体"/>
                <w:kern w:val="0"/>
                <w:sz w:val="20"/>
                <w:szCs w:val="20"/>
                <w:lang w:val="en-US" w:eastAsia="zh-CN"/>
              </w:rPr>
              <w:t>6人，主要在30-40年龄段，以环境工程类专业为主，平均学历在大专以上，任职时间在2-3年</w:t>
            </w:r>
          </w:p>
        </w:tc>
      </w:tr>
      <w:tr>
        <w:tblPrEx>
          <w:tblLayout w:type="fixed"/>
          <w:tblCellMar>
            <w:top w:w="0" w:type="dxa"/>
            <w:left w:w="108" w:type="dxa"/>
            <w:bottom w:w="0" w:type="dxa"/>
            <w:right w:w="108" w:type="dxa"/>
          </w:tblCellMar>
        </w:tblPrEx>
        <w:trPr>
          <w:trHeight w:val="1133" w:hRule="exact"/>
        </w:trPr>
        <w:tc>
          <w:tcPr>
            <w:tcW w:w="424" w:type="dxa"/>
            <w:vMerge w:val="restart"/>
            <w:tcBorders>
              <w:top w:val="nil"/>
              <w:left w:val="single" w:color="auto" w:sz="4" w:space="0"/>
              <w:right w:val="single" w:color="auto" w:sz="4" w:space="0"/>
            </w:tcBorders>
            <w:shd w:val="clear" w:color="auto" w:fill="auto"/>
            <w:textDirection w:val="tbRlV"/>
            <w:vAlign w:val="center"/>
          </w:tcPr>
          <w:p>
            <w:pPr>
              <w:widowControl/>
              <w:jc w:val="center"/>
              <w:rPr>
                <w:rFonts w:ascii="黑体" w:hAnsi="黑体" w:eastAsia="黑体" w:cs="宋体"/>
                <w:bCs/>
                <w:kern w:val="0"/>
                <w:sz w:val="20"/>
                <w:szCs w:val="20"/>
              </w:rPr>
            </w:pPr>
            <w:r>
              <w:rPr>
                <w:rFonts w:hint="eastAsia" w:ascii="黑体" w:hAnsi="黑体" w:eastAsia="黑体" w:cs="宋体"/>
                <w:bCs/>
                <w:kern w:val="0"/>
                <w:sz w:val="20"/>
                <w:szCs w:val="20"/>
              </w:rPr>
              <w:t>项目联系人</w:t>
            </w:r>
          </w:p>
        </w:tc>
        <w:tc>
          <w:tcPr>
            <w:tcW w:w="1511"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项目对接人</w:t>
            </w:r>
          </w:p>
        </w:tc>
        <w:tc>
          <w:tcPr>
            <w:tcW w:w="1132"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kern w:val="0"/>
                <w:sz w:val="20"/>
                <w:szCs w:val="20"/>
                <w:lang w:eastAsia="zh-CN"/>
              </w:rPr>
            </w:pPr>
            <w:r>
              <w:rPr>
                <w:rFonts w:hint="eastAsia" w:ascii="仿宋_GB2312" w:hAnsi="宋体" w:eastAsia="仿宋_GB2312" w:cs="宋体"/>
                <w:kern w:val="0"/>
                <w:sz w:val="20"/>
                <w:szCs w:val="20"/>
                <w:lang w:eastAsia="zh-CN"/>
              </w:rPr>
              <w:t>刘学青</w:t>
            </w:r>
          </w:p>
        </w:tc>
        <w:tc>
          <w:tcPr>
            <w:tcW w:w="708"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职务</w:t>
            </w:r>
          </w:p>
        </w:tc>
        <w:tc>
          <w:tcPr>
            <w:tcW w:w="2528" w:type="dxa"/>
            <w:gridSpan w:val="5"/>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□企业负责人</w:t>
            </w:r>
          </w:p>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□分管人才技术负责人</w:t>
            </w:r>
          </w:p>
          <w:p>
            <w:pPr>
              <w:widowControl/>
              <w:jc w:val="left"/>
              <w:rPr>
                <w:rFonts w:ascii="仿宋_GB2312" w:hAnsi="宋体" w:eastAsia="仿宋_GB2312" w:cs="宋体"/>
                <w:kern w:val="0"/>
                <w:sz w:val="20"/>
                <w:szCs w:val="20"/>
                <w:u w:val="single"/>
              </w:rPr>
            </w:pPr>
            <w:r>
              <w:rPr>
                <w:rFonts w:hint="eastAsia" w:ascii="仿宋_GB2312" w:hAnsi="宋体" w:eastAsia="仿宋_GB2312" w:cs="宋体"/>
                <w:kern w:val="0"/>
                <w:sz w:val="20"/>
                <w:szCs w:val="20"/>
                <w:highlight w:val="black"/>
              </w:rPr>
              <w:t>□</w:t>
            </w:r>
            <w:r>
              <w:rPr>
                <w:rFonts w:hint="eastAsia" w:ascii="仿宋_GB2312" w:hAnsi="宋体" w:eastAsia="仿宋_GB2312" w:cs="宋体"/>
                <w:kern w:val="0"/>
                <w:sz w:val="20"/>
                <w:szCs w:val="20"/>
              </w:rPr>
              <w:t>其他：</w:t>
            </w:r>
            <w:r>
              <w:rPr>
                <w:rFonts w:hint="eastAsia" w:ascii="仿宋_GB2312" w:hAnsi="宋体" w:eastAsia="仿宋_GB2312" w:cs="宋体"/>
                <w:kern w:val="0"/>
                <w:sz w:val="20"/>
                <w:szCs w:val="20"/>
                <w:u w:val="single"/>
              </w:rPr>
              <w:t xml:space="preserve">            </w:t>
            </w:r>
          </w:p>
        </w:tc>
        <w:tc>
          <w:tcPr>
            <w:tcW w:w="7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联系电话</w:t>
            </w:r>
          </w:p>
        </w:tc>
        <w:tc>
          <w:tcPr>
            <w:tcW w:w="2739" w:type="dxa"/>
            <w:gridSpan w:val="3"/>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15152476882</w:t>
            </w:r>
          </w:p>
        </w:tc>
      </w:tr>
      <w:tr>
        <w:tblPrEx>
          <w:tblLayout w:type="fixed"/>
          <w:tblCellMar>
            <w:top w:w="0" w:type="dxa"/>
            <w:left w:w="108" w:type="dxa"/>
            <w:bottom w:w="0" w:type="dxa"/>
            <w:right w:w="108" w:type="dxa"/>
          </w:tblCellMar>
        </w:tblPrEx>
        <w:trPr>
          <w:trHeight w:val="865" w:hRule="exact"/>
        </w:trPr>
        <w:tc>
          <w:tcPr>
            <w:tcW w:w="424" w:type="dxa"/>
            <w:vMerge w:val="continue"/>
            <w:tcBorders>
              <w:left w:val="single" w:color="auto" w:sz="4" w:space="0"/>
              <w:bottom w:val="single" w:color="auto" w:sz="4" w:space="0"/>
              <w:right w:val="single" w:color="auto" w:sz="4" w:space="0"/>
            </w:tcBorders>
            <w:shd w:val="clear" w:color="auto" w:fill="auto"/>
            <w:textDirection w:val="tbRlV"/>
            <w:vAlign w:val="center"/>
          </w:tcPr>
          <w:p>
            <w:pPr>
              <w:widowControl/>
              <w:jc w:val="center"/>
              <w:rPr>
                <w:rFonts w:ascii="仿宋_GB2312" w:hAnsi="宋体" w:eastAsia="仿宋_GB2312" w:cs="宋体"/>
                <w:b/>
                <w:bCs/>
                <w:kern w:val="0"/>
                <w:sz w:val="20"/>
                <w:szCs w:val="20"/>
              </w:rPr>
            </w:pPr>
          </w:p>
        </w:tc>
        <w:tc>
          <w:tcPr>
            <w:tcW w:w="151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具体联系人</w:t>
            </w:r>
          </w:p>
        </w:tc>
        <w:tc>
          <w:tcPr>
            <w:tcW w:w="113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kern w:val="0"/>
                <w:sz w:val="20"/>
                <w:szCs w:val="20"/>
                <w:lang w:eastAsia="zh-CN"/>
              </w:rPr>
            </w:pPr>
            <w:r>
              <w:rPr>
                <w:rFonts w:hint="eastAsia" w:ascii="仿宋_GB2312" w:hAnsi="宋体" w:eastAsia="仿宋_GB2312" w:cs="宋体"/>
                <w:kern w:val="0"/>
                <w:sz w:val="20"/>
                <w:szCs w:val="20"/>
                <w:lang w:eastAsia="zh-CN"/>
              </w:rPr>
              <w:t>刘学青</w:t>
            </w:r>
          </w:p>
        </w:tc>
        <w:tc>
          <w:tcPr>
            <w:tcW w:w="70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职务</w:t>
            </w:r>
          </w:p>
        </w:tc>
        <w:tc>
          <w:tcPr>
            <w:tcW w:w="2528"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kern w:val="0"/>
                <w:sz w:val="20"/>
                <w:szCs w:val="20"/>
                <w:lang w:eastAsia="zh-CN"/>
              </w:rPr>
            </w:pPr>
            <w:r>
              <w:rPr>
                <w:rFonts w:hint="eastAsia" w:ascii="仿宋_GB2312" w:hAnsi="宋体" w:eastAsia="仿宋_GB2312" w:cs="宋体"/>
                <w:kern w:val="0"/>
                <w:sz w:val="20"/>
                <w:szCs w:val="20"/>
                <w:lang w:eastAsia="zh-CN"/>
              </w:rPr>
              <w:t>行政主管</w:t>
            </w:r>
          </w:p>
        </w:tc>
        <w:tc>
          <w:tcPr>
            <w:tcW w:w="74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联系电话</w:t>
            </w:r>
          </w:p>
        </w:tc>
        <w:tc>
          <w:tcPr>
            <w:tcW w:w="2739"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 xml:space="preserve">15152476882 </w:t>
            </w:r>
          </w:p>
        </w:tc>
      </w:tr>
      <w:tr>
        <w:tblPrEx>
          <w:tblLayout w:type="fixed"/>
          <w:tblCellMar>
            <w:top w:w="0" w:type="dxa"/>
            <w:left w:w="108" w:type="dxa"/>
            <w:bottom w:w="0" w:type="dxa"/>
            <w:right w:w="108" w:type="dxa"/>
          </w:tblCellMar>
        </w:tblPrEx>
        <w:trPr>
          <w:trHeight w:val="1458" w:hRule="atLeast"/>
        </w:trPr>
        <w:tc>
          <w:tcPr>
            <w:tcW w:w="424" w:type="dxa"/>
            <w:vMerge w:val="restart"/>
            <w:tcBorders>
              <w:top w:val="single" w:color="auto" w:sz="4" w:space="0"/>
              <w:left w:val="single" w:color="auto" w:sz="4" w:space="0"/>
              <w:right w:val="single" w:color="auto" w:sz="4" w:space="0"/>
            </w:tcBorders>
            <w:shd w:val="clear" w:color="auto" w:fill="auto"/>
            <w:textDirection w:val="tbRlV"/>
            <w:vAlign w:val="center"/>
          </w:tcPr>
          <w:p>
            <w:pPr>
              <w:widowControl/>
              <w:jc w:val="center"/>
              <w:rPr>
                <w:rFonts w:ascii="黑体" w:hAnsi="黑体" w:eastAsia="黑体" w:cs="宋体"/>
                <w:bCs/>
                <w:kern w:val="0"/>
                <w:sz w:val="20"/>
                <w:szCs w:val="20"/>
              </w:rPr>
            </w:pPr>
            <w:r>
              <w:rPr>
                <w:rFonts w:hint="eastAsia" w:ascii="黑体" w:hAnsi="黑体" w:eastAsia="黑体" w:cs="宋体"/>
                <w:bCs/>
                <w:kern w:val="0"/>
                <w:sz w:val="20"/>
                <w:szCs w:val="20"/>
              </w:rPr>
              <w:t>人才技术需求信息</w:t>
            </w:r>
          </w:p>
        </w:tc>
        <w:tc>
          <w:tcPr>
            <w:tcW w:w="1511" w:type="dxa"/>
            <w:tcBorders>
              <w:top w:val="single" w:color="auto" w:sz="4" w:space="0"/>
              <w:left w:val="nil"/>
              <w:bottom w:val="single" w:color="auto" w:sz="4" w:space="0"/>
              <w:right w:val="nil"/>
            </w:tcBorders>
            <w:shd w:val="clear" w:color="auto" w:fill="auto"/>
            <w:vAlign w:val="center"/>
          </w:tcPr>
          <w:p>
            <w:pPr>
              <w:widowControl/>
              <w:jc w:val="left"/>
              <w:rPr>
                <w:rFonts w:ascii="仿宋_GB2312" w:hAnsi="宋体" w:eastAsia="仿宋_GB2312" w:cs="宋体"/>
                <w:bCs/>
                <w:kern w:val="0"/>
                <w:sz w:val="20"/>
                <w:szCs w:val="20"/>
              </w:rPr>
            </w:pPr>
            <w:r>
              <w:rPr>
                <w:rFonts w:hint="eastAsia" w:ascii="仿宋_GB2312" w:hAnsi="宋体" w:eastAsia="仿宋_GB2312" w:cs="宋体"/>
                <w:bCs/>
                <w:kern w:val="0"/>
                <w:sz w:val="20"/>
                <w:szCs w:val="20"/>
              </w:rPr>
              <w:t>需求方向</w:t>
            </w:r>
          </w:p>
        </w:tc>
        <w:tc>
          <w:tcPr>
            <w:tcW w:w="3349" w:type="dxa"/>
            <w:gridSpan w:val="7"/>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highlight w:val="black"/>
              </w:rPr>
              <w:t>□</w:t>
            </w:r>
            <w:r>
              <w:rPr>
                <w:rFonts w:hint="eastAsia" w:ascii="仿宋_GB2312" w:hAnsi="宋体" w:eastAsia="仿宋_GB2312" w:cs="宋体"/>
                <w:kern w:val="0"/>
                <w:sz w:val="20"/>
                <w:szCs w:val="20"/>
              </w:rPr>
              <w:t>新产品开发     □产品升级换代</w:t>
            </w:r>
          </w:p>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□制造工艺改进   □装备改进</w:t>
            </w:r>
          </w:p>
          <w:p>
            <w:pPr>
              <w:widowControl/>
              <w:jc w:val="left"/>
              <w:rPr>
                <w:rFonts w:ascii="仿宋_GB2312" w:hAnsi="宋体" w:eastAsia="仿宋_GB2312" w:cs="宋体"/>
                <w:kern w:val="0"/>
                <w:sz w:val="20"/>
                <w:szCs w:val="20"/>
                <w:u w:val="single"/>
              </w:rPr>
            </w:pPr>
            <w:r>
              <w:rPr>
                <w:rFonts w:hint="eastAsia" w:ascii="仿宋_GB2312" w:hAnsi="宋体" w:eastAsia="仿宋_GB2312" w:cs="宋体"/>
                <w:kern w:val="0"/>
                <w:sz w:val="20"/>
                <w:szCs w:val="20"/>
              </w:rPr>
              <w:t>□生产线改造     □其他</w:t>
            </w:r>
            <w:r>
              <w:rPr>
                <w:rFonts w:hint="eastAsia" w:ascii="仿宋_GB2312" w:hAnsi="宋体" w:eastAsia="仿宋_GB2312" w:cs="宋体"/>
                <w:kern w:val="0"/>
                <w:sz w:val="20"/>
                <w:szCs w:val="20"/>
                <w:u w:val="single"/>
              </w:rPr>
              <w:t xml:space="preserve">        </w:t>
            </w:r>
          </w:p>
        </w:tc>
        <w:tc>
          <w:tcPr>
            <w:tcW w:w="101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意向合</w:t>
            </w:r>
          </w:p>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作方式</w:t>
            </w:r>
          </w:p>
        </w:tc>
        <w:tc>
          <w:tcPr>
            <w:tcW w:w="3479" w:type="dxa"/>
            <w:gridSpan w:val="4"/>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highlight w:val="black"/>
              </w:rPr>
              <w:t>□</w:t>
            </w:r>
            <w:r>
              <w:rPr>
                <w:rFonts w:hint="eastAsia" w:ascii="仿宋_GB2312" w:hAnsi="宋体" w:eastAsia="仿宋_GB2312" w:cs="宋体"/>
                <w:kern w:val="0"/>
                <w:sz w:val="20"/>
                <w:szCs w:val="20"/>
              </w:rPr>
              <w:t>人才引进  □技术转让</w:t>
            </w:r>
          </w:p>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□技术开发  □技术服务</w:t>
            </w:r>
          </w:p>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□技术咨询  □技术入股</w:t>
            </w:r>
          </w:p>
          <w:p>
            <w:pPr>
              <w:widowControl/>
              <w:jc w:val="left"/>
              <w:rPr>
                <w:rFonts w:ascii="仿宋_GB2312" w:hAnsi="宋体" w:eastAsia="仿宋_GB2312" w:cs="宋体"/>
                <w:kern w:val="0"/>
                <w:sz w:val="20"/>
                <w:szCs w:val="20"/>
                <w:u w:val="single"/>
              </w:rPr>
            </w:pPr>
            <w:r>
              <w:rPr>
                <w:rFonts w:hint="eastAsia" w:ascii="仿宋_GB2312" w:hAnsi="宋体" w:eastAsia="仿宋_GB2312" w:cs="宋体"/>
                <w:kern w:val="0"/>
                <w:sz w:val="20"/>
                <w:szCs w:val="20"/>
              </w:rPr>
              <w:t>□共建载体  □其他</w:t>
            </w:r>
            <w:r>
              <w:rPr>
                <w:rFonts w:hint="eastAsia" w:ascii="仿宋_GB2312" w:hAnsi="宋体" w:eastAsia="仿宋_GB2312" w:cs="宋体"/>
                <w:kern w:val="0"/>
                <w:sz w:val="20"/>
                <w:szCs w:val="20"/>
                <w:u w:val="single"/>
              </w:rPr>
              <w:t xml:space="preserve">     </w:t>
            </w:r>
          </w:p>
        </w:tc>
      </w:tr>
      <w:tr>
        <w:tblPrEx>
          <w:tblLayout w:type="fixed"/>
          <w:tblCellMar>
            <w:top w:w="0" w:type="dxa"/>
            <w:left w:w="108" w:type="dxa"/>
            <w:bottom w:w="0" w:type="dxa"/>
            <w:right w:w="108" w:type="dxa"/>
          </w:tblCellMar>
        </w:tblPrEx>
        <w:trPr>
          <w:trHeight w:val="777" w:hRule="atLeast"/>
        </w:trPr>
        <w:tc>
          <w:tcPr>
            <w:tcW w:w="424" w:type="dxa"/>
            <w:vMerge w:val="continue"/>
            <w:tcBorders>
              <w:left w:val="single" w:color="auto" w:sz="4" w:space="0"/>
              <w:right w:val="single" w:color="auto" w:sz="4" w:space="0"/>
            </w:tcBorders>
            <w:shd w:val="clear" w:color="auto" w:fill="auto"/>
            <w:textDirection w:val="tbRlV"/>
            <w:vAlign w:val="center"/>
          </w:tcPr>
          <w:p>
            <w:pPr>
              <w:widowControl/>
              <w:jc w:val="center"/>
              <w:rPr>
                <w:rFonts w:ascii="黑体" w:hAnsi="黑体" w:eastAsia="黑体" w:cs="宋体"/>
                <w:bCs/>
                <w:kern w:val="0"/>
                <w:sz w:val="20"/>
                <w:szCs w:val="20"/>
              </w:rPr>
            </w:pPr>
          </w:p>
        </w:tc>
        <w:tc>
          <w:tcPr>
            <w:tcW w:w="1511" w:type="dxa"/>
            <w:tcBorders>
              <w:top w:val="single" w:color="auto" w:sz="4" w:space="0"/>
              <w:left w:val="nil"/>
              <w:bottom w:val="single" w:color="auto" w:sz="4" w:space="0"/>
              <w:right w:val="nil"/>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意向合作</w:t>
            </w:r>
          </w:p>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人选</w:t>
            </w:r>
          </w:p>
        </w:tc>
        <w:tc>
          <w:tcPr>
            <w:tcW w:w="2407" w:type="dxa"/>
            <w:gridSpan w:val="5"/>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eastAsia" w:ascii="仿宋_GB2312" w:hAnsi="宋体" w:eastAsia="仿宋_GB2312" w:cs="宋体"/>
                <w:kern w:val="0"/>
                <w:sz w:val="20"/>
                <w:szCs w:val="20"/>
                <w:lang w:eastAsia="zh-CN"/>
              </w:rPr>
            </w:pPr>
            <w:r>
              <w:rPr>
                <w:rFonts w:hint="eastAsia" w:ascii="仿宋_GB2312" w:hAnsi="宋体" w:eastAsia="仿宋_GB2312" w:cs="宋体"/>
                <w:kern w:val="0"/>
                <w:sz w:val="20"/>
                <w:szCs w:val="20"/>
                <w:lang w:eastAsia="zh-CN"/>
              </w:rPr>
              <w:t>环境类</w:t>
            </w:r>
          </w:p>
        </w:tc>
        <w:tc>
          <w:tcPr>
            <w:tcW w:w="1961" w:type="dxa"/>
            <w:gridSpan w:val="3"/>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所在高校院所</w:t>
            </w:r>
          </w:p>
        </w:tc>
        <w:tc>
          <w:tcPr>
            <w:tcW w:w="3479" w:type="dxa"/>
            <w:gridSpan w:val="4"/>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kern w:val="0"/>
                <w:sz w:val="20"/>
                <w:szCs w:val="20"/>
                <w:lang w:eastAsia="zh-CN"/>
              </w:rPr>
            </w:pPr>
            <w:r>
              <w:rPr>
                <w:rFonts w:hint="eastAsia" w:ascii="仿宋_GB2312" w:hAnsi="宋体" w:eastAsia="仿宋_GB2312" w:cs="宋体"/>
                <w:kern w:val="0"/>
                <w:sz w:val="20"/>
                <w:szCs w:val="20"/>
                <w:lang w:eastAsia="zh-CN"/>
              </w:rPr>
              <w:t>环境类</w:t>
            </w:r>
          </w:p>
        </w:tc>
      </w:tr>
      <w:tr>
        <w:tblPrEx>
          <w:tblLayout w:type="fixed"/>
          <w:tblCellMar>
            <w:top w:w="0" w:type="dxa"/>
            <w:left w:w="108" w:type="dxa"/>
            <w:bottom w:w="0" w:type="dxa"/>
            <w:right w:w="108" w:type="dxa"/>
          </w:tblCellMar>
        </w:tblPrEx>
        <w:trPr>
          <w:trHeight w:val="704" w:hRule="atLeast"/>
        </w:trPr>
        <w:tc>
          <w:tcPr>
            <w:tcW w:w="424" w:type="dxa"/>
            <w:vMerge w:val="continue"/>
            <w:tcBorders>
              <w:left w:val="single" w:color="auto" w:sz="4" w:space="0"/>
              <w:bottom w:val="single" w:color="auto" w:sz="4" w:space="0"/>
              <w:right w:val="single" w:color="auto" w:sz="4" w:space="0"/>
            </w:tcBorders>
            <w:shd w:val="clear" w:color="auto" w:fill="auto"/>
            <w:textDirection w:val="tbRlV"/>
            <w:vAlign w:val="center"/>
          </w:tcPr>
          <w:p>
            <w:pPr>
              <w:widowControl/>
              <w:jc w:val="center"/>
              <w:rPr>
                <w:rFonts w:ascii="黑体" w:hAnsi="黑体" w:eastAsia="黑体" w:cs="宋体"/>
                <w:bCs/>
                <w:kern w:val="0"/>
                <w:sz w:val="20"/>
                <w:szCs w:val="20"/>
              </w:rPr>
            </w:pPr>
          </w:p>
        </w:tc>
        <w:tc>
          <w:tcPr>
            <w:tcW w:w="1511" w:type="dxa"/>
            <w:tcBorders>
              <w:top w:val="single" w:color="auto" w:sz="4" w:space="0"/>
              <w:left w:val="nil"/>
              <w:bottom w:val="single" w:color="auto" w:sz="4" w:space="0"/>
              <w:right w:val="nil"/>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拟提供职位</w:t>
            </w:r>
          </w:p>
        </w:tc>
        <w:tc>
          <w:tcPr>
            <w:tcW w:w="2407" w:type="dxa"/>
            <w:gridSpan w:val="5"/>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both"/>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 xml:space="preserve">     技术总监</w:t>
            </w:r>
          </w:p>
        </w:tc>
        <w:tc>
          <w:tcPr>
            <w:tcW w:w="1961" w:type="dxa"/>
            <w:gridSpan w:val="3"/>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拟提供年薪</w:t>
            </w:r>
          </w:p>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(拟投入金额)</w:t>
            </w:r>
          </w:p>
        </w:tc>
        <w:tc>
          <w:tcPr>
            <w:tcW w:w="3479" w:type="dxa"/>
            <w:gridSpan w:val="4"/>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kern w:val="0"/>
                <w:sz w:val="20"/>
                <w:szCs w:val="20"/>
                <w:lang w:eastAsia="zh-CN"/>
              </w:rPr>
            </w:pPr>
            <w:r>
              <w:rPr>
                <w:rFonts w:hint="eastAsia" w:ascii="仿宋_GB2312" w:hAnsi="宋体" w:eastAsia="仿宋_GB2312" w:cs="宋体"/>
                <w:kern w:val="0"/>
                <w:sz w:val="20"/>
                <w:szCs w:val="20"/>
                <w:lang w:eastAsia="zh-CN"/>
              </w:rPr>
              <w:t>六万</w:t>
            </w:r>
          </w:p>
        </w:tc>
      </w:tr>
      <w:tr>
        <w:tblPrEx>
          <w:tblLayout w:type="fixed"/>
          <w:tblCellMar>
            <w:top w:w="0" w:type="dxa"/>
            <w:left w:w="108" w:type="dxa"/>
            <w:bottom w:w="0" w:type="dxa"/>
            <w:right w:w="108" w:type="dxa"/>
          </w:tblCellMar>
        </w:tblPrEx>
        <w:trPr>
          <w:trHeight w:val="6795" w:hRule="atLeast"/>
        </w:trPr>
        <w:tc>
          <w:tcPr>
            <w:tcW w:w="424" w:type="dxa"/>
            <w:vMerge w:val="restart"/>
            <w:tcBorders>
              <w:top w:val="single" w:color="auto" w:sz="4" w:space="0"/>
              <w:left w:val="single" w:color="auto" w:sz="4" w:space="0"/>
              <w:right w:val="single" w:color="auto" w:sz="4" w:space="0"/>
            </w:tcBorders>
            <w:shd w:val="clear" w:color="auto" w:fill="auto"/>
            <w:textDirection w:val="tbRlV"/>
            <w:vAlign w:val="center"/>
          </w:tcPr>
          <w:p>
            <w:pPr>
              <w:widowControl/>
              <w:jc w:val="center"/>
              <w:rPr>
                <w:rFonts w:ascii="黑体" w:hAnsi="黑体" w:eastAsia="黑体" w:cs="宋体"/>
                <w:bCs/>
                <w:kern w:val="0"/>
                <w:sz w:val="20"/>
                <w:szCs w:val="20"/>
              </w:rPr>
            </w:pPr>
            <w:r>
              <w:rPr>
                <w:rFonts w:hint="eastAsia" w:ascii="黑体" w:hAnsi="黑体" w:eastAsia="黑体" w:cs="宋体"/>
                <w:bCs/>
                <w:kern w:val="0"/>
                <w:sz w:val="20"/>
                <w:szCs w:val="20"/>
              </w:rPr>
              <w:t>人才技术需求信息</w:t>
            </w:r>
          </w:p>
        </w:tc>
        <w:tc>
          <w:tcPr>
            <w:tcW w:w="1511" w:type="dxa"/>
            <w:tcBorders>
              <w:top w:val="single" w:color="auto" w:sz="4" w:space="0"/>
              <w:left w:val="nil"/>
              <w:bottom w:val="single" w:color="auto" w:sz="4" w:space="0"/>
              <w:right w:val="nil"/>
            </w:tcBorders>
            <w:shd w:val="clear" w:color="auto" w:fill="auto"/>
            <w:vAlign w:val="center"/>
          </w:tcPr>
          <w:p>
            <w:pPr>
              <w:widowControl/>
              <w:jc w:val="left"/>
              <w:rPr>
                <w:rFonts w:ascii="仿宋_GB2312" w:hAnsi="宋体" w:eastAsia="仿宋_GB2312" w:cs="宋体"/>
                <w:bCs/>
                <w:kern w:val="0"/>
                <w:sz w:val="20"/>
                <w:szCs w:val="20"/>
              </w:rPr>
            </w:pPr>
            <w:r>
              <w:rPr>
                <w:rFonts w:hint="eastAsia" w:ascii="仿宋_GB2312" w:hAnsi="宋体" w:eastAsia="仿宋_GB2312" w:cs="宋体"/>
                <w:bCs/>
                <w:kern w:val="0"/>
                <w:sz w:val="20"/>
                <w:szCs w:val="20"/>
              </w:rPr>
              <w:t>技术难题和所需技术简要说明</w:t>
            </w:r>
          </w:p>
        </w:tc>
        <w:tc>
          <w:tcPr>
            <w:tcW w:w="7847" w:type="dxa"/>
            <w:gridSpan w:val="12"/>
            <w:tcBorders>
              <w:top w:val="single" w:color="auto" w:sz="4" w:space="0"/>
              <w:left w:val="single" w:color="auto" w:sz="4" w:space="0"/>
              <w:bottom w:val="single" w:color="auto" w:sz="4" w:space="0"/>
              <w:right w:val="single" w:color="auto" w:sz="4" w:space="0"/>
            </w:tcBorders>
            <w:shd w:val="clear" w:color="auto" w:fill="auto"/>
          </w:tcPr>
          <w:p>
            <w:pPr>
              <w:widowControl/>
              <w:rPr>
                <w:rFonts w:hint="eastAsia" w:ascii="仿宋_GB2312" w:hAnsi="宋体" w:eastAsia="仿宋_GB2312" w:cs="宋体"/>
                <w:kern w:val="0"/>
                <w:sz w:val="20"/>
                <w:szCs w:val="20"/>
                <w:lang w:eastAsia="zh-CN"/>
              </w:rPr>
            </w:pPr>
            <w:r>
              <w:rPr>
                <w:rFonts w:hint="eastAsia" w:ascii="仿宋_GB2312" w:hAnsi="宋体" w:eastAsia="仿宋_GB2312" w:cs="宋体"/>
                <w:kern w:val="0"/>
                <w:sz w:val="20"/>
                <w:szCs w:val="20"/>
                <w:lang w:eastAsia="zh-CN"/>
              </w:rPr>
              <w:t>主要有四个问题：</w:t>
            </w:r>
          </w:p>
          <w:p>
            <w:pPr>
              <w:widowControl/>
              <w:numPr>
                <w:ilvl w:val="0"/>
                <w:numId w:val="1"/>
              </w:numPr>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生产问题，主要两方面，一是生产线的问题，目前受生产厂房的限制只能生产2.6米以下的玻璃钢管道和洗涤塔，2.6米以上的无法生产；金属制品加工机械设备公司没有只能外包，制约了公司的发展，解决方案，扩大生产用地；二是生产管理规范问题，设计人员几乎是本科学历，而实际操作加工人员是初中以至于小学文化，沟通衔接问题还需要进一步管理及规范。</w:t>
            </w:r>
          </w:p>
          <w:p>
            <w:pPr>
              <w:widowControl/>
              <w:numPr>
                <w:ilvl w:val="0"/>
                <w:numId w:val="1"/>
              </w:numPr>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公艺设计问题，我们作为废气治理的公司，技术领域牵涉到暖通、电气仪表自动化、土建、结构等，目前公司的技术人才都是环境工程专业，一个大的学科，在专业的暖通、电气自动化方面还需要更加专业的人才及合作单位。</w:t>
            </w:r>
          </w:p>
          <w:p>
            <w:pPr>
              <w:widowControl/>
              <w:numPr>
                <w:ilvl w:val="0"/>
                <w:numId w:val="1"/>
              </w:numPr>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实验室设置问题，作为废气净化治理公司，我们需要对需要处理和净化的现场进行成分分析并且对结果进行分析来看设备处理的稳定性和先进性，但目前公司还没有实验室，主要依靠外部合作，以后希望通过企业实验室建设方面得到一些政策的支持。</w:t>
            </w:r>
          </w:p>
          <w:p>
            <w:pPr>
              <w:widowControl/>
              <w:numPr>
                <w:ilvl w:val="0"/>
                <w:numId w:val="1"/>
              </w:numPr>
              <w:rPr>
                <w:rFonts w:hint="eastAsia"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研发问题，目前公司在技术上属于国内领先水平，已有六个实用新型专利，但随着市场竞争越来越残酷，市场需求越来越高，我们还是希望能研发一些更高科技的技术，但公司没有实验室只能依靠一些科研单位及专业学校。</w:t>
            </w:r>
          </w:p>
          <w:p>
            <w:pPr>
              <w:widowControl/>
              <w:numPr>
                <w:ilvl w:val="0"/>
                <w:numId w:val="0"/>
              </w:numPr>
              <w:rPr>
                <w:rFonts w:hint="eastAsia" w:ascii="仿宋_GB2312" w:hAnsi="宋体" w:eastAsia="仿宋_GB2312" w:cs="宋体"/>
                <w:kern w:val="0"/>
                <w:sz w:val="20"/>
                <w:szCs w:val="20"/>
                <w:lang w:val="en-US" w:eastAsia="zh-CN"/>
              </w:rPr>
            </w:pPr>
          </w:p>
          <w:p>
            <w:pPr>
              <w:widowControl/>
              <w:numPr>
                <w:ilvl w:val="0"/>
                <w:numId w:val="0"/>
              </w:numPr>
              <w:rPr>
                <w:rFonts w:hint="eastAsia" w:ascii="仿宋_GB2312" w:hAnsi="宋体" w:eastAsia="仿宋_GB2312" w:cs="宋体"/>
                <w:kern w:val="0"/>
                <w:sz w:val="20"/>
                <w:szCs w:val="20"/>
                <w:lang w:val="en-US" w:eastAsia="zh-CN"/>
              </w:rPr>
            </w:pPr>
          </w:p>
          <w:p>
            <w:pPr>
              <w:widowControl/>
              <w:rPr>
                <w:rFonts w:hint="eastAsia" w:ascii="仿宋_GB2312" w:hAnsi="宋体" w:eastAsia="仿宋_GB2312" w:cs="宋体"/>
                <w:kern w:val="0"/>
                <w:sz w:val="20"/>
                <w:szCs w:val="20"/>
              </w:rPr>
            </w:pPr>
          </w:p>
          <w:p>
            <w:pPr>
              <w:widowControl/>
              <w:rPr>
                <w:rFonts w:hint="eastAsia" w:ascii="仿宋_GB2312" w:hAnsi="宋体" w:eastAsia="仿宋_GB2312" w:cs="宋体"/>
                <w:kern w:val="0"/>
                <w:sz w:val="20"/>
                <w:szCs w:val="20"/>
              </w:rPr>
            </w:pPr>
          </w:p>
        </w:tc>
      </w:tr>
      <w:tr>
        <w:tblPrEx>
          <w:tblLayout w:type="fixed"/>
          <w:tblCellMar>
            <w:top w:w="0" w:type="dxa"/>
            <w:left w:w="108" w:type="dxa"/>
            <w:bottom w:w="0" w:type="dxa"/>
            <w:right w:w="108" w:type="dxa"/>
          </w:tblCellMar>
        </w:tblPrEx>
        <w:trPr>
          <w:trHeight w:val="5944" w:hRule="atLeast"/>
        </w:trPr>
        <w:tc>
          <w:tcPr>
            <w:tcW w:w="424" w:type="dxa"/>
            <w:vMerge w:val="continue"/>
            <w:tcBorders>
              <w:left w:val="single" w:color="auto" w:sz="4" w:space="0"/>
              <w:bottom w:val="single" w:color="auto" w:sz="4" w:space="0"/>
              <w:right w:val="single" w:color="auto" w:sz="4" w:space="0"/>
            </w:tcBorders>
            <w:shd w:val="clear" w:color="auto" w:fill="auto"/>
            <w:textDirection w:val="tbRlV"/>
            <w:vAlign w:val="center"/>
          </w:tcPr>
          <w:p>
            <w:pPr>
              <w:widowControl/>
              <w:ind w:left="113"/>
              <w:jc w:val="center"/>
              <w:rPr>
                <w:rFonts w:ascii="黑体" w:hAnsi="黑体" w:eastAsia="黑体" w:cs="宋体"/>
                <w:bCs/>
                <w:kern w:val="0"/>
                <w:sz w:val="20"/>
                <w:szCs w:val="20"/>
              </w:rPr>
            </w:pPr>
          </w:p>
        </w:tc>
        <w:tc>
          <w:tcPr>
            <w:tcW w:w="1511" w:type="dxa"/>
            <w:tcBorders>
              <w:top w:val="single" w:color="auto" w:sz="4" w:space="0"/>
              <w:left w:val="nil"/>
              <w:bottom w:val="single" w:color="auto" w:sz="4" w:space="0"/>
              <w:right w:val="nil"/>
            </w:tcBorders>
            <w:shd w:val="clear" w:color="auto" w:fill="auto"/>
            <w:vAlign w:val="center"/>
          </w:tcPr>
          <w:p>
            <w:pPr>
              <w:widowControl/>
              <w:jc w:val="left"/>
              <w:rPr>
                <w:rFonts w:ascii="仿宋_GB2312" w:hAnsi="宋体" w:eastAsia="仿宋_GB2312" w:cs="宋体"/>
                <w:bCs/>
                <w:kern w:val="0"/>
                <w:sz w:val="20"/>
                <w:szCs w:val="20"/>
              </w:rPr>
            </w:pPr>
            <w:r>
              <w:rPr>
                <w:rFonts w:hint="eastAsia" w:ascii="仿宋_GB2312" w:hAnsi="宋体" w:eastAsia="仿宋_GB2312" w:cs="宋体"/>
                <w:bCs/>
                <w:kern w:val="0"/>
                <w:sz w:val="20"/>
                <w:szCs w:val="20"/>
              </w:rPr>
              <w:t>希望承担的主要工作及达到的目标、技术参数，项目实施的对接计划和时间安排</w:t>
            </w:r>
          </w:p>
        </w:tc>
        <w:tc>
          <w:tcPr>
            <w:tcW w:w="7847" w:type="dxa"/>
            <w:gridSpan w:val="12"/>
            <w:tcBorders>
              <w:top w:val="single" w:color="auto" w:sz="4" w:space="0"/>
              <w:left w:val="single" w:color="auto" w:sz="4" w:space="0"/>
              <w:bottom w:val="single" w:color="auto" w:sz="4" w:space="0"/>
              <w:right w:val="single" w:color="auto" w:sz="4" w:space="0"/>
            </w:tcBorders>
            <w:shd w:val="clear" w:color="auto" w:fill="auto"/>
          </w:tcPr>
          <w:p>
            <w:pPr>
              <w:widowControl/>
              <w:rPr>
                <w:rFonts w:hint="eastAsia" w:ascii="仿宋_GB2312" w:hAnsi="宋体" w:eastAsia="仿宋_GB2312" w:cs="宋体"/>
                <w:kern w:val="0"/>
                <w:sz w:val="20"/>
                <w:szCs w:val="20"/>
                <w:lang w:eastAsia="zh-CN"/>
              </w:rPr>
            </w:pPr>
            <w:r>
              <w:rPr>
                <w:rFonts w:hint="eastAsia" w:ascii="仿宋_GB2312" w:hAnsi="宋体" w:eastAsia="仿宋_GB2312" w:cs="宋体"/>
                <w:kern w:val="0"/>
                <w:sz w:val="20"/>
                <w:szCs w:val="20"/>
                <w:lang w:eastAsia="zh-CN"/>
              </w:rPr>
              <w:t>科研单位的需求主要在实验室需求和研发方面，因为生产和专业人才方面公司可以通过自身的完善和外部招聘解决。</w:t>
            </w:r>
          </w:p>
          <w:p>
            <w:pPr>
              <w:widowControl/>
              <w:rPr>
                <w:rFonts w:hint="eastAsia" w:ascii="仿宋_GB2312" w:hAnsi="宋体" w:eastAsia="仿宋_GB2312" w:cs="宋体"/>
                <w:kern w:val="0"/>
                <w:sz w:val="20"/>
                <w:szCs w:val="20"/>
                <w:lang w:eastAsia="zh-CN"/>
              </w:rPr>
            </w:pPr>
            <w:r>
              <w:rPr>
                <w:rFonts w:hint="eastAsia" w:ascii="仿宋_GB2312" w:hAnsi="宋体" w:eastAsia="仿宋_GB2312" w:cs="宋体"/>
                <w:kern w:val="0"/>
                <w:sz w:val="20"/>
                <w:szCs w:val="20"/>
                <w:lang w:eastAsia="zh-CN"/>
              </w:rPr>
              <w:t>实验室我们目前方式是委托检测，我们希望最终在政府的支持下自行建立符合标准的实验室或者通过与科研单位合作在本企业内建立实验室，我方可出场地、设备、资金，科研单位可出人员。</w:t>
            </w:r>
          </w:p>
          <w:p>
            <w:pPr>
              <w:widowControl/>
              <w:rPr>
                <w:rFonts w:hint="eastAsia" w:ascii="仿宋_GB2312" w:hAnsi="宋体" w:eastAsia="仿宋_GB2312" w:cs="宋体"/>
                <w:kern w:val="0"/>
                <w:sz w:val="20"/>
                <w:szCs w:val="20"/>
                <w:lang w:eastAsia="zh-CN"/>
              </w:rPr>
            </w:pPr>
            <w:r>
              <w:rPr>
                <w:rFonts w:hint="eastAsia" w:ascii="仿宋_GB2312" w:hAnsi="宋体" w:eastAsia="仿宋_GB2312" w:cs="宋体"/>
                <w:kern w:val="0"/>
                <w:sz w:val="20"/>
                <w:szCs w:val="20"/>
                <w:lang w:eastAsia="zh-CN"/>
              </w:rPr>
              <w:t>研发方面合作的方式，我们目前是以购买专利权和代理为主，最终希望科研单位根据企业和市场的要求进行委托设计。</w:t>
            </w:r>
          </w:p>
          <w:p>
            <w:pPr>
              <w:widowControl/>
              <w:rPr>
                <w:rFonts w:hint="eastAsia" w:ascii="仿宋_GB2312" w:hAnsi="宋体" w:eastAsia="仿宋_GB2312" w:cs="宋体"/>
                <w:kern w:val="0"/>
                <w:sz w:val="20"/>
                <w:szCs w:val="20"/>
                <w:lang w:eastAsia="zh-CN"/>
              </w:rPr>
            </w:pPr>
            <w:r>
              <w:rPr>
                <w:rFonts w:hint="eastAsia" w:ascii="仿宋_GB2312" w:hAnsi="宋体" w:eastAsia="仿宋_GB2312" w:cs="宋体"/>
                <w:kern w:val="0"/>
                <w:sz w:val="20"/>
                <w:szCs w:val="20"/>
                <w:lang w:eastAsia="zh-CN"/>
              </w:rPr>
              <w:t>费用经费结算主要有两种：一，年费制，二，项目合作制。</w:t>
            </w:r>
          </w:p>
          <w:p>
            <w:pPr>
              <w:widowControl/>
              <w:rPr>
                <w:rFonts w:hint="eastAsia" w:ascii="仿宋_GB2312" w:hAnsi="宋体" w:eastAsia="仿宋_GB2312" w:cs="宋体"/>
                <w:kern w:val="0"/>
                <w:sz w:val="20"/>
                <w:szCs w:val="20"/>
                <w:lang w:eastAsia="zh-CN"/>
              </w:rPr>
            </w:pPr>
            <w:r>
              <w:rPr>
                <w:rFonts w:hint="eastAsia" w:ascii="仿宋_GB2312" w:hAnsi="宋体" w:eastAsia="仿宋_GB2312" w:cs="宋体"/>
                <w:kern w:val="0"/>
                <w:sz w:val="20"/>
                <w:szCs w:val="20"/>
                <w:lang w:eastAsia="zh-CN"/>
              </w:rPr>
              <w:t>希望能够通过政策的支持和科研单位的合作对我们单位在废气治理行业中的专业性进行提升并且对我们废气治理技术的先进性得到提升。</w:t>
            </w:r>
          </w:p>
          <w:p>
            <w:pPr>
              <w:widowControl/>
              <w:rPr>
                <w:rFonts w:hint="eastAsia" w:ascii="仿宋_GB2312" w:hAnsi="宋体" w:eastAsia="仿宋_GB2312" w:cs="宋体"/>
                <w:kern w:val="0"/>
                <w:sz w:val="20"/>
                <w:szCs w:val="20"/>
                <w:lang w:eastAsia="zh-CN"/>
              </w:rPr>
            </w:pPr>
          </w:p>
        </w:tc>
      </w:tr>
    </w:tbl>
    <w:p>
      <w:pPr>
        <w:spacing w:line="540" w:lineRule="exact"/>
        <w:rPr>
          <w:rFonts w:ascii="仿宋_GB2312" w:hAnsi="Times New Roman" w:eastAsia="仿宋_GB2312" w:cs="Times New Roman"/>
          <w:sz w:val="32"/>
          <w:szCs w:val="32"/>
        </w:rPr>
      </w:pPr>
    </w:p>
    <w:sectPr>
      <w:headerReference r:id="rId3" w:type="default"/>
      <w:pgSz w:w="11906" w:h="16838"/>
      <w:pgMar w:top="1701" w:right="1701" w:bottom="1701"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A00002EF" w:usb1="4000004B"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A00002EF" w:usb1="4000004B" w:usb2="00000000" w:usb3="00000000" w:csb0="2000019F" w:csb1="00000000"/>
  </w:font>
  <w:font w:name="Calibri">
    <w:panose1 w:val="020F0502020204030204"/>
    <w:charset w:val="00"/>
    <w:family w:val="roman"/>
    <w:pitch w:val="default"/>
    <w:sig w:usb0="E10002FF" w:usb1="4000ACFF" w:usb2="00000009"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A00002EF" w:usb1="4000004B" w:usb2="00000000" w:usb3="00000000" w:csb0="2000019F" w:csb1="00000000"/>
  </w:font>
  <w:font w:name="Calibri">
    <w:panose1 w:val="020F0502020204030204"/>
    <w:charset w:val="00"/>
    <w:family w:val="modern"/>
    <w:pitch w:val="default"/>
    <w:sig w:usb0="E10002FF" w:usb1="4000ACFF" w:usb2="00000009" w:usb3="00000000" w:csb0="2000019F" w:csb1="00000000"/>
  </w:font>
  <w:font w:name="方正大标宋简体">
    <w:altName w:val="微软雅黑"/>
    <w:panose1 w:val="02010601030101010101"/>
    <w:charset w:val="86"/>
    <w:family w:val="auto"/>
    <w:pitch w:val="default"/>
    <w:sig w:usb0="00000000" w:usb1="00000000" w:usb2="00000010" w:usb3="00000000" w:csb0="00040000" w:csb1="00000000"/>
  </w:font>
  <w:font w:name="仿宋">
    <w:panose1 w:val="02010609060101010101"/>
    <w:charset w:val="86"/>
    <w:family w:val="roman"/>
    <w:pitch w:val="default"/>
    <w:sig w:usb0="800002BF" w:usb1="38CF7CFA" w:usb2="00000016" w:usb3="00000000" w:csb0="00040001" w:csb1="00000000"/>
  </w:font>
  <w:font w:name="黑体">
    <w:panose1 w:val="02010609060101010101"/>
    <w:charset w:val="86"/>
    <w:family w:val="roman"/>
    <w:pitch w:val="default"/>
    <w:sig w:usb0="800002BF" w:usb1="38CF7CFA" w:usb2="00000016" w:usb3="00000000" w:csb0="00040001" w:csb1="00000000"/>
  </w:font>
  <w:font w:name="仿宋_GB2312">
    <w:altName w:val="仿宋"/>
    <w:panose1 w:val="02010609030101010101"/>
    <w:charset w:val="86"/>
    <w:family w:val="roman"/>
    <w:pitch w:val="default"/>
    <w:sig w:usb0="00000000" w:usb1="00000000" w:usb2="00000010" w:usb3="00000000" w:csb0="00040000" w:csb1="00000000"/>
  </w:font>
  <w:font w:name="楷体">
    <w:panose1 w:val="02010609060101010101"/>
    <w:charset w:val="86"/>
    <w:family w:val="roman"/>
    <w:pitch w:val="default"/>
    <w:sig w:usb0="800002BF" w:usb1="38CF7CFA" w:usb2="00000016" w:usb3="00000000" w:csb0="00040001" w:csb1="00000000"/>
  </w:font>
  <w:font w:name="楷体_GB2312">
    <w:altName w:val="楷体"/>
    <w:panose1 w:val="02010609030101010101"/>
    <w:charset w:val="86"/>
    <w:family w:val="roman"/>
    <w:pitch w:val="default"/>
    <w:sig w:usb0="00000000" w:usb1="00000000" w:usb2="00000010" w:usb3="00000000" w:csb0="00040000" w:csb1="00000000"/>
  </w:font>
  <w:font w:name="方正小标宋简体">
    <w:altName w:val="微软雅黑"/>
    <w:panose1 w:val="02010601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roma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roma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53524181">
    <w:nsid w:val="56A304D5"/>
    <w:multiLevelType w:val="singleLevel"/>
    <w:tmpl w:val="56A304D5"/>
    <w:lvl w:ilvl="0" w:tentative="1">
      <w:start w:val="1"/>
      <w:numFmt w:val="decimal"/>
      <w:suff w:val="nothing"/>
      <w:lvlText w:val="%1."/>
      <w:lvlJc w:val="left"/>
    </w:lvl>
  </w:abstractNum>
  <w:num w:numId="1">
    <w:abstractNumId w:val="145352418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58C7"/>
    <w:rsid w:val="001166E9"/>
    <w:rsid w:val="001938F0"/>
    <w:rsid w:val="001B6BE2"/>
    <w:rsid w:val="001E2A99"/>
    <w:rsid w:val="0026041A"/>
    <w:rsid w:val="003C7D22"/>
    <w:rsid w:val="00446357"/>
    <w:rsid w:val="0088316C"/>
    <w:rsid w:val="00A858C7"/>
    <w:rsid w:val="00A87B43"/>
    <w:rsid w:val="00B76D0F"/>
    <w:rsid w:val="00CB46C5"/>
    <w:rsid w:val="00CF202C"/>
    <w:rsid w:val="00D312BF"/>
    <w:rsid w:val="00EB02FE"/>
    <w:rsid w:val="01EB7419"/>
    <w:rsid w:val="07675B2F"/>
    <w:rsid w:val="31E52C25"/>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0"/>
    <w:qFormat/>
    <w:uiPriority w:val="99"/>
    <w:rPr>
      <w:sz w:val="18"/>
      <w:szCs w:val="18"/>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List Paragraph"/>
    <w:basedOn w:val="1"/>
    <w:qFormat/>
    <w:uiPriority w:val="34"/>
    <w:pPr>
      <w:ind w:firstLine="420" w:firstLineChars="200"/>
    </w:pPr>
  </w:style>
  <w:style w:type="character" w:customStyle="1" w:styleId="8">
    <w:name w:val="页眉 Char"/>
    <w:basedOn w:val="5"/>
    <w:link w:val="4"/>
    <w:qFormat/>
    <w:uiPriority w:val="99"/>
    <w:rPr>
      <w:sz w:val="18"/>
      <w:szCs w:val="18"/>
    </w:rPr>
  </w:style>
  <w:style w:type="character" w:customStyle="1" w:styleId="9">
    <w:name w:val="页脚 Char"/>
    <w:basedOn w:val="5"/>
    <w:link w:val="3"/>
    <w:qFormat/>
    <w:uiPriority w:val="99"/>
    <w:rPr>
      <w:sz w:val="18"/>
      <w:szCs w:val="18"/>
    </w:rPr>
  </w:style>
  <w:style w:type="character" w:customStyle="1" w:styleId="10">
    <w:name w:val="批注框文本 Char"/>
    <w:basedOn w:val="5"/>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1</Pages>
  <Words>239</Words>
  <Characters>1368</Characters>
  <Lines>11</Lines>
  <Paragraphs>3</Paragraphs>
  <ScaleCrop>false</ScaleCrop>
  <LinksUpToDate>false</LinksUpToDate>
  <CharactersWithSpaces>1604</CharactersWithSpaces>
  <Application>WPS Office_10.1.0.5458_F1E327BC-269C-435d-A152-05C5408002CA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2016-01-11T12:00:00Z</dcterms:created>
  <dc:creator>jiangtao</dc:creator>
  <cp:lastModifiedBy>huiyunzeng</cp:lastModifiedBy>
  <cp:lastPrinted>2016-01-12T03:14:00Z</cp:lastPrinted>
  <dcterms:modified xsi:type="dcterms:W3CDTF">2016-01-26T10:43:00Z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2052-10.1.0.5458</vt:lpwstr>
  </property>
</Properties>
</file>