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0151" w14:textId="77777777" w:rsidR="00DF7375" w:rsidRPr="009A0F97" w:rsidRDefault="00DF7375" w:rsidP="00DF7375">
      <w:pPr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</w:p>
    <w:p w14:paraId="7A8E7144" w14:textId="77777777" w:rsidR="00DF7375" w:rsidRPr="009A0F97" w:rsidRDefault="00DF7375" w:rsidP="00DF7375">
      <w:pPr>
        <w:spacing w:line="560" w:lineRule="exact"/>
        <w:jc w:val="left"/>
        <w:rPr>
          <w:rFonts w:ascii="Times New Roman" w:eastAsia="方正小标宋简体" w:hAnsi="Times New Roman"/>
          <w:color w:val="FF0000"/>
          <w:kern w:val="0"/>
          <w:sz w:val="32"/>
          <w:szCs w:val="32"/>
        </w:rPr>
      </w:pPr>
    </w:p>
    <w:tbl>
      <w:tblPr>
        <w:tblW w:w="8845" w:type="dxa"/>
        <w:jc w:val="center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5"/>
      </w:tblGrid>
      <w:tr w:rsidR="00DF7375" w:rsidRPr="009A0F97" w14:paraId="136A9CC7" w14:textId="77777777" w:rsidTr="000E7387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  <w:vAlign w:val="center"/>
          </w:tcPr>
          <w:p w14:paraId="459C2CAC" w14:textId="77777777" w:rsidR="00DF7375" w:rsidRPr="009A0F97" w:rsidRDefault="00DF7375" w:rsidP="000E7387">
            <w:pPr>
              <w:jc w:val="center"/>
              <w:rPr>
                <w:rFonts w:ascii="Times New Roman" w:eastAsia="方正小标宋简体" w:hAnsi="Times New Roman"/>
                <w:color w:val="FF0000"/>
                <w:spacing w:val="120"/>
                <w:w w:val="80"/>
                <w:sz w:val="92"/>
                <w:szCs w:val="92"/>
              </w:rPr>
            </w:pPr>
            <w:r w:rsidRPr="009A0F97">
              <w:rPr>
                <w:rFonts w:ascii="方正小标宋简体" w:eastAsia="方正小标宋简体" w:hint="eastAsia"/>
                <w:color w:val="FF0000"/>
                <w:spacing w:val="120"/>
                <w:w w:val="80"/>
                <w:sz w:val="92"/>
                <w:szCs w:val="92"/>
              </w:rPr>
              <w:t>上海建桥学院文</w:t>
            </w:r>
            <w:r w:rsidRPr="009A0F97">
              <w:rPr>
                <w:rFonts w:ascii="方正小标宋简体" w:eastAsia="方正小标宋简体" w:hint="eastAsia"/>
                <w:color w:val="FF0000"/>
                <w:w w:val="80"/>
                <w:sz w:val="92"/>
                <w:szCs w:val="92"/>
              </w:rPr>
              <w:t>件</w:t>
            </w:r>
          </w:p>
        </w:tc>
      </w:tr>
      <w:tr w:rsidR="00DF7375" w:rsidRPr="009A0F97" w14:paraId="51960283" w14:textId="77777777" w:rsidTr="000E7387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</w:tcPr>
          <w:p w14:paraId="7C0D2D0B" w14:textId="77777777" w:rsidR="00DF7375" w:rsidRPr="009A0F97" w:rsidRDefault="00DF7375" w:rsidP="000E7387">
            <w:pPr>
              <w:spacing w:line="7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20860C63" w14:textId="00CB0502" w:rsidR="00DF7375" w:rsidRPr="009A0F97" w:rsidRDefault="00DF7375" w:rsidP="009375B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0F97">
              <w:rPr>
                <w:rFonts w:ascii="仿宋" w:eastAsia="仿宋" w:hAnsi="仿宋" w:hint="eastAsia"/>
                <w:sz w:val="32"/>
                <w:szCs w:val="32"/>
              </w:rPr>
              <w:t>沪建桥院教〔</w:t>
            </w:r>
            <w:r w:rsidR="006305DC">
              <w:rPr>
                <w:rFonts w:ascii="Times New Roman" w:eastAsia="仿宋" w:hAnsi="Times New Roman" w:hint="eastAsia"/>
                <w:sz w:val="32"/>
                <w:szCs w:val="32"/>
              </w:rPr>
              <w:t>202</w:t>
            </w:r>
            <w:r w:rsidR="0000661E">
              <w:rPr>
                <w:rFonts w:ascii="Times New Roman" w:eastAsia="仿宋" w:hAnsi="Times New Roman"/>
                <w:sz w:val="32"/>
                <w:szCs w:val="32"/>
              </w:rPr>
              <w:t>2</w:t>
            </w:r>
            <w:r w:rsidRPr="009A0F97">
              <w:rPr>
                <w:rFonts w:ascii="仿宋" w:eastAsia="仿宋" w:hAnsi="仿宋" w:hint="eastAsia"/>
                <w:sz w:val="32"/>
                <w:szCs w:val="32"/>
              </w:rPr>
              <w:t>〕</w:t>
            </w:r>
            <w:r w:rsidR="004A2E2C">
              <w:rPr>
                <w:rFonts w:ascii="Times New Roman" w:eastAsia="仿宋" w:hAnsi="Times New Roman" w:hint="eastAsia"/>
                <w:sz w:val="32"/>
                <w:szCs w:val="32"/>
              </w:rPr>
              <w:t>3</w:t>
            </w:r>
            <w:r w:rsidRPr="009A0F97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</w:tbl>
    <w:p w14:paraId="15F19D2D" w14:textId="77777777" w:rsidR="00005DC9" w:rsidRDefault="00005DC9" w:rsidP="00061B52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3F12E4EC" w14:textId="77777777" w:rsidR="004A2E2C" w:rsidRPr="009A0F97" w:rsidRDefault="004A2E2C" w:rsidP="00061B52">
      <w:pPr>
        <w:spacing w:line="66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p w14:paraId="14BE6B0A" w14:textId="1A89FAE6" w:rsidR="004A2E2C" w:rsidRDefault="00DF7375" w:rsidP="004A2E2C">
      <w:pPr>
        <w:spacing w:line="660" w:lineRule="exact"/>
        <w:jc w:val="center"/>
        <w:rPr>
          <w:rFonts w:ascii="方正小标宋简体" w:eastAsia="方正小标宋简体" w:hAnsi="Times New Roman"/>
          <w:spacing w:val="12"/>
          <w:sz w:val="40"/>
          <w:szCs w:val="40"/>
        </w:rPr>
      </w:pPr>
      <w:r w:rsidRPr="009A0F97">
        <w:rPr>
          <w:rFonts w:ascii="方正小标宋简体" w:eastAsia="方正小标宋简体" w:hint="eastAsia"/>
          <w:sz w:val="40"/>
          <w:szCs w:val="40"/>
        </w:rPr>
        <w:t>上海建桥学院</w:t>
      </w:r>
      <w:r w:rsidR="004A2E2C" w:rsidRPr="004A2E2C">
        <w:rPr>
          <w:rFonts w:ascii="方正小标宋简体" w:eastAsia="方正小标宋简体" w:hAnsi="Times New Roman" w:hint="eastAsia"/>
          <w:spacing w:val="12"/>
          <w:sz w:val="40"/>
          <w:szCs w:val="40"/>
        </w:rPr>
        <w:t>关于做好</w:t>
      </w:r>
      <w:r w:rsidR="007F22A0">
        <w:rPr>
          <w:rFonts w:ascii="方正小标宋简体" w:eastAsia="方正小标宋简体" w:hAnsi="Times New Roman" w:hint="eastAsia"/>
          <w:spacing w:val="12"/>
          <w:sz w:val="40"/>
          <w:szCs w:val="40"/>
        </w:rPr>
        <w:t>2022年</w:t>
      </w:r>
      <w:r w:rsidR="004A2E2C" w:rsidRPr="004A2E2C">
        <w:rPr>
          <w:rFonts w:ascii="方正小标宋简体" w:eastAsia="方正小标宋简体" w:hAnsi="Times New Roman" w:hint="eastAsia"/>
          <w:spacing w:val="12"/>
          <w:sz w:val="40"/>
          <w:szCs w:val="40"/>
        </w:rPr>
        <w:t>寒假期间实验室</w:t>
      </w:r>
    </w:p>
    <w:p w14:paraId="156B9921" w14:textId="681D1747" w:rsidR="00005DC9" w:rsidRPr="009A0F97" w:rsidRDefault="004A2E2C" w:rsidP="004A2E2C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4A2E2C">
        <w:rPr>
          <w:rFonts w:ascii="方正小标宋简体" w:eastAsia="方正小标宋简体" w:hAnsi="Times New Roman" w:hint="eastAsia"/>
          <w:spacing w:val="12"/>
          <w:sz w:val="40"/>
          <w:szCs w:val="40"/>
        </w:rPr>
        <w:t>安全工作的通知</w:t>
      </w:r>
    </w:p>
    <w:p w14:paraId="5BDE3AC3" w14:textId="77777777" w:rsidR="00F21D57" w:rsidRPr="009A0F97" w:rsidRDefault="00F21D57" w:rsidP="00F21D5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5F5CB035" w14:textId="01E0BF38" w:rsidR="004A2E2C" w:rsidRDefault="004A2E2C" w:rsidP="004A2E2C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各二级学院、相关部门：</w:t>
      </w:r>
    </w:p>
    <w:p w14:paraId="37915683" w14:textId="2F48AFE8" w:rsidR="004A2E2C" w:rsidRP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为深入贯彻落实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《教育部关于加强高校实验室安全工作的意见》（</w:t>
      </w:r>
      <w:proofErr w:type="gramStart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教技函</w:t>
      </w:r>
      <w:proofErr w:type="gramEnd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〔2019〕</w:t>
      </w:r>
      <w:r w:rsidR="00A51656">
        <w:rPr>
          <w:rFonts w:ascii="仿宋" w:eastAsia="仿宋" w:hAnsi="仿宋" w:cs="宋体" w:hint="eastAsia"/>
          <w:bCs/>
          <w:kern w:val="0"/>
          <w:sz w:val="32"/>
          <w:szCs w:val="32"/>
        </w:rPr>
        <w:t>36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号）、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《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教育部办公厅关于开展加强高校实验室安全专项行动的通知》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（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教科</w:t>
      </w:r>
      <w:proofErr w:type="gramStart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信厅函</w:t>
      </w:r>
      <w:proofErr w:type="gramEnd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〔2021〕38 号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）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等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文件精神，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切实保证寒假期间学校实验室安全，现就有关要求通知如下：</w:t>
      </w:r>
    </w:p>
    <w:p w14:paraId="5DB0BE4C" w14:textId="4CD7D797" w:rsidR="004A2E2C" w:rsidRPr="004A2E2C" w:rsidRDefault="008E10C5" w:rsidP="004A2E2C">
      <w:pPr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</w:t>
      </w:r>
      <w:r w:rsidR="004A2E2C" w:rsidRPr="004A2E2C">
        <w:rPr>
          <w:rFonts w:ascii="黑体" w:eastAsia="黑体" w:hAnsi="黑体" w:cs="宋体" w:hint="eastAsia"/>
          <w:bCs/>
          <w:kern w:val="0"/>
          <w:sz w:val="32"/>
          <w:szCs w:val="32"/>
        </w:rPr>
        <w:t>强化</w:t>
      </w:r>
      <w:r w:rsidR="004A2E2C" w:rsidRPr="004A2E2C">
        <w:rPr>
          <w:rFonts w:ascii="黑体" w:eastAsia="黑体" w:hAnsi="黑体" w:cs="宋体"/>
          <w:bCs/>
          <w:kern w:val="0"/>
          <w:sz w:val="32"/>
          <w:szCs w:val="32"/>
        </w:rPr>
        <w:t>组织</w:t>
      </w:r>
      <w:r w:rsidR="004A2E2C" w:rsidRPr="004A2E2C">
        <w:rPr>
          <w:rFonts w:ascii="黑体" w:eastAsia="黑体" w:hAnsi="黑体" w:cs="宋体" w:hint="eastAsia"/>
          <w:bCs/>
          <w:kern w:val="0"/>
          <w:sz w:val="32"/>
          <w:szCs w:val="32"/>
        </w:rPr>
        <w:t>领导、落实安全</w:t>
      </w:r>
      <w:r w:rsidR="004A2E2C" w:rsidRPr="004A2E2C">
        <w:rPr>
          <w:rFonts w:ascii="黑体" w:eastAsia="黑体" w:hAnsi="黑体" w:cs="宋体"/>
          <w:bCs/>
          <w:kern w:val="0"/>
          <w:sz w:val="32"/>
          <w:szCs w:val="32"/>
        </w:rPr>
        <w:t>管理</w:t>
      </w:r>
    </w:p>
    <w:p w14:paraId="60815A3A" w14:textId="77777777" w:rsidR="004A2E2C" w:rsidRP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各单位要把安全摆在各项相关工作的首位，把实验室安全作为不可逾越的红线。按照“党政同责、一岗双责、齐抓共管、失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职追责”的要求，严格落实安全责任制，强化底线思维和红线意识，克服麻痹思想和侥幸心理，统筹做好寒假期间实验室安全管理和疫情防控工作。</w:t>
      </w:r>
    </w:p>
    <w:p w14:paraId="5D6F3D22" w14:textId="77777777" w:rsidR="004A2E2C" w:rsidRP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凡涉及</w:t>
      </w:r>
      <w:proofErr w:type="gramStart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危化品</w:t>
      </w:r>
      <w:proofErr w:type="gramEnd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的各类实验室、实训室、工作室等，寒假期间原则上停止使用。其它实验室如寒假期间使用，需填写《上海建桥学院实验室假期开放使用审批表》（附件1），报教务处和后勤保卫处批准备案。放假前对实验室进行消杀，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对于寒假期间使用的实验室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要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定期消杀，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出入实验室的师生要做好安全防护，保持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好安全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距离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，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合理安排实验，避免人员密集。</w:t>
      </w:r>
    </w:p>
    <w:p w14:paraId="0F8927EF" w14:textId="44BDB40A" w:rsidR="004A2E2C" w:rsidRPr="004A2E2C" w:rsidRDefault="008E10C5" w:rsidP="004A2E2C">
      <w:pPr>
        <w:spacing w:line="56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</w:t>
      </w:r>
      <w:r w:rsidR="004A2E2C" w:rsidRPr="004A2E2C">
        <w:rPr>
          <w:rFonts w:ascii="黑体" w:eastAsia="黑体" w:hAnsi="黑体" w:cs="宋体" w:hint="eastAsia"/>
          <w:bCs/>
          <w:kern w:val="0"/>
          <w:sz w:val="32"/>
          <w:szCs w:val="32"/>
        </w:rPr>
        <w:t>组织实验室自查自纠</w:t>
      </w:r>
      <w:r w:rsidR="004A2E2C" w:rsidRPr="004A2E2C">
        <w:rPr>
          <w:rFonts w:ascii="黑体" w:eastAsia="黑体" w:hAnsi="黑体" w:cs="宋体"/>
          <w:bCs/>
          <w:kern w:val="0"/>
          <w:sz w:val="32"/>
          <w:szCs w:val="32"/>
        </w:rPr>
        <w:t>，</w:t>
      </w:r>
      <w:r w:rsidR="004A2E2C" w:rsidRPr="004A2E2C">
        <w:rPr>
          <w:rFonts w:ascii="黑体" w:eastAsia="黑体" w:hAnsi="黑体" w:cs="宋体" w:hint="eastAsia"/>
          <w:bCs/>
          <w:kern w:val="0"/>
          <w:sz w:val="32"/>
          <w:szCs w:val="32"/>
        </w:rPr>
        <w:t>做好安全</w:t>
      </w:r>
      <w:r w:rsidR="004A2E2C" w:rsidRPr="004A2E2C">
        <w:rPr>
          <w:rFonts w:ascii="黑体" w:eastAsia="黑体" w:hAnsi="黑体" w:cs="宋体"/>
          <w:bCs/>
          <w:kern w:val="0"/>
          <w:sz w:val="32"/>
          <w:szCs w:val="32"/>
        </w:rPr>
        <w:t>隐患整改</w:t>
      </w:r>
    </w:p>
    <w:p w14:paraId="1BCDA27D" w14:textId="77777777" w:rsidR="004A2E2C" w:rsidRP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请各学院在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放假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前根据《</w:t>
      </w:r>
      <w:hyperlink r:id="rId8" w:tgtFrame="_blank" w:history="1">
        <w:r w:rsidRPr="004A2E2C">
          <w:rPr>
            <w:rFonts w:ascii="仿宋" w:eastAsia="仿宋" w:hAnsi="仿宋" w:hint="eastAsia"/>
            <w:sz w:val="32"/>
            <w:szCs w:val="32"/>
          </w:rPr>
          <w:t>高等学校实验室安全检查项目表（20</w:t>
        </w:r>
        <w:r w:rsidRPr="004A2E2C">
          <w:rPr>
            <w:rFonts w:ascii="仿宋" w:eastAsia="仿宋" w:hAnsi="仿宋"/>
            <w:sz w:val="32"/>
            <w:szCs w:val="32"/>
          </w:rPr>
          <w:t>21</w:t>
        </w:r>
        <w:r w:rsidRPr="004A2E2C">
          <w:rPr>
            <w:rFonts w:ascii="仿宋" w:eastAsia="仿宋" w:hAnsi="仿宋" w:hint="eastAsia"/>
            <w:sz w:val="32"/>
            <w:szCs w:val="32"/>
          </w:rPr>
          <w:t>版）</w:t>
        </w:r>
      </w:hyperlink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》（将通过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工作邮箱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另行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发送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），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结合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学院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实际情况及下发的《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高校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实验室安全工作参考手册》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，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进行一次全面的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实验室安全自查自纠。重点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做好</w:t>
      </w:r>
      <w:proofErr w:type="gramStart"/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危化品</w:t>
      </w:r>
      <w:proofErr w:type="gramEnd"/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、气体钢瓶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等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技术安全管理，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自查过程中发现的问题应及时整改，并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填写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《实验室安全隐患自查自纠汇总表》（附件2），</w:t>
      </w:r>
      <w:r w:rsidRPr="004A2E2C">
        <w:rPr>
          <w:rFonts w:ascii="仿宋" w:eastAsia="仿宋" w:hAnsi="仿宋" w:cs="宋体"/>
          <w:bCs/>
          <w:kern w:val="0"/>
          <w:sz w:val="32"/>
          <w:szCs w:val="32"/>
        </w:rPr>
        <w:t>于</w:t>
      </w: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1月18日前提交至教务处335。</w:t>
      </w:r>
    </w:p>
    <w:p w14:paraId="3ADF64C3" w14:textId="034A8FBF" w:rsidR="004A2E2C" w:rsidRPr="004A2E2C" w:rsidRDefault="008E10C5" w:rsidP="004A2E2C">
      <w:pPr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</w:t>
      </w:r>
      <w:r w:rsidR="004A2E2C" w:rsidRPr="004A2E2C">
        <w:rPr>
          <w:rFonts w:ascii="黑体" w:eastAsia="黑体" w:hAnsi="黑体" w:cs="宋体" w:hint="eastAsia"/>
          <w:bCs/>
          <w:kern w:val="0"/>
          <w:sz w:val="32"/>
          <w:szCs w:val="32"/>
        </w:rPr>
        <w:t>学校抽查</w:t>
      </w:r>
    </w:p>
    <w:p w14:paraId="27294E08" w14:textId="77777777" w:rsidR="004A2E2C" w:rsidRP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教务处会同</w:t>
      </w:r>
      <w:r w:rsidRPr="004A2E2C">
        <w:rPr>
          <w:rFonts w:ascii="仿宋" w:eastAsia="仿宋" w:hAnsi="仿宋" w:cs="宋体"/>
          <w:kern w:val="0"/>
          <w:sz w:val="32"/>
          <w:szCs w:val="32"/>
        </w:rPr>
        <w:t>后勤保卫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处将于近期开展实验室安全抽查工作，重点</w:t>
      </w:r>
      <w:r w:rsidRPr="004A2E2C">
        <w:rPr>
          <w:rFonts w:ascii="仿宋" w:eastAsia="仿宋" w:hAnsi="仿宋" w:cs="宋体"/>
          <w:kern w:val="0"/>
          <w:sz w:val="32"/>
          <w:szCs w:val="32"/>
        </w:rPr>
        <w:t>检查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之前发现的</w:t>
      </w:r>
      <w:r w:rsidRPr="004A2E2C">
        <w:rPr>
          <w:rFonts w:ascii="仿宋" w:eastAsia="仿宋" w:hAnsi="仿宋" w:cs="宋体"/>
          <w:kern w:val="0"/>
          <w:sz w:val="32"/>
          <w:szCs w:val="32"/>
        </w:rPr>
        <w:t>隐患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整改</w:t>
      </w:r>
      <w:r w:rsidRPr="004A2E2C">
        <w:rPr>
          <w:rFonts w:ascii="仿宋" w:eastAsia="仿宋" w:hAnsi="仿宋" w:cs="宋体"/>
          <w:kern w:val="0"/>
          <w:sz w:val="32"/>
          <w:szCs w:val="32"/>
        </w:rPr>
        <w:t>情况，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对于检查发现问题、自查发现存在安全隐患的实验室，</w:t>
      </w:r>
      <w:proofErr w:type="gramStart"/>
      <w:r w:rsidRPr="004A2E2C">
        <w:rPr>
          <w:rFonts w:ascii="仿宋" w:eastAsia="仿宋" w:hAnsi="仿宋" w:cs="宋体" w:hint="eastAsia"/>
          <w:kern w:val="0"/>
          <w:sz w:val="32"/>
          <w:szCs w:val="32"/>
        </w:rPr>
        <w:t>须立整立改</w:t>
      </w:r>
      <w:proofErr w:type="gramEnd"/>
      <w:r w:rsidRPr="004A2E2C">
        <w:rPr>
          <w:rFonts w:ascii="仿宋" w:eastAsia="仿宋" w:hAnsi="仿宋" w:cs="宋体" w:hint="eastAsia"/>
          <w:kern w:val="0"/>
          <w:sz w:val="32"/>
          <w:szCs w:val="32"/>
        </w:rPr>
        <w:t>；不能</w:t>
      </w:r>
      <w:proofErr w:type="gramStart"/>
      <w:r w:rsidRPr="004A2E2C">
        <w:rPr>
          <w:rFonts w:ascii="仿宋" w:eastAsia="仿宋" w:hAnsi="仿宋" w:cs="宋体"/>
          <w:kern w:val="0"/>
          <w:sz w:val="32"/>
          <w:szCs w:val="32"/>
        </w:rPr>
        <w:t>立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整</w:t>
      </w:r>
      <w:r w:rsidRPr="004A2E2C">
        <w:rPr>
          <w:rFonts w:ascii="仿宋" w:eastAsia="仿宋" w:hAnsi="仿宋" w:cs="宋体"/>
          <w:kern w:val="0"/>
          <w:sz w:val="32"/>
          <w:szCs w:val="32"/>
        </w:rPr>
        <w:t>立改</w:t>
      </w:r>
      <w:proofErr w:type="gramEnd"/>
      <w:r w:rsidRPr="004A2E2C">
        <w:rPr>
          <w:rFonts w:ascii="仿宋" w:eastAsia="仿宋" w:hAnsi="仿宋" w:cs="宋体"/>
          <w:kern w:val="0"/>
          <w:sz w:val="32"/>
          <w:szCs w:val="32"/>
        </w:rPr>
        <w:t>的，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Pr="004A2E2C">
        <w:rPr>
          <w:rFonts w:ascii="仿宋" w:eastAsia="仿宋" w:hAnsi="仿宋" w:cs="宋体"/>
          <w:kern w:val="0"/>
          <w:sz w:val="32"/>
          <w:szCs w:val="32"/>
        </w:rPr>
        <w:t>做好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切实</w:t>
      </w:r>
      <w:r w:rsidRPr="004A2E2C">
        <w:rPr>
          <w:rFonts w:ascii="仿宋" w:eastAsia="仿宋" w:hAnsi="仿宋" w:cs="宋体"/>
          <w:kern w:val="0"/>
          <w:sz w:val="32"/>
          <w:szCs w:val="32"/>
        </w:rPr>
        <w:t>可行的整改方案，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安全</w:t>
      </w:r>
      <w:r w:rsidRPr="004A2E2C">
        <w:rPr>
          <w:rFonts w:ascii="仿宋" w:eastAsia="仿宋" w:hAnsi="仿宋" w:cs="宋体"/>
          <w:kern w:val="0"/>
          <w:sz w:val="32"/>
          <w:szCs w:val="32"/>
        </w:rPr>
        <w:t>责任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逐级</w:t>
      </w:r>
      <w:r w:rsidRPr="004A2E2C">
        <w:rPr>
          <w:rFonts w:ascii="仿宋" w:eastAsia="仿宋" w:hAnsi="仿宋" w:cs="宋体"/>
          <w:kern w:val="0"/>
          <w:sz w:val="32"/>
          <w:szCs w:val="32"/>
        </w:rPr>
        <w:t>落实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t>。请各学院保持高度</w:t>
      </w:r>
      <w:r w:rsidRPr="004A2E2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的责任感，强化安全意识，举一反三，防患于未然。</w:t>
      </w:r>
    </w:p>
    <w:p w14:paraId="64B10B15" w14:textId="76A33D6E" w:rsidR="009D4D4E" w:rsidRPr="009D4D4E" w:rsidRDefault="004A2E2C" w:rsidP="004A2E2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2E2C">
        <w:rPr>
          <w:rFonts w:ascii="仿宋" w:eastAsia="仿宋" w:hAnsi="仿宋" w:cs="宋体" w:hint="eastAsia"/>
          <w:bCs/>
          <w:kern w:val="0"/>
          <w:sz w:val="32"/>
          <w:szCs w:val="32"/>
        </w:rPr>
        <w:t>特此通知。</w:t>
      </w:r>
    </w:p>
    <w:p w14:paraId="77031C5C" w14:textId="77777777" w:rsidR="009D4D4E" w:rsidRPr="009D4D4E" w:rsidRDefault="009D4D4E" w:rsidP="004A2E2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67459F1" w14:textId="77777777" w:rsidR="004A2E2C" w:rsidRDefault="004A2E2C" w:rsidP="004A2E2C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附件：1.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上海建桥学院实验室假期开放使用审批表</w:t>
      </w:r>
    </w:p>
    <w:p w14:paraId="51193562" w14:textId="08AB4307" w:rsidR="009D4D4E" w:rsidRDefault="004A2E2C" w:rsidP="004A2E2C">
      <w:pPr>
        <w:spacing w:line="560" w:lineRule="exact"/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.</w:t>
      </w:r>
      <w:r w:rsidRPr="003B256C"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实验室安全隐患自查自纠汇总表</w:t>
      </w:r>
    </w:p>
    <w:p w14:paraId="59A86D50" w14:textId="77777777" w:rsidR="00600E84" w:rsidRDefault="00600E84" w:rsidP="004A2E2C">
      <w:pPr>
        <w:spacing w:line="56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</w:p>
    <w:p w14:paraId="3D315C79" w14:textId="77777777" w:rsidR="004A2E2C" w:rsidRDefault="004A2E2C" w:rsidP="004A2E2C">
      <w:pPr>
        <w:spacing w:line="560" w:lineRule="exact"/>
        <w:ind w:firstLine="645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4C5B86DE" w14:textId="77777777" w:rsidR="00D45659" w:rsidRPr="009D4D4E" w:rsidRDefault="00D45659" w:rsidP="004A2E2C">
      <w:pPr>
        <w:spacing w:line="560" w:lineRule="exact"/>
        <w:ind w:firstLine="646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0" w:type="auto"/>
        <w:tblInd w:w="5184" w:type="dxa"/>
        <w:tblLook w:val="04A0" w:firstRow="1" w:lastRow="0" w:firstColumn="1" w:lastColumn="0" w:noHBand="0" w:noVBand="1"/>
      </w:tblPr>
      <w:tblGrid>
        <w:gridCol w:w="3097"/>
      </w:tblGrid>
      <w:tr w:rsidR="005C5977" w:rsidRPr="009A0F97" w14:paraId="2FD96D6E" w14:textId="77777777" w:rsidTr="00673445">
        <w:tc>
          <w:tcPr>
            <w:tcW w:w="3097" w:type="dxa"/>
            <w:shd w:val="clear" w:color="auto" w:fill="auto"/>
            <w:vAlign w:val="center"/>
          </w:tcPr>
          <w:p w14:paraId="290B416B" w14:textId="77777777" w:rsidR="005C5977" w:rsidRPr="009A0F97" w:rsidRDefault="005C5977" w:rsidP="00673445">
            <w:pPr>
              <w:spacing w:line="560" w:lineRule="exact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A0F97">
              <w:rPr>
                <w:rFonts w:ascii="Times New Roman" w:eastAsia="仿宋_GB2312" w:hAnsi="Times New Roman" w:hint="eastAsia"/>
                <w:sz w:val="32"/>
                <w:szCs w:val="32"/>
              </w:rPr>
              <w:t>上海建桥学院</w:t>
            </w:r>
          </w:p>
        </w:tc>
      </w:tr>
      <w:tr w:rsidR="005C5977" w:rsidRPr="009A0F97" w14:paraId="36904374" w14:textId="77777777" w:rsidTr="00673445">
        <w:tc>
          <w:tcPr>
            <w:tcW w:w="3097" w:type="dxa"/>
            <w:shd w:val="clear" w:color="auto" w:fill="auto"/>
            <w:vAlign w:val="center"/>
          </w:tcPr>
          <w:p w14:paraId="4347DA58" w14:textId="1A0F7D3F" w:rsidR="005C5977" w:rsidRPr="009A0F97" w:rsidRDefault="005C5977" w:rsidP="00054F0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A0F97"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  <w:r w:rsidR="0000661E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  <w:r w:rsidRPr="009A0F97"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  <w:r w:rsidR="0000661E"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  <w:r w:rsidRPr="009A0F97">
              <w:rPr>
                <w:rFonts w:ascii="Times New Roman" w:eastAsia="仿宋_GB2312" w:hAnsi="Times New Roman" w:hint="eastAsia"/>
                <w:sz w:val="32"/>
                <w:szCs w:val="32"/>
              </w:rPr>
              <w:t>月</w:t>
            </w:r>
            <w:r w:rsidR="004A2E2C">
              <w:rPr>
                <w:rFonts w:ascii="Times New Roman" w:eastAsia="仿宋_GB2312" w:hAnsi="Times New Roman" w:hint="eastAsia"/>
                <w:sz w:val="32"/>
                <w:szCs w:val="32"/>
              </w:rPr>
              <w:t>14</w:t>
            </w:r>
            <w:r w:rsidRPr="009A0F97">
              <w:rPr>
                <w:rFonts w:ascii="Times New Roman" w:eastAsia="仿宋_GB2312" w:hAnsi="Times New Roman" w:hint="eastAsia"/>
                <w:sz w:val="32"/>
                <w:szCs w:val="32"/>
              </w:rPr>
              <w:t>日</w:t>
            </w:r>
          </w:p>
        </w:tc>
      </w:tr>
    </w:tbl>
    <w:p w14:paraId="3FA3A100" w14:textId="5DEA74FA" w:rsidR="009D4D4E" w:rsidRDefault="004A2E2C" w:rsidP="004A2E2C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（联系人：倪佳丽；联系</w:t>
      </w:r>
      <w:r>
        <w:rPr>
          <w:rFonts w:ascii="仿宋" w:eastAsia="仿宋" w:hAnsi="仿宋" w:cs="宋体"/>
          <w:bCs/>
          <w:kern w:val="0"/>
          <w:sz w:val="32"/>
          <w:szCs w:val="32"/>
          <w:lang w:bidi="ar"/>
        </w:rPr>
        <w:t>电话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：68130032）</w:t>
      </w:r>
    </w:p>
    <w:p w14:paraId="23E23823" w14:textId="77777777" w:rsidR="00A51656" w:rsidRDefault="00A51656" w:rsidP="004A2E2C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bidi="ar"/>
        </w:rPr>
      </w:pPr>
    </w:p>
    <w:p w14:paraId="7470C259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  <w:sectPr w:rsidR="00A51656" w:rsidSect="00111B1A">
          <w:footerReference w:type="even" r:id="rId9"/>
          <w:footerReference w:type="default" r:id="rId10"/>
          <w:pgSz w:w="11906" w:h="16838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62C837B3" w14:textId="77777777" w:rsidR="00A51656" w:rsidRDefault="00A51656" w:rsidP="00A51656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0B3A9D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lastRenderedPageBreak/>
        <w:t>附件1</w:t>
      </w:r>
    </w:p>
    <w:p w14:paraId="360DC517" w14:textId="77777777" w:rsidR="00A51656" w:rsidRPr="000B3A9D" w:rsidRDefault="00A51656" w:rsidP="00A51656">
      <w:pPr>
        <w:jc w:val="left"/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</w:pPr>
    </w:p>
    <w:p w14:paraId="494ECEE2" w14:textId="77777777" w:rsidR="00A51656" w:rsidRPr="00A51656" w:rsidRDefault="00A51656" w:rsidP="00A51656">
      <w:pPr>
        <w:jc w:val="center"/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</w:pPr>
      <w:r w:rsidRPr="00A51656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上海建桥学院实验室假期开放使用审批表</w:t>
      </w:r>
    </w:p>
    <w:p w14:paraId="6F639189" w14:textId="77777777" w:rsidR="00A51656" w:rsidRDefault="00A51656" w:rsidP="00A51656">
      <w:pPr>
        <w:ind w:left="840" w:hangingChars="300" w:hanging="840"/>
        <w:jc w:val="left"/>
        <w:rPr>
          <w:rFonts w:ascii="宋体" w:hAnsi="宋体" w:cs="宋体"/>
          <w:snapToGrid w:val="0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snapToGrid w:val="0"/>
          <w:color w:val="333333"/>
          <w:kern w:val="0"/>
          <w:sz w:val="28"/>
          <w:szCs w:val="28"/>
        </w:rPr>
        <w:t>学院（系、部）（盖章）：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85"/>
        <w:gridCol w:w="1440"/>
        <w:gridCol w:w="1605"/>
        <w:gridCol w:w="206"/>
        <w:gridCol w:w="1819"/>
        <w:gridCol w:w="2805"/>
        <w:gridCol w:w="2310"/>
      </w:tblGrid>
      <w:tr w:rsidR="00A51656" w:rsidRPr="009B0DBC" w14:paraId="0AC7F799" w14:textId="77777777" w:rsidTr="008B19D9">
        <w:trPr>
          <w:jc w:val="center"/>
        </w:trPr>
        <w:tc>
          <w:tcPr>
            <w:tcW w:w="2497" w:type="dxa"/>
            <w:shd w:val="clear" w:color="auto" w:fill="auto"/>
            <w:vAlign w:val="center"/>
          </w:tcPr>
          <w:p w14:paraId="59D32204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3CCC700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FB12C8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80C5CF3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D568508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B3A6AEE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B25234B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A51656" w:rsidRPr="009B0DBC" w14:paraId="1F54E92F" w14:textId="77777777" w:rsidTr="008B19D9">
        <w:trPr>
          <w:trHeight w:val="2451"/>
          <w:jc w:val="center"/>
        </w:trPr>
        <w:tc>
          <w:tcPr>
            <w:tcW w:w="2497" w:type="dxa"/>
            <w:shd w:val="clear" w:color="auto" w:fill="auto"/>
          </w:tcPr>
          <w:p w14:paraId="34726C18" w14:textId="77777777" w:rsidR="00A51656" w:rsidRPr="009B0DBC" w:rsidRDefault="00A51656" w:rsidP="008B19D9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14:paraId="24A9A173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AA36C41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0A7CCB4A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shd w:val="clear" w:color="auto" w:fill="auto"/>
          </w:tcPr>
          <w:p w14:paraId="708F88E8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</w:tcPr>
          <w:p w14:paraId="4D8420DF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14:paraId="60EDD6C3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A51656" w:rsidRPr="009B0DBC" w14:paraId="704977E4" w14:textId="77777777" w:rsidTr="008B19D9">
        <w:trPr>
          <w:trHeight w:val="1228"/>
          <w:jc w:val="center"/>
        </w:trPr>
        <w:tc>
          <w:tcPr>
            <w:tcW w:w="13867" w:type="dxa"/>
            <w:gridSpan w:val="8"/>
            <w:shd w:val="clear" w:color="auto" w:fill="auto"/>
          </w:tcPr>
          <w:p w14:paraId="17826A99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01401DBE" w14:textId="77777777" w:rsidR="00A51656" w:rsidRPr="009B0DBC" w:rsidRDefault="00A51656" w:rsidP="008B19D9">
            <w:pPr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13C1B14E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08BBC86B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                       主管领导（签字）：</w:t>
            </w:r>
          </w:p>
          <w:p w14:paraId="27047000" w14:textId="77777777" w:rsidR="00A51656" w:rsidRPr="009B0DBC" w:rsidRDefault="00A51656" w:rsidP="008B19D9">
            <w:pPr>
              <w:jc w:val="righ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A51656" w:rsidRPr="009B0DBC" w14:paraId="2BC749C9" w14:textId="77777777" w:rsidTr="008B19D9">
        <w:trPr>
          <w:trHeight w:val="1228"/>
          <w:jc w:val="center"/>
        </w:trPr>
        <w:tc>
          <w:tcPr>
            <w:tcW w:w="6933" w:type="dxa"/>
            <w:gridSpan w:val="5"/>
            <w:shd w:val="clear" w:color="auto" w:fill="auto"/>
          </w:tcPr>
          <w:p w14:paraId="4D895DC0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lastRenderedPageBreak/>
              <w:t>教务处审核意见：</w:t>
            </w:r>
          </w:p>
          <w:p w14:paraId="29DE70FC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55A12C0B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237A30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135543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部门负责人（签字）：</w:t>
            </w:r>
          </w:p>
          <w:p w14:paraId="37BAAC4E" w14:textId="77777777" w:rsidR="00A51656" w:rsidRPr="009B0DBC" w:rsidRDefault="00A51656" w:rsidP="008B19D9">
            <w:pPr>
              <w:jc w:val="righ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  <w:tc>
          <w:tcPr>
            <w:tcW w:w="6934" w:type="dxa"/>
            <w:gridSpan w:val="3"/>
            <w:shd w:val="clear" w:color="auto" w:fill="auto"/>
          </w:tcPr>
          <w:p w14:paraId="0F70F252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后勤保卫处审核意见：</w:t>
            </w:r>
          </w:p>
          <w:p w14:paraId="7B0D004A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3CD1022E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394D7CBF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6CB783A6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部门负责人（签字）：</w:t>
            </w:r>
          </w:p>
          <w:p w14:paraId="57427675" w14:textId="77777777" w:rsidR="00A51656" w:rsidRPr="009B0DBC" w:rsidRDefault="00A51656" w:rsidP="008B19D9">
            <w:pPr>
              <w:jc w:val="righ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A51656" w:rsidRPr="009B0DBC" w14:paraId="23DAB903" w14:textId="77777777" w:rsidTr="008B19D9">
        <w:trPr>
          <w:trHeight w:val="1228"/>
          <w:jc w:val="center"/>
        </w:trPr>
        <w:tc>
          <w:tcPr>
            <w:tcW w:w="13867" w:type="dxa"/>
            <w:gridSpan w:val="8"/>
            <w:shd w:val="clear" w:color="auto" w:fill="auto"/>
          </w:tcPr>
          <w:p w14:paraId="17667159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分管校领导审批意见：</w:t>
            </w:r>
          </w:p>
          <w:p w14:paraId="50172831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6DB6DF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430D3F09" w14:textId="77777777" w:rsidR="00A51656" w:rsidRPr="009B0DBC" w:rsidRDefault="00A51656" w:rsidP="008B19D9">
            <w:pPr>
              <w:jc w:val="lef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6E3814AF" w14:textId="77777777" w:rsidR="00A51656" w:rsidRPr="009B0DBC" w:rsidRDefault="00A51656" w:rsidP="008B19D9">
            <w:pPr>
              <w:jc w:val="center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                                             负责人（签字）：</w:t>
            </w:r>
          </w:p>
          <w:p w14:paraId="787E644C" w14:textId="77777777" w:rsidR="00A51656" w:rsidRPr="009B0DBC" w:rsidRDefault="00A51656" w:rsidP="008B19D9">
            <w:pPr>
              <w:jc w:val="right"/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18F8763E" w14:textId="77777777" w:rsidR="00A51656" w:rsidRDefault="00A51656" w:rsidP="00A5165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</w:t>
      </w:r>
      <w:proofErr w:type="gramStart"/>
      <w:r>
        <w:rPr>
          <w:rFonts w:ascii="黑体" w:eastAsia="黑体" w:hAnsi="黑体"/>
          <w:sz w:val="24"/>
        </w:rPr>
        <w:t>危化品</w:t>
      </w:r>
      <w:proofErr w:type="gramEnd"/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2DAA008B" w14:textId="42177749" w:rsidR="00A51656" w:rsidRPr="00A51656" w:rsidRDefault="00A51656" w:rsidP="00A51656">
      <w:pPr>
        <w:ind w:firstLineChars="200" w:firstLine="480"/>
        <w:rPr>
          <w:rFonts w:ascii="仿宋" w:eastAsia="仿宋" w:hAnsi="仿宋" w:cs="宋体" w:hint="eastAsia"/>
          <w:kern w:val="0"/>
          <w:sz w:val="32"/>
          <w:szCs w:val="32"/>
        </w:rPr>
        <w:sectPr w:rsidR="00A51656" w:rsidRPr="00A51656" w:rsidSect="00A51656">
          <w:pgSz w:w="16838" w:h="11906" w:orient="landscape"/>
          <w:pgMar w:top="1588" w:right="2098" w:bottom="1474" w:left="1985" w:header="851" w:footer="850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此表一式三份，一份学院（系、部）留存原件，教务处和后勤保卫处各留一份复印件备案。</w:t>
      </w:r>
    </w:p>
    <w:p w14:paraId="194809EF" w14:textId="77777777" w:rsidR="00A51656" w:rsidRPr="00D46A6A" w:rsidRDefault="00A51656" w:rsidP="00A51656">
      <w:pPr>
        <w:jc w:val="left"/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</w:pPr>
      <w:r w:rsidRPr="00D46A6A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lastRenderedPageBreak/>
        <w:t>附件2</w:t>
      </w:r>
      <w:bookmarkStart w:id="0" w:name="_GoBack"/>
      <w:bookmarkEnd w:id="0"/>
    </w:p>
    <w:p w14:paraId="7BB1C434" w14:textId="77777777" w:rsidR="00A51656" w:rsidRPr="00E10498" w:rsidRDefault="00A51656" w:rsidP="00A51656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 w:rsidRPr="00E10498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实验室安全隐患自查自纠汇总表</w:t>
      </w:r>
    </w:p>
    <w:p w14:paraId="6DC0E970" w14:textId="77777777" w:rsidR="00A51656" w:rsidRPr="00D46A6A" w:rsidRDefault="00A51656" w:rsidP="00A51656">
      <w:pPr>
        <w:spacing w:beforeLines="100" w:before="312" w:afterLines="50" w:after="156" w:line="320" w:lineRule="exact"/>
        <w:rPr>
          <w:rFonts w:ascii="宋体" w:hAnsi="宋体" w:cs="宋体" w:hint="eastAsia"/>
          <w:b/>
          <w:bCs/>
          <w:kern w:val="0"/>
          <w:sz w:val="44"/>
          <w:szCs w:val="20"/>
        </w:rPr>
      </w:pPr>
      <w:r>
        <w:rPr>
          <w:rFonts w:ascii="宋体" w:hAnsi="宋体" w:cs="宋体" w:hint="eastAsia"/>
          <w:b/>
          <w:bCs/>
          <w:kern w:val="0"/>
          <w:sz w:val="28"/>
          <w:szCs w:val="20"/>
        </w:rPr>
        <w:t>学院</w:t>
      </w:r>
      <w:r>
        <w:rPr>
          <w:rFonts w:ascii="宋体" w:hAnsi="宋体" w:cs="宋体"/>
          <w:b/>
          <w:bCs/>
          <w:kern w:val="0"/>
          <w:sz w:val="28"/>
          <w:szCs w:val="20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>盖章</w:t>
      </w:r>
      <w:r>
        <w:rPr>
          <w:rFonts w:ascii="宋体" w:hAnsi="宋体" w:cs="宋体"/>
          <w:b/>
          <w:bCs/>
          <w:kern w:val="0"/>
          <w:sz w:val="28"/>
          <w:szCs w:val="20"/>
        </w:rPr>
        <w:t>）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 xml:space="preserve">：            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18"/>
        <w:gridCol w:w="19"/>
        <w:gridCol w:w="1701"/>
        <w:gridCol w:w="4217"/>
        <w:gridCol w:w="3178"/>
        <w:gridCol w:w="1758"/>
        <w:gridCol w:w="42"/>
        <w:gridCol w:w="1275"/>
        <w:gridCol w:w="43"/>
      </w:tblGrid>
      <w:tr w:rsidR="00A51656" w:rsidRPr="00D46A6A" w14:paraId="7D868642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1CC852EB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4C21C422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实验室类别</w:t>
            </w:r>
          </w:p>
          <w:p w14:paraId="466E201F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（教学、科研）</w:t>
            </w: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9D321F4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实验室</w:t>
            </w:r>
            <w:r w:rsidRPr="00D46A6A">
              <w:rPr>
                <w:rFonts w:ascii="宋体" w:hAnsi="宋体" w:cs="宋体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03CA3535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存在隐患</w:t>
            </w: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F67E221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58" w:type="dxa"/>
            <w:vAlign w:val="center"/>
          </w:tcPr>
          <w:p w14:paraId="4F5B0ED0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整改责任人</w:t>
            </w:r>
          </w:p>
        </w:tc>
        <w:tc>
          <w:tcPr>
            <w:tcW w:w="1360" w:type="dxa"/>
            <w:gridSpan w:val="3"/>
            <w:vAlign w:val="center"/>
          </w:tcPr>
          <w:p w14:paraId="73542118" w14:textId="77777777" w:rsidR="00A51656" w:rsidRPr="00D46A6A" w:rsidRDefault="00A51656" w:rsidP="008B19D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整改完成时限</w:t>
            </w:r>
          </w:p>
        </w:tc>
      </w:tr>
      <w:tr w:rsidR="00A51656" w:rsidRPr="00D46A6A" w14:paraId="4E96AC1A" w14:textId="77777777" w:rsidTr="008B19D9">
        <w:trPr>
          <w:trHeight w:val="40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2CD98B96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0CCCBD7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BB4C27C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095DE8C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30876FFC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DFE931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701E40D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5C345BCC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05553212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06EA11A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1F271DA4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AA8E316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C1C99E8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0494E18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745CF7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46086BE8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FB285F6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5ECA1AF0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A784A99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3D28827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EBE1F5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EC4A737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94FD0C2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51F5B5A4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4C207D6B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15785F6B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45F154C7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64E2604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0F154B7C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EFD9A54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21670E5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0B2C5758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A46341C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524A06B7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7CF06D9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EA88B1A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2ED311A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0815EF4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E248C6E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0FEDC711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F1F765A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50C3B0E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1425231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857EDED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404F8BEB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6B782A6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091BF0B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1E98849E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2FFA87F5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93E7EFF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2D9AD0EF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74E2190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B6A68C0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C418CFB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9CA3D25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52E20B27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C246282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AE40F82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1A33D8DA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212E8F4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3A7FB69A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8D033E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CC23E6F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02274895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44D2C769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6538E4BA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52ABAEC0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1F5BED45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24AA2AAA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F3370E2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37E5F9F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2BFDC0EF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8182C3C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1265C4CE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53BD67F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3A0A0CD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0445AA1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F9A46F5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5CA11DB6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57F9D1BE" w14:textId="77777777" w:rsidTr="008B19D9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40DF674B" w14:textId="77777777" w:rsidR="00A51656" w:rsidRPr="00D46A6A" w:rsidRDefault="00A51656" w:rsidP="008B19D9">
            <w:pPr>
              <w:spacing w:line="320" w:lineRule="exact"/>
              <w:ind w:left="42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558A7340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B743145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739307CB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6A9EEDE1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6E18C9BF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8008BA3" w14:textId="77777777" w:rsidR="00A51656" w:rsidRPr="00D46A6A" w:rsidRDefault="00A51656" w:rsidP="008B19D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14B1DFB2" w14:textId="77777777" w:rsidTr="008B19D9">
        <w:trPr>
          <w:gridAfter w:val="1"/>
          <w:wAfter w:w="43" w:type="dxa"/>
          <w:trHeight w:val="589"/>
          <w:jc w:val="center"/>
        </w:trPr>
        <w:tc>
          <w:tcPr>
            <w:tcW w:w="2089" w:type="dxa"/>
            <w:gridSpan w:val="2"/>
            <w:tcMar>
              <w:left w:w="45" w:type="dxa"/>
              <w:right w:w="45" w:type="dxa"/>
            </w:tcMar>
            <w:vAlign w:val="center"/>
          </w:tcPr>
          <w:p w14:paraId="25F04496" w14:textId="77777777" w:rsidR="00A51656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15" w:type="dxa"/>
            <w:gridSpan w:val="6"/>
            <w:tcMar>
              <w:left w:w="45" w:type="dxa"/>
              <w:right w:w="45" w:type="dxa"/>
            </w:tcMar>
            <w:vAlign w:val="center"/>
          </w:tcPr>
          <w:p w14:paraId="0D83EAD0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46A6A">
              <w:rPr>
                <w:rFonts w:ascii="宋体" w:hAnsi="宋体" w:hint="eastAsia"/>
                <w:sz w:val="18"/>
                <w:szCs w:val="18"/>
              </w:rPr>
              <w:t>发现隐患数：            已整改数：            已制定方案准备整改数：</w:t>
            </w:r>
          </w:p>
        </w:tc>
        <w:tc>
          <w:tcPr>
            <w:tcW w:w="1275" w:type="dxa"/>
            <w:vAlign w:val="center"/>
          </w:tcPr>
          <w:p w14:paraId="18D3E982" w14:textId="77777777" w:rsidR="00A51656" w:rsidRPr="00D46A6A" w:rsidRDefault="00A51656" w:rsidP="008B19D9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51656" w:rsidRPr="00D46A6A" w14:paraId="420DD7B5" w14:textId="77777777" w:rsidTr="008B19D9">
        <w:trPr>
          <w:gridAfter w:val="1"/>
          <w:wAfter w:w="43" w:type="dxa"/>
          <w:trHeight w:val="636"/>
          <w:jc w:val="center"/>
        </w:trPr>
        <w:tc>
          <w:tcPr>
            <w:tcW w:w="14279" w:type="dxa"/>
            <w:gridSpan w:val="9"/>
            <w:tcMar>
              <w:left w:w="45" w:type="dxa"/>
              <w:right w:w="45" w:type="dxa"/>
            </w:tcMar>
            <w:vAlign w:val="center"/>
          </w:tcPr>
          <w:p w14:paraId="06DF5D60" w14:textId="77777777" w:rsidR="00A51656" w:rsidRPr="00D46A6A" w:rsidRDefault="00A51656" w:rsidP="008B19D9">
            <w:pPr>
              <w:spacing w:line="320" w:lineRule="exact"/>
              <w:ind w:firstLineChars="300" w:firstLine="540"/>
              <w:jc w:val="left"/>
              <w:rPr>
                <w:rFonts w:ascii="宋体" w:hAnsi="宋体"/>
                <w:sz w:val="18"/>
                <w:szCs w:val="18"/>
              </w:rPr>
            </w:pP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实验中心主任（签字）：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教学院长（签字）：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日期：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年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月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14:paraId="28191E8F" w14:textId="77777777" w:rsidR="00A51656" w:rsidRPr="000B3A9D" w:rsidRDefault="00A51656" w:rsidP="00A51656">
      <w:pPr>
        <w:widowControl/>
        <w:jc w:val="left"/>
        <w:rPr>
          <w:rFonts w:ascii="仿宋" w:eastAsia="仿宋" w:hAnsi="仿宋" w:cs="宋体" w:hint="eastAsia"/>
          <w:bCs/>
          <w:color w:val="000000"/>
          <w:kern w:val="0"/>
          <w:sz w:val="24"/>
          <w:szCs w:val="24"/>
          <w:u w:val="single"/>
        </w:rPr>
        <w:sectPr w:rsidR="00A51656" w:rsidRPr="000B3A9D" w:rsidSect="009E3543">
          <w:pgSz w:w="16838" w:h="11906" w:orient="landscape" w:code="9"/>
          <w:pgMar w:top="1588" w:right="2098" w:bottom="1474" w:left="1985" w:header="851" w:footer="850" w:gutter="0"/>
          <w:cols w:space="425"/>
          <w:docGrid w:type="lines" w:linePitch="312"/>
        </w:sectPr>
      </w:pPr>
    </w:p>
    <w:p w14:paraId="6BBFA9BF" w14:textId="77777777" w:rsidR="009D4D4E" w:rsidRPr="00A51656" w:rsidRDefault="009D4D4E" w:rsidP="0060325C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5535D96" w14:textId="77777777" w:rsidR="00A51656" w:rsidRDefault="00A51656" w:rsidP="0060325C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A51656" w:rsidSect="00A51656">
          <w:pgSz w:w="11906" w:h="16838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32DFEE7C" w14:textId="4FCDCD8C" w:rsidR="009D4D4E" w:rsidRDefault="009D4D4E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D1B480F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AA86720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989243F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D4054C2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8008872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77F3B75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718BA45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AAE9679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6CF7CA4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0ED93DF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54E81E5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FD9E44A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517CA44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CB77550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51C3309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5DECA38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F009A30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5280718" w14:textId="77777777" w:rsidR="00A51656" w:rsidRDefault="00A51656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BA4ED86" w14:textId="77777777" w:rsidR="00A51656" w:rsidRPr="0060325C" w:rsidRDefault="00A51656" w:rsidP="0060325C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B400019" w14:textId="77777777" w:rsidR="0000661E" w:rsidRPr="0060325C" w:rsidRDefault="0000661E" w:rsidP="009D4D4E">
      <w:pPr>
        <w:spacing w:line="800" w:lineRule="exact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8844"/>
      </w:tblGrid>
      <w:tr w:rsidR="004C221A" w:rsidRPr="009A0F97" w14:paraId="4CF8DC8B" w14:textId="77777777" w:rsidTr="00C163E1">
        <w:trPr>
          <w:trHeight w:val="647"/>
          <w:jc w:val="center"/>
        </w:trPr>
        <w:tc>
          <w:tcPr>
            <w:tcW w:w="8844" w:type="dxa"/>
            <w:shd w:val="clear" w:color="auto" w:fill="auto"/>
            <w:vAlign w:val="center"/>
          </w:tcPr>
          <w:p w14:paraId="41509F37" w14:textId="5AC5B0C4" w:rsidR="004C221A" w:rsidRPr="009A0F97" w:rsidRDefault="005C5977" w:rsidP="009D48D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A0F97">
              <w:rPr>
                <w:rFonts w:ascii="Times New Roman" w:eastAsia="仿宋_GB2312" w:hAnsi="Times New Roman"/>
                <w:sz w:val="32"/>
                <w:szCs w:val="32"/>
              </w:rPr>
              <w:br w:type="page"/>
            </w:r>
            <w:r w:rsidR="004C221A" w:rsidRPr="009A0F97">
              <w:rPr>
                <w:rFonts w:ascii="仿宋" w:eastAsia="仿宋" w:hAnsi="仿宋" w:hint="eastAsia"/>
                <w:sz w:val="28"/>
                <w:szCs w:val="28"/>
              </w:rPr>
              <w:t xml:space="preserve">上海建桥学院办公室 </w:t>
            </w:r>
            <w:r w:rsidR="004C221A" w:rsidRPr="009A0F9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 w:rsidR="00BC5CEB" w:rsidRPr="009A0F97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="004C221A" w:rsidRPr="009A0F9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="004C221A" w:rsidRPr="009A0F97"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 w:rsidR="0000661E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2022</w:t>
            </w:r>
            <w:r w:rsidR="004C221A" w:rsidRPr="009A0F9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0661E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="004C221A" w:rsidRPr="009A0F9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A51656">
              <w:rPr>
                <w:rFonts w:ascii="Times New Roman" w:eastAsia="仿宋_GB2312" w:hAnsi="Times New Roman" w:hint="eastAsia"/>
                <w:sz w:val="28"/>
                <w:szCs w:val="28"/>
              </w:rPr>
              <w:t>17</w:t>
            </w:r>
            <w:r w:rsidR="004C221A" w:rsidRPr="009A0F97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</w:tbl>
    <w:p w14:paraId="023198FE" w14:textId="77777777" w:rsidR="004C221A" w:rsidRPr="009A0F97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A51656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34816" w14:textId="77777777" w:rsidR="003F3FCE" w:rsidRDefault="003F3FCE" w:rsidP="00532486">
      <w:r>
        <w:separator/>
      </w:r>
    </w:p>
  </w:endnote>
  <w:endnote w:type="continuationSeparator" w:id="0">
    <w:p w14:paraId="122375BD" w14:textId="77777777" w:rsidR="003F3FCE" w:rsidRDefault="003F3FC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6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469AB" w14:textId="77777777" w:rsidR="003F3FCE" w:rsidRDefault="003F3FCE" w:rsidP="00532486">
      <w:r>
        <w:separator/>
      </w:r>
    </w:p>
  </w:footnote>
  <w:footnote w:type="continuationSeparator" w:id="0">
    <w:p w14:paraId="7F74A716" w14:textId="77777777" w:rsidR="003F3FCE" w:rsidRDefault="003F3FCE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C3E8D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8E10C5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656"/>
    <w:rsid w:val="00A51790"/>
    <w:rsid w:val="00A75658"/>
    <w:rsid w:val="00A80812"/>
    <w:rsid w:val="00A94942"/>
    <w:rsid w:val="00AC05F7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0498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508F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rcsite/A08/s7945/s7946/201901/W02019012558255898441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127</cp:revision>
  <cp:lastPrinted>2022-01-17T01:20:00Z</cp:lastPrinted>
  <dcterms:created xsi:type="dcterms:W3CDTF">2020-03-08T09:37:00Z</dcterms:created>
  <dcterms:modified xsi:type="dcterms:W3CDTF">2022-01-17T01:21:00Z</dcterms:modified>
</cp:coreProperties>
</file>