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939" w:tblpY="1878"/>
        <w:tblOverlap w:val="never"/>
        <w:tblW w:w="128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979"/>
        <w:gridCol w:w="1425"/>
        <w:gridCol w:w="4616"/>
        <w:gridCol w:w="2088"/>
      </w:tblGrid>
      <w:tr w14:paraId="0593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659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16E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科研团队名称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（中心、基地）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8A5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团队负责人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C77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团队成员名单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A26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项目编号</w:t>
            </w:r>
          </w:p>
        </w:tc>
      </w:tr>
      <w:tr w14:paraId="76A2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C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机电学院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9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数字化设计与仿真研究中心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5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王亚东、梁天生、吴玉平、张云玲、潘汉怀、袁长春、潘铭杰、陈文朴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A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KYJF24BB202401</w:t>
            </w:r>
          </w:p>
        </w:tc>
      </w:tr>
      <w:tr w14:paraId="71C5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6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信息学院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C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人工智能应用研发中心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陈一民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1C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张文俊、娇桂娥、景志宏、毕卓、李洋、徐慧芳、丁菊、俞映洲、徐红、姚洪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3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KYJF24BB202402</w:t>
            </w:r>
          </w:p>
        </w:tc>
      </w:tr>
      <w:tr w14:paraId="5336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3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珠宝学院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9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珠宝科技与艺术研究中心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85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杨天畅</w:t>
            </w:r>
            <w:r>
              <w:rPr>
                <w:rStyle w:val="5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、韩孝朕、</w:t>
            </w:r>
            <w:r>
              <w:rPr>
                <w:rStyle w:val="4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王潮、钱雪雯、赵靖娜、</w:t>
            </w:r>
            <w:r>
              <w:rPr>
                <w:rStyle w:val="6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黄昊源、</w:t>
            </w:r>
            <w:r>
              <w:rPr>
                <w:rStyle w:val="5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徐娅芬 、张锦彩 、</w:t>
            </w:r>
            <w:r>
              <w:rPr>
                <w:rStyle w:val="4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李雨薇 、</w:t>
            </w:r>
            <w:r>
              <w:rPr>
                <w:rStyle w:val="5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 xml:space="preserve">吴燕菡 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D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KYJF24BB202403</w:t>
            </w:r>
          </w:p>
        </w:tc>
      </w:tr>
      <w:tr w14:paraId="240A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B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B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AI背景下外语T型人才培养研究中心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叶会元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DA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王海燕、林安洪、陈银春，冯修文、陶然、邹智勇、</w:t>
            </w:r>
            <w:r>
              <w:rPr>
                <w:rStyle w:val="7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张丽娟、李艳、李翼、范骏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4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KYJF24BB202404</w:t>
            </w:r>
          </w:p>
        </w:tc>
      </w:tr>
      <w:tr w14:paraId="2462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A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6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数字经济研究中心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王福红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E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张秀梅、常冉、蒋雪、胡元元、蒋云灿、夏金涛、夏萌、何琳、陈惠雅、卢铮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B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KYJF24BB202405</w:t>
            </w:r>
          </w:p>
        </w:tc>
      </w:tr>
      <w:tr w14:paraId="0D95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商学院2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2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国际商务研究中心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曲林迟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3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尹卫华、Ali、</w:t>
            </w:r>
            <w:r>
              <w:rPr>
                <w:rStyle w:val="7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尚斌、宋杰珍、王娟、孟珊珊、纪文龙、骆巧云、杨晨曦、檀笑、尹振中、李洄旭、</w:t>
            </w:r>
            <w:r>
              <w:rPr>
                <w:rStyle w:val="6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郑锦荣、史小龙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F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KYJF24BB202406</w:t>
            </w:r>
          </w:p>
        </w:tc>
      </w:tr>
      <w:tr w14:paraId="09FA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9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社会化设计创新应用</w:t>
            </w:r>
          </w:p>
          <w:p w14:paraId="1586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葛洪波 </w:t>
            </w:r>
          </w:p>
          <w:p w14:paraId="38DF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汤美娜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4A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宋丹、张慧慧、吴健、罗黄黄、陈爱春、丁易、刘寰宇、陈冠良、</w:t>
            </w:r>
            <w:r>
              <w:rPr>
                <w:rStyle w:val="7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刘书辰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8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KYJF24BB202407</w:t>
            </w:r>
          </w:p>
        </w:tc>
      </w:tr>
      <w:tr w14:paraId="51B1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B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马克思主义中国化研究中心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宋艳华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F5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唐洪森、包仕国、朱漪、</w:t>
            </w:r>
            <w:r>
              <w:rPr>
                <w:rStyle w:val="7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沈树永、胡银平、李兰、</w:t>
            </w:r>
            <w:r>
              <w:rPr>
                <w:rStyle w:val="5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孙晓雅、李晨涌、唐艳梅、</w:t>
            </w:r>
            <w:r>
              <w:rPr>
                <w:rStyle w:val="7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徐志强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9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KYJF24BB202408</w:t>
            </w:r>
          </w:p>
        </w:tc>
      </w:tr>
      <w:tr w14:paraId="0114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3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新兴媒体传播文化研究中心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张建民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F8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马应福、曹茶香、邓富华、金晶、郑潇、辛勤、吕益、秦凤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9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KYJF24BB202409</w:t>
            </w:r>
          </w:p>
        </w:tc>
      </w:tr>
      <w:tr w14:paraId="71A0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F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1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品牌塑造与传播研究中心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鄢霞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B8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郜明、徐磊、刘晓、倪嵎、姚建惠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E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KYJF24BB202410</w:t>
            </w:r>
          </w:p>
        </w:tc>
      </w:tr>
      <w:tr w14:paraId="24E4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E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健康管理学院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健康产业研究基地和自然疗法的应用研究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高剑文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36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高剑文、</w:t>
            </w:r>
            <w:r>
              <w:rPr>
                <w:rStyle w:val="5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方旭晨、何涛、冀伟伟、顾建忠、</w:t>
            </w:r>
            <w:r>
              <w:rPr>
                <w:rStyle w:val="7"/>
                <w:b w:val="0"/>
                <w:bCs w:val="0"/>
                <w:color w:val="auto"/>
                <w:bdr w:val="none" w:color="auto" w:sz="0" w:space="0"/>
                <w:lang w:val="en-US" w:eastAsia="zh-CN" w:bidi="ar"/>
              </w:rPr>
              <w:t>李智、黄鑫、傅珈豫、陈希、牛红梅、何云、胡星星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4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KYJF24BB202411</w:t>
            </w:r>
          </w:p>
        </w:tc>
      </w:tr>
    </w:tbl>
    <w:p w14:paraId="79ED6956">
      <w:pPr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eastAsia"/>
          <w:b/>
          <w:bCs/>
          <w:sz w:val="36"/>
          <w:szCs w:val="44"/>
          <w:lang w:val="en-US" w:eastAsia="zh-CN"/>
        </w:rPr>
        <w:t>参加本次中期检查的科研团队名单（202605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）</w:t>
      </w:r>
    </w:p>
    <w:sectPr>
      <w:pgSz w:w="16838" w:h="11906" w:orient="landscape"/>
      <w:pgMar w:top="1100" w:right="1803" w:bottom="110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04635"/>
    <w:rsid w:val="0E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等线" w:hAnsi="等线" w:eastAsia="等线" w:cs="等线"/>
      <w:color w:val="00B0F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31"/>
    <w:basedOn w:val="3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7">
    <w:name w:val="font41"/>
    <w:basedOn w:val="3"/>
    <w:uiPriority w:val="0"/>
    <w:rPr>
      <w:rFonts w:hint="eastAsia" w:ascii="等线" w:hAnsi="等线" w:eastAsia="等线" w:cs="等线"/>
      <w:b/>
      <w:bCs/>
      <w:color w:val="4472C4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2026-05-14T01:08:44Z</dcterms:created>
  <dc:creator>lanbi</dc:creator>
  <cp:lastModifiedBy>胡毓婷</cp:lastModifiedBy>
  <dcterms:modified xsi:type="dcterms:W3CDTF">2026-05-14T01:17:27Z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eyJoZGlkIjoiZmFiMjRkNDkwNjlkMDdmMzY0YWNjNmU1Y2UzMWRkNGUiLCJ1c2VySWQiOiI1NTQ4ODQ0MTUifQ==</vt:lpwstr>
  </property>
  <property fmtid="{D5CDD505-2E9C-101B-9397-08002B2CF9AE}" pid="4" name="ICV">
    <vt:lpwstr>28DD4D32E6EA4A138EC4B91B6E20133C_12</vt:lpwstr>
  </property>
</Properties>
</file>