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0CF4" w:rsidRDefault="006641FD">
      <w:pPr>
        <w:spacing w:line="288" w:lineRule="auto"/>
        <w:jc w:val="center"/>
        <w:rPr>
          <w:rFonts w:ascii="黑体" w:eastAsia="黑体"/>
          <w:b/>
          <w:bCs/>
          <w:sz w:val="32"/>
          <w:szCs w:val="32"/>
        </w:rPr>
      </w:pPr>
      <w:bookmarkStart w:id="0" w:name="OLE_LINK4"/>
      <w:bookmarkStart w:id="1" w:name="OLE_LINK3"/>
      <w:bookmarkStart w:id="2" w:name="OLE_LINK1"/>
      <w:bookmarkStart w:id="3" w:name="OLE_LINK2"/>
      <w:bookmarkStart w:id="4" w:name="_GoBack"/>
      <w:bookmarkEnd w:id="4"/>
      <w:r>
        <w:rPr>
          <w:rFonts w:ascii="黑体" w:eastAsia="黑体" w:hint="eastAsia"/>
          <w:b/>
          <w:bCs/>
          <w:sz w:val="32"/>
          <w:szCs w:val="32"/>
        </w:rPr>
        <w:t>工程管理</w:t>
      </w:r>
      <w:r>
        <w:rPr>
          <w:rFonts w:ascii="黑体" w:eastAsia="黑体"/>
          <w:b/>
          <w:bCs/>
          <w:sz w:val="32"/>
          <w:szCs w:val="32"/>
        </w:rPr>
        <w:t>专业</w:t>
      </w:r>
      <w:r>
        <w:rPr>
          <w:rFonts w:ascii="黑体" w:eastAsia="黑体" w:hint="eastAsia"/>
          <w:b/>
          <w:bCs/>
          <w:sz w:val="32"/>
          <w:szCs w:val="32"/>
        </w:rPr>
        <w:t>高本贯通</w:t>
      </w:r>
      <w:r>
        <w:rPr>
          <w:rFonts w:ascii="黑体" w:eastAsia="黑体" w:hint="eastAsia"/>
          <w:b/>
          <w:bCs/>
          <w:sz w:val="32"/>
          <w:szCs w:val="32"/>
        </w:rPr>
        <w:t>人才培养方案</w:t>
      </w:r>
      <w:bookmarkEnd w:id="0"/>
      <w:bookmarkEnd w:id="1"/>
      <w:bookmarkEnd w:id="2"/>
      <w:bookmarkEnd w:id="3"/>
    </w:p>
    <w:p w:rsidR="00D20CF4" w:rsidRDefault="00D20CF4">
      <w:pPr>
        <w:spacing w:line="288" w:lineRule="auto"/>
        <w:jc w:val="center"/>
        <w:rPr>
          <w:rFonts w:ascii="楷体_GB2312" w:eastAsia="楷体_GB2312" w:hAnsi="楷体"/>
          <w:sz w:val="24"/>
        </w:rPr>
      </w:pPr>
    </w:p>
    <w:p w:rsidR="00D20CF4" w:rsidRDefault="006641FD">
      <w:pPr>
        <w:tabs>
          <w:tab w:val="left" w:pos="4200"/>
        </w:tabs>
        <w:adjustRightInd w:val="0"/>
        <w:snapToGrid w:val="0"/>
        <w:spacing w:line="360" w:lineRule="auto"/>
        <w:outlineLvl w:val="1"/>
        <w:rPr>
          <w:rFonts w:ascii="楷体_GB2312" w:eastAsia="楷体_GB2312" w:hAnsi="楷体"/>
          <w:b/>
          <w:sz w:val="24"/>
        </w:rPr>
      </w:pPr>
      <w:r>
        <w:rPr>
          <w:rFonts w:ascii="楷体_GB2312" w:eastAsia="楷体_GB2312" w:hAnsi="楷体" w:hint="eastAsia"/>
          <w:b/>
          <w:sz w:val="24"/>
        </w:rPr>
        <w:t>一、培养目标</w:t>
      </w:r>
    </w:p>
    <w:p w:rsidR="00D20CF4" w:rsidRDefault="006641FD">
      <w:pPr>
        <w:tabs>
          <w:tab w:val="left" w:pos="2460"/>
          <w:tab w:val="left" w:pos="3960"/>
        </w:tabs>
        <w:adjustRightInd w:val="0"/>
        <w:snapToGrid w:val="0"/>
        <w:spacing w:line="360" w:lineRule="auto"/>
        <w:ind w:firstLineChars="200" w:firstLine="480"/>
        <w:rPr>
          <w:rFonts w:ascii="楷体_GB2312" w:eastAsia="楷体_GB2312" w:hAnsi="宋体"/>
          <w:sz w:val="24"/>
        </w:rPr>
      </w:pPr>
      <w:r>
        <w:rPr>
          <w:rFonts w:ascii="楷体_GB2312" w:eastAsia="楷体_GB2312" w:hAnsi="宋体" w:hint="eastAsia"/>
          <w:sz w:val="24"/>
        </w:rPr>
        <w:t>本专业坚持三全育人、落实课程思政，培养适应我国新时代特色社会主义事业发展需要，德、智、体、美、劳全面发展，具备扎实的工程项目管理、工程造价、工程招投标管理、</w:t>
      </w:r>
      <w:r>
        <w:rPr>
          <w:rFonts w:ascii="楷体_GB2312" w:eastAsia="楷体_GB2312" w:hAnsi="宋体" w:hint="eastAsia"/>
          <w:sz w:val="24"/>
        </w:rPr>
        <w:t>BIM</w:t>
      </w:r>
      <w:r>
        <w:rPr>
          <w:rFonts w:ascii="楷体_GB2312" w:eastAsia="楷体_GB2312" w:hAnsi="宋体" w:hint="eastAsia"/>
          <w:sz w:val="24"/>
        </w:rPr>
        <w:t>技术、历史建筑保护技术等专业基本知识，具有较强的建设工程全寿命周期管理实践能力，能在国内外大中型企业、工程技术公司、工程咨询与评估公司、建设单位、政府建设主管部门从事项目决策和全过程管理的相关工作的应用技术型人才。</w:t>
      </w:r>
    </w:p>
    <w:p w:rsidR="00D20CF4" w:rsidRDefault="006641FD">
      <w:pPr>
        <w:tabs>
          <w:tab w:val="left" w:pos="2460"/>
          <w:tab w:val="left" w:pos="3960"/>
        </w:tabs>
        <w:adjustRightInd w:val="0"/>
        <w:snapToGrid w:val="0"/>
        <w:spacing w:line="360" w:lineRule="auto"/>
        <w:ind w:firstLineChars="200" w:firstLine="480"/>
        <w:rPr>
          <w:rFonts w:ascii="楷体_GB2312" w:eastAsia="楷体_GB2312" w:hAnsi="宋体"/>
          <w:sz w:val="24"/>
        </w:rPr>
      </w:pPr>
      <w:r>
        <w:rPr>
          <w:rFonts w:ascii="楷体_GB2312" w:eastAsia="楷体_GB2312" w:hAnsi="宋体" w:hint="eastAsia"/>
          <w:sz w:val="24"/>
        </w:rPr>
        <w:t>具体目标内涵如下：</w:t>
      </w:r>
    </w:p>
    <w:p w:rsidR="00D20CF4" w:rsidRDefault="006641FD">
      <w:pPr>
        <w:tabs>
          <w:tab w:val="left" w:pos="2460"/>
          <w:tab w:val="left" w:pos="3960"/>
        </w:tabs>
        <w:adjustRightInd w:val="0"/>
        <w:snapToGrid w:val="0"/>
        <w:spacing w:line="360" w:lineRule="auto"/>
        <w:ind w:firstLineChars="200" w:firstLine="480"/>
        <w:rPr>
          <w:rFonts w:ascii="楷体_GB2312" w:eastAsia="楷体_GB2312" w:hAnsi="宋体"/>
          <w:sz w:val="24"/>
        </w:rPr>
      </w:pPr>
      <w:r>
        <w:rPr>
          <w:rFonts w:ascii="楷体_GB2312" w:eastAsia="楷体_GB2312" w:hAnsi="宋体" w:hint="eastAsia"/>
          <w:sz w:val="24"/>
        </w:rPr>
        <w:t>培养目标</w:t>
      </w:r>
      <w:r>
        <w:rPr>
          <w:rFonts w:ascii="楷体_GB2312" w:eastAsia="楷体_GB2312" w:hAnsi="宋体" w:hint="eastAsia"/>
          <w:sz w:val="24"/>
        </w:rPr>
        <w:t>1</w:t>
      </w:r>
      <w:r>
        <w:rPr>
          <w:rFonts w:ascii="楷体_GB2312" w:eastAsia="楷体_GB2312" w:hAnsi="宋体" w:hint="eastAsia"/>
          <w:sz w:val="24"/>
        </w:rPr>
        <w:t>：具有高度的职业素养和道德修养，能够在工程管理实践中遵循法律法规和职业道德规范，具备正确的职业态度和社会责任感；</w:t>
      </w:r>
    </w:p>
    <w:p w:rsidR="00D20CF4" w:rsidRDefault="006641FD">
      <w:pPr>
        <w:tabs>
          <w:tab w:val="left" w:pos="2460"/>
          <w:tab w:val="left" w:pos="3960"/>
        </w:tabs>
        <w:adjustRightInd w:val="0"/>
        <w:snapToGrid w:val="0"/>
        <w:spacing w:line="360" w:lineRule="auto"/>
        <w:ind w:firstLineChars="200" w:firstLine="480"/>
        <w:rPr>
          <w:rFonts w:ascii="楷体_GB2312" w:eastAsia="楷体_GB2312" w:hAnsi="宋体"/>
          <w:sz w:val="24"/>
        </w:rPr>
      </w:pPr>
      <w:r>
        <w:rPr>
          <w:rFonts w:ascii="楷体_GB2312" w:eastAsia="楷体_GB2312" w:hAnsi="宋体" w:hint="eastAsia"/>
          <w:sz w:val="24"/>
        </w:rPr>
        <w:t>培养目标</w:t>
      </w:r>
      <w:r>
        <w:rPr>
          <w:rFonts w:ascii="楷体_GB2312" w:eastAsia="楷体_GB2312" w:hAnsi="宋体" w:hint="eastAsia"/>
          <w:sz w:val="24"/>
        </w:rPr>
        <w:t>2</w:t>
      </w:r>
      <w:r>
        <w:rPr>
          <w:rFonts w:ascii="楷体_GB2312" w:eastAsia="楷体_GB2312" w:hAnsi="宋体" w:hint="eastAsia"/>
          <w:sz w:val="24"/>
        </w:rPr>
        <w:t>：系统地掌握建设工程管理学科的基本理论、基本知识和基本方法，具备科学分析、综合设计和创新应用的能力；</w:t>
      </w:r>
    </w:p>
    <w:p w:rsidR="00D20CF4" w:rsidRDefault="006641FD">
      <w:pPr>
        <w:tabs>
          <w:tab w:val="left" w:pos="2460"/>
          <w:tab w:val="left" w:pos="3960"/>
        </w:tabs>
        <w:adjustRightInd w:val="0"/>
        <w:snapToGrid w:val="0"/>
        <w:spacing w:line="360" w:lineRule="auto"/>
        <w:ind w:firstLineChars="200" w:firstLine="480"/>
        <w:rPr>
          <w:rFonts w:ascii="楷体_GB2312" w:eastAsia="楷体_GB2312" w:hAnsi="宋体"/>
          <w:sz w:val="24"/>
        </w:rPr>
      </w:pPr>
      <w:r>
        <w:rPr>
          <w:rFonts w:ascii="楷体_GB2312" w:eastAsia="楷体_GB2312" w:hAnsi="宋体" w:hint="eastAsia"/>
          <w:sz w:val="24"/>
        </w:rPr>
        <w:t>培养目标</w:t>
      </w:r>
      <w:r>
        <w:rPr>
          <w:rFonts w:ascii="楷体_GB2312" w:eastAsia="楷体_GB2312" w:hAnsi="宋体" w:hint="eastAsia"/>
          <w:sz w:val="24"/>
        </w:rPr>
        <w:t>3</w:t>
      </w:r>
      <w:r>
        <w:rPr>
          <w:rFonts w:ascii="楷体_GB2312" w:eastAsia="楷体_GB2312" w:hAnsi="宋体" w:hint="eastAsia"/>
          <w:sz w:val="24"/>
        </w:rPr>
        <w:t>：具备较强的工程管理实践能力，能够独立组织和协调施工、监理、设计等各方面工作；</w:t>
      </w:r>
    </w:p>
    <w:p w:rsidR="00D20CF4" w:rsidRDefault="006641FD">
      <w:pPr>
        <w:tabs>
          <w:tab w:val="left" w:pos="2460"/>
          <w:tab w:val="left" w:pos="3960"/>
        </w:tabs>
        <w:adjustRightInd w:val="0"/>
        <w:snapToGrid w:val="0"/>
        <w:spacing w:line="360" w:lineRule="auto"/>
        <w:ind w:firstLineChars="200" w:firstLine="480"/>
        <w:rPr>
          <w:rFonts w:ascii="楷体_GB2312" w:eastAsia="楷体_GB2312" w:hAnsi="宋体"/>
          <w:sz w:val="24"/>
        </w:rPr>
      </w:pPr>
      <w:r>
        <w:rPr>
          <w:rFonts w:ascii="楷体_GB2312" w:eastAsia="楷体_GB2312" w:hAnsi="宋体" w:hint="eastAsia"/>
          <w:sz w:val="24"/>
        </w:rPr>
        <w:t>培养目标</w:t>
      </w:r>
      <w:r>
        <w:rPr>
          <w:rFonts w:ascii="楷体_GB2312" w:eastAsia="楷体_GB2312" w:hAnsi="宋体" w:hint="eastAsia"/>
          <w:sz w:val="24"/>
        </w:rPr>
        <w:t>4</w:t>
      </w:r>
      <w:r>
        <w:rPr>
          <w:rFonts w:ascii="楷体_GB2312" w:eastAsia="楷体_GB2312" w:hAnsi="宋体" w:hint="eastAsia"/>
          <w:sz w:val="24"/>
        </w:rPr>
        <w:t>：具备良好的沟通协调、组织管理、领导协作和团队合作等能力，能够有效地组织和领导项目团队完成工程项目；</w:t>
      </w:r>
    </w:p>
    <w:p w:rsidR="00D20CF4" w:rsidRDefault="006641FD">
      <w:pPr>
        <w:tabs>
          <w:tab w:val="left" w:pos="2460"/>
          <w:tab w:val="left" w:pos="3960"/>
        </w:tabs>
        <w:adjustRightInd w:val="0"/>
        <w:snapToGrid w:val="0"/>
        <w:spacing w:line="360" w:lineRule="auto"/>
        <w:ind w:firstLineChars="200" w:firstLine="480"/>
        <w:rPr>
          <w:rFonts w:ascii="楷体_GB2312" w:eastAsia="楷体_GB2312" w:hAnsi="宋体"/>
          <w:sz w:val="24"/>
        </w:rPr>
      </w:pPr>
      <w:r>
        <w:rPr>
          <w:rFonts w:ascii="楷体_GB2312" w:eastAsia="楷体_GB2312" w:hAnsi="宋体" w:hint="eastAsia"/>
          <w:sz w:val="24"/>
        </w:rPr>
        <w:t>培养目标</w:t>
      </w:r>
      <w:r>
        <w:rPr>
          <w:rFonts w:ascii="楷体_GB2312" w:eastAsia="楷体_GB2312" w:hAnsi="宋体" w:hint="eastAsia"/>
          <w:sz w:val="24"/>
        </w:rPr>
        <w:t>5</w:t>
      </w:r>
      <w:r>
        <w:rPr>
          <w:rFonts w:ascii="楷体_GB2312" w:eastAsia="楷体_GB2312" w:hAnsi="宋体" w:hint="eastAsia"/>
          <w:sz w:val="24"/>
        </w:rPr>
        <w:t>：具备跨学科、跨领域、跨文化的综合素质和创新思维能力，能够适应快</w:t>
      </w:r>
      <w:r>
        <w:rPr>
          <w:rFonts w:ascii="楷体_GB2312" w:eastAsia="楷体_GB2312" w:hAnsi="宋体" w:hint="eastAsia"/>
          <w:sz w:val="24"/>
        </w:rPr>
        <w:t>速变化的国内外建筑市场和工程管理领域的发展需求。</w:t>
      </w:r>
    </w:p>
    <w:p w:rsidR="00D20CF4" w:rsidRDefault="006641FD">
      <w:pPr>
        <w:tabs>
          <w:tab w:val="left" w:pos="2460"/>
          <w:tab w:val="left" w:pos="3960"/>
        </w:tabs>
        <w:adjustRightInd w:val="0"/>
        <w:snapToGrid w:val="0"/>
        <w:spacing w:line="360" w:lineRule="auto"/>
        <w:ind w:firstLineChars="200" w:firstLine="480"/>
        <w:rPr>
          <w:rFonts w:ascii="楷体_GB2312" w:eastAsia="楷体_GB2312" w:hAnsi="楷体"/>
          <w:b/>
          <w:sz w:val="24"/>
        </w:rPr>
      </w:pPr>
      <w:r>
        <w:rPr>
          <w:rFonts w:ascii="楷体_GB2312" w:eastAsia="楷体_GB2312" w:hAnsi="宋体" w:hint="eastAsia"/>
          <w:sz w:val="24"/>
        </w:rPr>
        <w:t>培养目标</w:t>
      </w:r>
      <w:r>
        <w:rPr>
          <w:rFonts w:ascii="楷体_GB2312" w:eastAsia="楷体_GB2312" w:hAnsi="宋体" w:hint="eastAsia"/>
          <w:sz w:val="24"/>
        </w:rPr>
        <w:t>6</w:t>
      </w:r>
      <w:r>
        <w:rPr>
          <w:rFonts w:ascii="楷体_GB2312" w:eastAsia="楷体_GB2312" w:hAnsi="宋体" w:hint="eastAsia"/>
          <w:sz w:val="24"/>
        </w:rPr>
        <w:t>：具有一定的外语听、说、读、写能力，能够熟练地阅读和编写工程项目的技术文件和管理报告。</w:t>
      </w:r>
    </w:p>
    <w:p w:rsidR="00D20CF4" w:rsidRDefault="006641FD">
      <w:pPr>
        <w:tabs>
          <w:tab w:val="left" w:pos="4200"/>
        </w:tabs>
        <w:adjustRightInd w:val="0"/>
        <w:snapToGrid w:val="0"/>
        <w:spacing w:line="360" w:lineRule="auto"/>
        <w:outlineLvl w:val="1"/>
        <w:rPr>
          <w:rFonts w:ascii="楷体_GB2312" w:eastAsia="楷体_GB2312" w:hAnsi="楷体"/>
          <w:b/>
          <w:sz w:val="24"/>
        </w:rPr>
      </w:pPr>
      <w:r>
        <w:rPr>
          <w:rFonts w:ascii="楷体_GB2312" w:eastAsia="楷体_GB2312" w:hAnsi="楷体" w:hint="eastAsia"/>
          <w:b/>
          <w:sz w:val="24"/>
        </w:rPr>
        <w:t>二、毕业要求</w:t>
      </w:r>
    </w:p>
    <w:p w:rsidR="00D20CF4" w:rsidRDefault="006641FD">
      <w:pPr>
        <w:tabs>
          <w:tab w:val="left" w:pos="4200"/>
        </w:tabs>
        <w:adjustRightInd w:val="0"/>
        <w:snapToGrid w:val="0"/>
        <w:spacing w:line="360" w:lineRule="auto"/>
        <w:ind w:firstLineChars="200" w:firstLine="482"/>
        <w:rPr>
          <w:rFonts w:ascii="楷体" w:eastAsia="楷体" w:hAnsi="楷体" w:cs="楷体"/>
          <w:bCs/>
          <w:sz w:val="24"/>
        </w:rPr>
      </w:pPr>
      <w:r>
        <w:rPr>
          <w:rFonts w:ascii="楷体" w:eastAsia="楷体" w:hAnsi="楷体" w:cs="楷体" w:hint="eastAsia"/>
          <w:b/>
          <w:sz w:val="24"/>
        </w:rPr>
        <w:t>L</w:t>
      </w:r>
      <w:r>
        <w:rPr>
          <w:rFonts w:ascii="楷体" w:eastAsia="楷体" w:hAnsi="楷体" w:cs="楷体" w:hint="eastAsia"/>
          <w:b/>
          <w:sz w:val="24"/>
        </w:rPr>
        <w:t>O</w:t>
      </w:r>
      <w:r>
        <w:rPr>
          <w:rFonts w:ascii="楷体" w:eastAsia="楷体" w:hAnsi="楷体" w:cs="楷体" w:hint="eastAsia"/>
          <w:b/>
          <w:sz w:val="24"/>
        </w:rPr>
        <w:t>1</w:t>
      </w:r>
      <w:r>
        <w:rPr>
          <w:rFonts w:ascii="楷体" w:eastAsia="楷体" w:hAnsi="楷体" w:cs="楷体" w:hint="eastAsia"/>
          <w:b/>
          <w:sz w:val="24"/>
        </w:rPr>
        <w:t>品德修养</w:t>
      </w:r>
      <w:r>
        <w:rPr>
          <w:rFonts w:ascii="楷体" w:eastAsia="楷体" w:hAnsi="楷体" w:cs="楷体" w:hint="eastAsia"/>
          <w:bCs/>
          <w:sz w:val="24"/>
        </w:rPr>
        <w:t>：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①爱党爱国，坚决拥护党的领导，热爱祖国的大好河山、悠久历史、灿烂文化，自觉维护民族利益和国家尊严。</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②遵纪守法，增强法律意识，培养法律思维，自觉遵守法律法规、校纪校规。</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③奉献社会，富有爱心，懂得感恩，自觉传承和弘扬雷锋精神，具有服务社会的意愿和行动，积极参加志愿者服务。</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lastRenderedPageBreak/>
        <w:t>④诚信尽责，为人诚实，信守承诺，勤奋努力，精益求精，勇于担责。</w:t>
      </w:r>
      <w:r>
        <w:rPr>
          <w:rFonts w:ascii="楷体" w:eastAsia="楷体" w:hAnsi="楷体" w:cs="楷体" w:hint="eastAsia"/>
          <w:bCs/>
          <w:sz w:val="24"/>
        </w:rPr>
        <w:t xml:space="preserve"> </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⑤爱岗敬业，热爱所学专业，勤学多练，锤炼技能。熟悉本专业相关的法律法规，在实习实践中自觉遵守职业规范，具备职业道德操守。</w:t>
      </w:r>
    </w:p>
    <w:p w:rsidR="00D20CF4" w:rsidRDefault="006641FD">
      <w:pPr>
        <w:tabs>
          <w:tab w:val="left" w:pos="4200"/>
        </w:tabs>
        <w:adjustRightInd w:val="0"/>
        <w:snapToGrid w:val="0"/>
        <w:spacing w:line="360" w:lineRule="auto"/>
        <w:ind w:firstLineChars="200" w:firstLine="482"/>
        <w:rPr>
          <w:rFonts w:ascii="楷体" w:eastAsia="楷体" w:hAnsi="楷体" w:cs="楷体"/>
          <w:bCs/>
          <w:sz w:val="24"/>
        </w:rPr>
      </w:pPr>
      <w:r>
        <w:rPr>
          <w:rFonts w:ascii="楷体" w:eastAsia="楷体" w:hAnsi="楷体" w:cs="楷体" w:hint="eastAsia"/>
          <w:b/>
          <w:sz w:val="24"/>
        </w:rPr>
        <w:t>L</w:t>
      </w:r>
      <w:r>
        <w:rPr>
          <w:rFonts w:ascii="楷体" w:eastAsia="楷体" w:hAnsi="楷体" w:cs="楷体" w:hint="eastAsia"/>
          <w:b/>
          <w:sz w:val="24"/>
        </w:rPr>
        <w:t>O</w:t>
      </w:r>
      <w:r>
        <w:rPr>
          <w:rFonts w:ascii="楷体" w:eastAsia="楷体" w:hAnsi="楷体" w:cs="楷体" w:hint="eastAsia"/>
          <w:b/>
          <w:sz w:val="24"/>
        </w:rPr>
        <w:t>2</w:t>
      </w:r>
      <w:r>
        <w:rPr>
          <w:rFonts w:ascii="楷体" w:eastAsia="楷体" w:hAnsi="楷体" w:cs="楷体" w:hint="eastAsia"/>
          <w:b/>
          <w:sz w:val="24"/>
        </w:rPr>
        <w:t>专业能力</w:t>
      </w:r>
      <w:r>
        <w:rPr>
          <w:rFonts w:ascii="楷体" w:eastAsia="楷体" w:hAnsi="楷体" w:cs="楷体" w:hint="eastAsia"/>
          <w:bCs/>
          <w:sz w:val="24"/>
        </w:rPr>
        <w:t>：具有人文科学素养，具备项目管理、技术和工程知识、风险管理、资源管理、沟通和协调、质量管理、法律和合规、领导和团队管理等理论知识</w:t>
      </w:r>
      <w:r>
        <w:rPr>
          <w:rFonts w:ascii="楷体" w:eastAsia="楷体" w:hAnsi="楷体" w:cs="楷体" w:hint="eastAsia"/>
          <w:bCs/>
          <w:sz w:val="24"/>
        </w:rPr>
        <w:t>与</w:t>
      </w:r>
      <w:r>
        <w:rPr>
          <w:rFonts w:ascii="楷体" w:eastAsia="楷体" w:hAnsi="楷体" w:cs="楷体" w:hint="eastAsia"/>
          <w:bCs/>
          <w:sz w:val="24"/>
        </w:rPr>
        <w:t>实践能</w:t>
      </w:r>
      <w:r>
        <w:rPr>
          <w:rFonts w:ascii="楷体" w:eastAsia="楷体" w:hAnsi="楷体" w:cs="楷体" w:hint="eastAsia"/>
          <w:bCs/>
          <w:sz w:val="24"/>
        </w:rPr>
        <w:t>力。</w:t>
      </w:r>
    </w:p>
    <w:p w:rsidR="00D20CF4" w:rsidRDefault="006641FD">
      <w:pPr>
        <w:tabs>
          <w:tab w:val="left" w:pos="4200"/>
        </w:tabs>
        <w:adjustRightInd w:val="0"/>
        <w:snapToGrid w:val="0"/>
        <w:spacing w:line="360" w:lineRule="auto"/>
        <w:ind w:firstLine="480"/>
        <w:rPr>
          <w:rFonts w:ascii="楷体" w:eastAsia="楷体" w:hAnsi="楷体" w:cs="楷体"/>
          <w:bCs/>
          <w:sz w:val="24"/>
        </w:rPr>
      </w:pPr>
      <w:r>
        <w:rPr>
          <w:rFonts w:ascii="楷体" w:eastAsia="楷体" w:hAnsi="楷体" w:cs="楷体" w:hint="eastAsia"/>
          <w:bCs/>
          <w:sz w:val="24"/>
        </w:rPr>
        <w:t>①具有专业所需的人文科学素养。</w:t>
      </w:r>
    </w:p>
    <w:p w:rsidR="00D20CF4" w:rsidRDefault="006641FD">
      <w:pPr>
        <w:tabs>
          <w:tab w:val="left" w:pos="4200"/>
        </w:tabs>
        <w:adjustRightInd w:val="0"/>
        <w:snapToGrid w:val="0"/>
        <w:spacing w:line="360" w:lineRule="auto"/>
        <w:ind w:firstLine="480"/>
        <w:rPr>
          <w:rFonts w:ascii="楷体" w:eastAsia="楷体" w:hAnsi="楷体" w:cs="楷体"/>
          <w:bCs/>
          <w:sz w:val="24"/>
        </w:rPr>
      </w:pPr>
      <w:r>
        <w:rPr>
          <w:rFonts w:ascii="楷体" w:eastAsia="楷体" w:hAnsi="楷体" w:cs="楷体" w:hint="eastAsia"/>
          <w:bCs/>
          <w:sz w:val="24"/>
        </w:rPr>
        <w:t>②具有工程项目管理能力</w:t>
      </w:r>
      <w:r>
        <w:rPr>
          <w:rFonts w:ascii="楷体" w:eastAsia="楷体" w:hAnsi="楷体" w:cs="楷体" w:hint="eastAsia"/>
          <w:bCs/>
          <w:sz w:val="24"/>
        </w:rPr>
        <w:t>。</w:t>
      </w:r>
    </w:p>
    <w:p w:rsidR="00D20CF4" w:rsidRDefault="006641FD">
      <w:pPr>
        <w:tabs>
          <w:tab w:val="left" w:pos="4200"/>
        </w:tabs>
        <w:adjustRightInd w:val="0"/>
        <w:snapToGrid w:val="0"/>
        <w:spacing w:line="360" w:lineRule="auto"/>
        <w:ind w:firstLine="480"/>
        <w:rPr>
          <w:rFonts w:ascii="楷体" w:eastAsia="楷体" w:hAnsi="楷体" w:cs="楷体"/>
          <w:bCs/>
          <w:sz w:val="24"/>
        </w:rPr>
      </w:pPr>
      <w:r>
        <w:rPr>
          <w:rFonts w:ascii="楷体" w:eastAsia="楷体" w:hAnsi="楷体" w:cs="楷体" w:hint="eastAsia"/>
          <w:bCs/>
          <w:sz w:val="24"/>
        </w:rPr>
        <w:t>包括成本管理</w:t>
      </w:r>
      <w:r>
        <w:rPr>
          <w:rFonts w:ascii="楷体" w:eastAsia="楷体" w:hAnsi="楷体" w:cs="楷体" w:hint="eastAsia"/>
          <w:bCs/>
          <w:sz w:val="24"/>
        </w:rPr>
        <w:t>-</w:t>
      </w:r>
      <w:r>
        <w:rPr>
          <w:rFonts w:ascii="楷体" w:eastAsia="楷体" w:hAnsi="楷体" w:cs="楷体" w:hint="eastAsia"/>
          <w:bCs/>
          <w:sz w:val="24"/>
        </w:rPr>
        <w:t>测算工程各阶段的成本并进行成本的管理控制，进度管理</w:t>
      </w:r>
      <w:r>
        <w:rPr>
          <w:rFonts w:ascii="楷体" w:eastAsia="楷体" w:hAnsi="楷体" w:cs="楷体" w:hint="eastAsia"/>
          <w:bCs/>
          <w:sz w:val="24"/>
        </w:rPr>
        <w:t>-</w:t>
      </w:r>
      <w:r>
        <w:rPr>
          <w:rFonts w:ascii="楷体" w:eastAsia="楷体" w:hAnsi="楷体" w:cs="楷体" w:hint="eastAsia"/>
          <w:bCs/>
          <w:sz w:val="24"/>
        </w:rPr>
        <w:t>拟定工程的进度方案并对进度进行管理控制，质量管理</w:t>
      </w:r>
      <w:r>
        <w:rPr>
          <w:rFonts w:ascii="楷体" w:eastAsia="楷体" w:hAnsi="楷体" w:cs="楷体" w:hint="eastAsia"/>
          <w:bCs/>
          <w:sz w:val="24"/>
        </w:rPr>
        <w:t>-</w:t>
      </w:r>
      <w:r>
        <w:rPr>
          <w:rFonts w:ascii="楷体" w:eastAsia="楷体" w:hAnsi="楷体" w:cs="楷体" w:hint="eastAsia"/>
          <w:bCs/>
          <w:sz w:val="24"/>
        </w:rPr>
        <w:t>拟定项目质量管理目标并在工程进行过程中对质量进行跟踪控制包括项目可行性研究</w:t>
      </w:r>
    </w:p>
    <w:p w:rsidR="00D20CF4" w:rsidRDefault="006641FD">
      <w:pPr>
        <w:tabs>
          <w:tab w:val="left" w:pos="4200"/>
        </w:tabs>
        <w:adjustRightInd w:val="0"/>
        <w:snapToGrid w:val="0"/>
        <w:spacing w:line="360" w:lineRule="auto"/>
        <w:ind w:firstLine="480"/>
        <w:rPr>
          <w:rFonts w:ascii="楷体" w:eastAsia="楷体" w:hAnsi="楷体" w:cs="楷体"/>
          <w:bCs/>
          <w:sz w:val="24"/>
        </w:rPr>
      </w:pPr>
      <w:r>
        <w:rPr>
          <w:rFonts w:ascii="楷体" w:eastAsia="楷体" w:hAnsi="楷体" w:cs="楷体" w:hint="eastAsia"/>
          <w:bCs/>
          <w:sz w:val="24"/>
        </w:rPr>
        <w:t>③能够设计项目经济、技术解决方案</w:t>
      </w:r>
      <w:r>
        <w:rPr>
          <w:rFonts w:ascii="楷体" w:eastAsia="楷体" w:hAnsi="楷体" w:cs="楷体" w:hint="eastAsia"/>
          <w:bCs/>
          <w:sz w:val="24"/>
        </w:rPr>
        <w:t>。</w:t>
      </w:r>
    </w:p>
    <w:p w:rsidR="00D20CF4" w:rsidRDefault="006641FD">
      <w:pPr>
        <w:tabs>
          <w:tab w:val="left" w:pos="4200"/>
        </w:tabs>
        <w:adjustRightInd w:val="0"/>
        <w:snapToGrid w:val="0"/>
        <w:spacing w:line="360" w:lineRule="auto"/>
        <w:ind w:firstLine="480"/>
        <w:rPr>
          <w:rFonts w:ascii="楷体" w:eastAsia="楷体" w:hAnsi="楷体" w:cs="楷体"/>
          <w:bCs/>
          <w:sz w:val="24"/>
        </w:rPr>
      </w:pPr>
      <w:r>
        <w:rPr>
          <w:rFonts w:ascii="楷体" w:eastAsia="楷体" w:hAnsi="楷体" w:cs="楷体" w:hint="eastAsia"/>
          <w:bCs/>
          <w:sz w:val="24"/>
        </w:rPr>
        <w:t>对建筑工程进行技术和经济可行性分析，工艺流程解决方案</w:t>
      </w:r>
      <w:r>
        <w:rPr>
          <w:rFonts w:ascii="楷体" w:eastAsia="楷体" w:hAnsi="楷体" w:cs="楷体" w:hint="eastAsia"/>
          <w:bCs/>
          <w:sz w:val="24"/>
        </w:rPr>
        <w:t>-</w:t>
      </w:r>
      <w:r>
        <w:rPr>
          <w:rFonts w:ascii="楷体" w:eastAsia="楷体" w:hAnsi="楷体" w:cs="楷体" w:hint="eastAsia"/>
          <w:bCs/>
          <w:sz w:val="24"/>
        </w:rPr>
        <w:t>根据建筑物的使用功能、艺术造型等确定建筑物的构造方案、施工方法、项目管理流程。</w:t>
      </w:r>
    </w:p>
    <w:p w:rsidR="00D20CF4" w:rsidRDefault="006641FD">
      <w:pPr>
        <w:tabs>
          <w:tab w:val="left" w:pos="4200"/>
        </w:tabs>
        <w:adjustRightInd w:val="0"/>
        <w:snapToGrid w:val="0"/>
        <w:spacing w:line="360" w:lineRule="auto"/>
        <w:ind w:firstLine="480"/>
        <w:rPr>
          <w:rFonts w:ascii="楷体" w:eastAsia="楷体" w:hAnsi="楷体" w:cs="楷体"/>
          <w:bCs/>
          <w:sz w:val="24"/>
        </w:rPr>
      </w:pPr>
      <w:r>
        <w:rPr>
          <w:rFonts w:ascii="楷体" w:eastAsia="楷体" w:hAnsi="楷体" w:cs="楷体" w:hint="eastAsia"/>
          <w:bCs/>
          <w:sz w:val="24"/>
        </w:rPr>
        <w:t>④能够使用现代工具完成工程管理工作</w:t>
      </w:r>
      <w:r>
        <w:rPr>
          <w:rFonts w:ascii="楷体" w:eastAsia="楷体" w:hAnsi="楷体" w:cs="楷体" w:hint="eastAsia"/>
          <w:bCs/>
          <w:sz w:val="24"/>
        </w:rPr>
        <w:t>。</w:t>
      </w:r>
    </w:p>
    <w:p w:rsidR="00D20CF4" w:rsidRDefault="006641FD">
      <w:pPr>
        <w:tabs>
          <w:tab w:val="left" w:pos="4200"/>
        </w:tabs>
        <w:adjustRightInd w:val="0"/>
        <w:snapToGrid w:val="0"/>
        <w:spacing w:line="360" w:lineRule="auto"/>
        <w:ind w:firstLine="480"/>
        <w:rPr>
          <w:rFonts w:ascii="楷体" w:eastAsia="楷体" w:hAnsi="楷体" w:cs="楷体"/>
          <w:bCs/>
          <w:sz w:val="24"/>
        </w:rPr>
      </w:pPr>
      <w:r>
        <w:rPr>
          <w:rFonts w:ascii="楷体" w:eastAsia="楷体" w:hAnsi="楷体" w:cs="楷体" w:hint="eastAsia"/>
          <w:bCs/>
          <w:sz w:val="24"/>
        </w:rPr>
        <w:t>包括绘图与建模</w:t>
      </w:r>
      <w:r>
        <w:rPr>
          <w:rFonts w:ascii="楷体" w:eastAsia="楷体" w:hAnsi="楷体" w:cs="楷体" w:hint="eastAsia"/>
          <w:bCs/>
          <w:sz w:val="24"/>
        </w:rPr>
        <w:t>-</w:t>
      </w:r>
      <w:r>
        <w:rPr>
          <w:rFonts w:ascii="楷体" w:eastAsia="楷体" w:hAnsi="楷体" w:cs="楷体" w:hint="eastAsia"/>
          <w:bCs/>
          <w:sz w:val="24"/>
        </w:rPr>
        <w:t>能够使用图形绘制工具及模型建立工具绘制建筑图纸及建立建筑模型，项目管理工具</w:t>
      </w:r>
      <w:r>
        <w:rPr>
          <w:rFonts w:ascii="楷体" w:eastAsia="楷体" w:hAnsi="楷体" w:cs="楷体" w:hint="eastAsia"/>
          <w:bCs/>
          <w:sz w:val="24"/>
        </w:rPr>
        <w:t>-</w:t>
      </w:r>
      <w:r>
        <w:rPr>
          <w:rFonts w:ascii="楷体" w:eastAsia="楷体" w:hAnsi="楷体" w:cs="楷体" w:hint="eastAsia"/>
          <w:bCs/>
          <w:sz w:val="24"/>
        </w:rPr>
        <w:t>能够使用成本计划与控制工具、进度计划编制工具、质量跟踪控制工具进行工程项目管理。</w:t>
      </w:r>
    </w:p>
    <w:p w:rsidR="00D20CF4" w:rsidRDefault="006641FD">
      <w:pPr>
        <w:tabs>
          <w:tab w:val="left" w:pos="4200"/>
        </w:tabs>
        <w:adjustRightInd w:val="0"/>
        <w:snapToGrid w:val="0"/>
        <w:spacing w:line="360" w:lineRule="auto"/>
        <w:ind w:firstLine="480"/>
        <w:rPr>
          <w:rFonts w:ascii="楷体" w:eastAsia="楷体" w:hAnsi="楷体" w:cs="楷体"/>
          <w:bCs/>
          <w:sz w:val="24"/>
        </w:rPr>
      </w:pPr>
      <w:r>
        <w:rPr>
          <w:rFonts w:ascii="楷体" w:eastAsia="楷体" w:hAnsi="楷体" w:cs="楷体" w:hint="eastAsia"/>
          <w:bCs/>
          <w:sz w:val="24"/>
        </w:rPr>
        <w:t>⑤关注工程安全、文化传承、社会发展</w:t>
      </w:r>
    </w:p>
    <w:p w:rsidR="00D20CF4" w:rsidRDefault="006641FD">
      <w:pPr>
        <w:tabs>
          <w:tab w:val="left" w:pos="4200"/>
        </w:tabs>
        <w:adjustRightInd w:val="0"/>
        <w:snapToGrid w:val="0"/>
        <w:spacing w:line="360" w:lineRule="auto"/>
        <w:ind w:firstLine="480"/>
        <w:rPr>
          <w:rFonts w:ascii="楷体" w:eastAsia="楷体" w:hAnsi="楷体" w:cs="楷体"/>
          <w:bCs/>
          <w:sz w:val="24"/>
        </w:rPr>
      </w:pPr>
      <w:r>
        <w:rPr>
          <w:rFonts w:ascii="楷体" w:eastAsia="楷体" w:hAnsi="楷体" w:cs="楷体" w:hint="eastAsia"/>
          <w:bCs/>
          <w:sz w:val="24"/>
        </w:rPr>
        <w:t>包括历史建筑保护</w:t>
      </w:r>
      <w:r>
        <w:rPr>
          <w:rFonts w:ascii="楷体" w:eastAsia="楷体" w:hAnsi="楷体" w:cs="楷体" w:hint="eastAsia"/>
          <w:bCs/>
          <w:sz w:val="24"/>
        </w:rPr>
        <w:t>-</w:t>
      </w:r>
      <w:r>
        <w:rPr>
          <w:rFonts w:ascii="楷体" w:eastAsia="楷体" w:hAnsi="楷体" w:cs="楷体" w:hint="eastAsia"/>
          <w:bCs/>
          <w:sz w:val="24"/>
        </w:rPr>
        <w:t>掌握历史建筑保护的正确理念和基本原则，工程安全</w:t>
      </w:r>
      <w:r>
        <w:rPr>
          <w:rFonts w:ascii="楷体" w:eastAsia="楷体" w:hAnsi="楷体" w:cs="楷体" w:hint="eastAsia"/>
          <w:bCs/>
          <w:sz w:val="24"/>
        </w:rPr>
        <w:t>-</w:t>
      </w:r>
      <w:r>
        <w:rPr>
          <w:rFonts w:ascii="楷体" w:eastAsia="楷体" w:hAnsi="楷体" w:cs="楷体" w:hint="eastAsia"/>
          <w:bCs/>
          <w:sz w:val="24"/>
        </w:rPr>
        <w:t>具有工程安全意识，能够拟定合理的安全措施。</w:t>
      </w:r>
    </w:p>
    <w:p w:rsidR="00D20CF4" w:rsidRDefault="006641FD">
      <w:pPr>
        <w:tabs>
          <w:tab w:val="left" w:pos="4200"/>
        </w:tabs>
        <w:adjustRightInd w:val="0"/>
        <w:snapToGrid w:val="0"/>
        <w:spacing w:line="360" w:lineRule="auto"/>
        <w:ind w:firstLine="480"/>
        <w:rPr>
          <w:rFonts w:ascii="楷体" w:eastAsia="楷体" w:hAnsi="楷体" w:cs="楷体"/>
          <w:bCs/>
          <w:sz w:val="24"/>
        </w:rPr>
      </w:pPr>
      <w:r>
        <w:rPr>
          <w:rFonts w:ascii="楷体" w:eastAsia="楷体" w:hAnsi="楷体" w:cs="楷体" w:hint="eastAsia"/>
          <w:bCs/>
          <w:sz w:val="24"/>
        </w:rPr>
        <w:t>⑥具有环境保护意识和可持续发展理念</w:t>
      </w:r>
    </w:p>
    <w:p w:rsidR="00D20CF4" w:rsidRDefault="006641FD">
      <w:pPr>
        <w:tabs>
          <w:tab w:val="left" w:pos="4200"/>
        </w:tabs>
        <w:adjustRightInd w:val="0"/>
        <w:snapToGrid w:val="0"/>
        <w:spacing w:line="360" w:lineRule="auto"/>
        <w:ind w:firstLine="480"/>
        <w:rPr>
          <w:rFonts w:ascii="楷体" w:eastAsia="楷体" w:hAnsi="楷体" w:cs="楷体"/>
          <w:bCs/>
          <w:sz w:val="24"/>
        </w:rPr>
      </w:pPr>
      <w:r>
        <w:rPr>
          <w:rFonts w:ascii="楷体" w:eastAsia="楷体" w:hAnsi="楷体" w:cs="楷体" w:hint="eastAsia"/>
          <w:bCs/>
          <w:sz w:val="24"/>
        </w:rPr>
        <w:t>包括环境保护意识</w:t>
      </w:r>
      <w:r>
        <w:rPr>
          <w:rFonts w:ascii="楷体" w:eastAsia="楷体" w:hAnsi="楷体" w:cs="楷体" w:hint="eastAsia"/>
          <w:bCs/>
          <w:sz w:val="24"/>
        </w:rPr>
        <w:t>-</w:t>
      </w:r>
      <w:r>
        <w:rPr>
          <w:rFonts w:ascii="楷体" w:eastAsia="楷体" w:hAnsi="楷体" w:cs="楷体" w:hint="eastAsia"/>
          <w:bCs/>
          <w:sz w:val="24"/>
        </w:rPr>
        <w:t>建立建筑与环境和谐共存的理念，绿色与可持续建筑理念</w:t>
      </w:r>
      <w:r>
        <w:rPr>
          <w:rFonts w:ascii="楷体" w:eastAsia="楷体" w:hAnsi="楷体" w:cs="楷体" w:hint="eastAsia"/>
          <w:bCs/>
          <w:sz w:val="24"/>
        </w:rPr>
        <w:t>-</w:t>
      </w:r>
      <w:r>
        <w:rPr>
          <w:rFonts w:ascii="楷体" w:eastAsia="楷体" w:hAnsi="楷体" w:cs="楷体" w:hint="eastAsia"/>
          <w:bCs/>
          <w:sz w:val="24"/>
        </w:rPr>
        <w:t>能够根据不同区域的状态和特点，选用恰当的建筑材料和施工工艺降低环境负荷</w:t>
      </w:r>
      <w:r>
        <w:rPr>
          <w:rFonts w:ascii="楷体" w:eastAsia="楷体" w:hAnsi="楷体" w:cs="楷体" w:hint="eastAsia"/>
          <w:bCs/>
          <w:sz w:val="24"/>
        </w:rPr>
        <w:t>,</w:t>
      </w:r>
      <w:r>
        <w:rPr>
          <w:rFonts w:ascii="楷体" w:eastAsia="楷体" w:hAnsi="楷体" w:cs="楷体" w:hint="eastAsia"/>
          <w:bCs/>
          <w:sz w:val="24"/>
        </w:rPr>
        <w:t>关注居住者健康</w:t>
      </w:r>
      <w:r>
        <w:rPr>
          <w:rFonts w:ascii="楷体" w:eastAsia="楷体" w:hAnsi="楷体" w:cs="楷体" w:hint="eastAsia"/>
          <w:bCs/>
          <w:sz w:val="24"/>
        </w:rPr>
        <w:t>、减少能耗、节约资源，实现可持续发展。</w:t>
      </w:r>
    </w:p>
    <w:p w:rsidR="00D20CF4" w:rsidRDefault="006641FD">
      <w:pPr>
        <w:tabs>
          <w:tab w:val="left" w:pos="4200"/>
        </w:tabs>
        <w:adjustRightInd w:val="0"/>
        <w:snapToGrid w:val="0"/>
        <w:spacing w:line="360" w:lineRule="auto"/>
        <w:ind w:firstLineChars="200" w:firstLine="482"/>
        <w:rPr>
          <w:rFonts w:ascii="楷体" w:eastAsia="楷体" w:hAnsi="楷体" w:cs="楷体"/>
          <w:bCs/>
          <w:sz w:val="24"/>
        </w:rPr>
      </w:pPr>
      <w:r>
        <w:rPr>
          <w:rFonts w:ascii="楷体" w:eastAsia="楷体" w:hAnsi="楷体" w:cs="楷体" w:hint="eastAsia"/>
          <w:b/>
          <w:sz w:val="24"/>
        </w:rPr>
        <w:t>L</w:t>
      </w:r>
      <w:r>
        <w:rPr>
          <w:rFonts w:ascii="楷体" w:eastAsia="楷体" w:hAnsi="楷体" w:cs="楷体" w:hint="eastAsia"/>
          <w:b/>
          <w:sz w:val="24"/>
        </w:rPr>
        <w:t>O</w:t>
      </w:r>
      <w:r>
        <w:rPr>
          <w:rFonts w:ascii="楷体" w:eastAsia="楷体" w:hAnsi="楷体" w:cs="楷体" w:hint="eastAsia"/>
          <w:b/>
          <w:sz w:val="24"/>
        </w:rPr>
        <w:t>3</w:t>
      </w:r>
      <w:r>
        <w:rPr>
          <w:rFonts w:ascii="楷体" w:eastAsia="楷体" w:hAnsi="楷体" w:cs="楷体" w:hint="eastAsia"/>
          <w:b/>
          <w:sz w:val="24"/>
        </w:rPr>
        <w:t>表达沟通</w:t>
      </w:r>
      <w:r>
        <w:rPr>
          <w:rFonts w:ascii="楷体" w:eastAsia="楷体" w:hAnsi="楷体" w:cs="楷体" w:hint="eastAsia"/>
          <w:bCs/>
          <w:sz w:val="24"/>
        </w:rPr>
        <w:t>：理解他人的观点，尊重他人的价值观，能在不同场合用书面或口头形式进行有效沟通。</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①倾听他人意见、尊重他人观点、分析他人需求。</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②应用书面或口头形式，阐释自己的观点，有效沟通。</w:t>
      </w:r>
    </w:p>
    <w:p w:rsidR="00D20CF4" w:rsidRDefault="006641FD">
      <w:pPr>
        <w:tabs>
          <w:tab w:val="left" w:pos="4200"/>
        </w:tabs>
        <w:adjustRightInd w:val="0"/>
        <w:snapToGrid w:val="0"/>
        <w:spacing w:line="360" w:lineRule="auto"/>
        <w:ind w:firstLineChars="200" w:firstLine="482"/>
        <w:rPr>
          <w:rFonts w:ascii="楷体" w:eastAsia="楷体" w:hAnsi="楷体" w:cs="楷体"/>
          <w:bCs/>
          <w:sz w:val="24"/>
        </w:rPr>
      </w:pPr>
      <w:r>
        <w:rPr>
          <w:rFonts w:ascii="楷体" w:eastAsia="楷体" w:hAnsi="楷体" w:cs="楷体" w:hint="eastAsia"/>
          <w:b/>
          <w:sz w:val="24"/>
        </w:rPr>
        <w:t>L</w:t>
      </w:r>
      <w:r>
        <w:rPr>
          <w:rFonts w:ascii="楷体" w:eastAsia="楷体" w:hAnsi="楷体" w:cs="楷体" w:hint="eastAsia"/>
          <w:b/>
          <w:sz w:val="24"/>
        </w:rPr>
        <w:t>O</w:t>
      </w:r>
      <w:r>
        <w:rPr>
          <w:rFonts w:ascii="楷体" w:eastAsia="楷体" w:hAnsi="楷体" w:cs="楷体" w:hint="eastAsia"/>
          <w:b/>
          <w:sz w:val="24"/>
        </w:rPr>
        <w:t>4</w:t>
      </w:r>
      <w:r>
        <w:rPr>
          <w:rFonts w:ascii="楷体" w:eastAsia="楷体" w:hAnsi="楷体" w:cs="楷体" w:hint="eastAsia"/>
          <w:b/>
          <w:sz w:val="24"/>
        </w:rPr>
        <w:t>自主学习</w:t>
      </w:r>
      <w:r>
        <w:rPr>
          <w:rFonts w:ascii="楷体" w:eastAsia="楷体" w:hAnsi="楷体" w:cs="楷体" w:hint="eastAsia"/>
          <w:bCs/>
          <w:sz w:val="24"/>
        </w:rPr>
        <w:t>：能根据环境需要确定自己的学习目标，并主动地通过搜集信息、分析信息、讨论、实践、质疑、创造等方法来实现学习目标。</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lastRenderedPageBreak/>
        <w:t>①能根据需要确定学习目标，并设计学习计划。</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②能搜集、获取达到目标所需要的学习资源，实施学习计划、反思学习计划、持续改进，达到学习目标。</w:t>
      </w:r>
    </w:p>
    <w:p w:rsidR="00D20CF4" w:rsidRDefault="006641FD">
      <w:pPr>
        <w:tabs>
          <w:tab w:val="left" w:pos="4200"/>
        </w:tabs>
        <w:adjustRightInd w:val="0"/>
        <w:snapToGrid w:val="0"/>
        <w:spacing w:line="360" w:lineRule="auto"/>
        <w:ind w:firstLineChars="200" w:firstLine="482"/>
        <w:rPr>
          <w:rFonts w:ascii="楷体" w:eastAsia="楷体" w:hAnsi="楷体" w:cs="楷体"/>
          <w:bCs/>
          <w:sz w:val="24"/>
        </w:rPr>
      </w:pPr>
      <w:r>
        <w:rPr>
          <w:rFonts w:ascii="楷体" w:eastAsia="楷体" w:hAnsi="楷体" w:cs="楷体" w:hint="eastAsia"/>
          <w:b/>
          <w:sz w:val="24"/>
        </w:rPr>
        <w:t>L</w:t>
      </w:r>
      <w:r>
        <w:rPr>
          <w:rFonts w:ascii="楷体" w:eastAsia="楷体" w:hAnsi="楷体" w:cs="楷体" w:hint="eastAsia"/>
          <w:b/>
          <w:sz w:val="24"/>
        </w:rPr>
        <w:t>O</w:t>
      </w:r>
      <w:r>
        <w:rPr>
          <w:rFonts w:ascii="楷体" w:eastAsia="楷体" w:hAnsi="楷体" w:cs="楷体" w:hint="eastAsia"/>
          <w:b/>
          <w:sz w:val="24"/>
        </w:rPr>
        <w:t>5</w:t>
      </w:r>
      <w:r>
        <w:rPr>
          <w:rFonts w:ascii="楷体" w:eastAsia="楷体" w:hAnsi="楷体" w:cs="楷体" w:hint="eastAsia"/>
          <w:b/>
          <w:sz w:val="24"/>
        </w:rPr>
        <w:t>健康发展</w:t>
      </w:r>
      <w:r>
        <w:rPr>
          <w:rFonts w:ascii="楷体" w:eastAsia="楷体" w:hAnsi="楷体" w:cs="楷体" w:hint="eastAsia"/>
          <w:bCs/>
          <w:sz w:val="24"/>
        </w:rPr>
        <w:t>：懂得审美、热爱劳动、为人热忱、身心健康、耐挫折，具有可持续发展的能力。</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①身体健康，具有良好的卫生习惯，积极参加体育活动。</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②心理健康，学习和参与心理调适各项活动，耐挫折，能承受学习和生活中的压力。</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③懂得审美，有发现美、感受美、鉴赏美、评价美、创造美的能力。</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④热爱劳动，具有正确的劳动观念和态度，热爱劳动和劳动人民，养成劳动习惯。</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⑤持续发展，具有爱护环境的意识，与自然和谐相处的环保理念与行动；具备终生学习的意识和能力。</w:t>
      </w:r>
    </w:p>
    <w:p w:rsidR="00D20CF4" w:rsidRDefault="006641FD">
      <w:pPr>
        <w:tabs>
          <w:tab w:val="left" w:pos="4200"/>
        </w:tabs>
        <w:adjustRightInd w:val="0"/>
        <w:snapToGrid w:val="0"/>
        <w:spacing w:line="360" w:lineRule="auto"/>
        <w:ind w:firstLineChars="200" w:firstLine="482"/>
        <w:rPr>
          <w:rFonts w:ascii="楷体" w:eastAsia="楷体" w:hAnsi="楷体" w:cs="楷体"/>
          <w:bCs/>
          <w:sz w:val="24"/>
        </w:rPr>
      </w:pPr>
      <w:r>
        <w:rPr>
          <w:rFonts w:ascii="楷体" w:eastAsia="楷体" w:hAnsi="楷体" w:cs="楷体" w:hint="eastAsia"/>
          <w:b/>
          <w:sz w:val="24"/>
        </w:rPr>
        <w:t>L</w:t>
      </w:r>
      <w:r>
        <w:rPr>
          <w:rFonts w:ascii="楷体" w:eastAsia="楷体" w:hAnsi="楷体" w:cs="楷体" w:hint="eastAsia"/>
          <w:b/>
          <w:sz w:val="24"/>
        </w:rPr>
        <w:t>O</w:t>
      </w:r>
      <w:r>
        <w:rPr>
          <w:rFonts w:ascii="楷体" w:eastAsia="楷体" w:hAnsi="楷体" w:cs="楷体" w:hint="eastAsia"/>
          <w:b/>
          <w:sz w:val="24"/>
        </w:rPr>
        <w:t>6</w:t>
      </w:r>
      <w:r>
        <w:rPr>
          <w:rFonts w:ascii="楷体" w:eastAsia="楷体" w:hAnsi="楷体" w:cs="楷体" w:hint="eastAsia"/>
          <w:b/>
          <w:sz w:val="24"/>
        </w:rPr>
        <w:t>协同创新</w:t>
      </w:r>
      <w:r>
        <w:rPr>
          <w:rFonts w:ascii="楷体" w:eastAsia="楷体" w:hAnsi="楷体" w:cs="楷体" w:hint="eastAsia"/>
          <w:bCs/>
          <w:sz w:val="24"/>
        </w:rPr>
        <w:t>：同群体保持良好的合作关系，做集体中的积极成员，善于自我管理和团队管理；善于从多个维度思考问题，利用自己的知识与实践来提出新设想。</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①在集体活动中能主动担任自己的角色，与其他成员密切合作，善于自我管理和团队管理，共同完成任务。</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②有质疑精神，能有逻辑的分析与批判。</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③能用创新的方法或者多种方法解决复杂问题或真实问题。</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④了解行业前沿知识技术。</w:t>
      </w:r>
    </w:p>
    <w:p w:rsidR="00D20CF4" w:rsidRDefault="006641FD">
      <w:pPr>
        <w:tabs>
          <w:tab w:val="left" w:pos="4200"/>
        </w:tabs>
        <w:adjustRightInd w:val="0"/>
        <w:snapToGrid w:val="0"/>
        <w:spacing w:line="360" w:lineRule="auto"/>
        <w:ind w:firstLineChars="200" w:firstLine="482"/>
        <w:rPr>
          <w:rFonts w:ascii="楷体" w:eastAsia="楷体" w:hAnsi="楷体" w:cs="楷体"/>
          <w:bCs/>
          <w:sz w:val="24"/>
        </w:rPr>
      </w:pPr>
      <w:r>
        <w:rPr>
          <w:rFonts w:ascii="楷体" w:eastAsia="楷体" w:hAnsi="楷体" w:cs="楷体" w:hint="eastAsia"/>
          <w:b/>
          <w:sz w:val="24"/>
        </w:rPr>
        <w:t>L</w:t>
      </w:r>
      <w:r>
        <w:rPr>
          <w:rFonts w:ascii="楷体" w:eastAsia="楷体" w:hAnsi="楷体" w:cs="楷体" w:hint="eastAsia"/>
          <w:b/>
          <w:sz w:val="24"/>
        </w:rPr>
        <w:t>O</w:t>
      </w:r>
      <w:r>
        <w:rPr>
          <w:rFonts w:ascii="楷体" w:eastAsia="楷体" w:hAnsi="楷体" w:cs="楷体" w:hint="eastAsia"/>
          <w:b/>
          <w:sz w:val="24"/>
        </w:rPr>
        <w:t>7</w:t>
      </w:r>
      <w:r>
        <w:rPr>
          <w:rFonts w:ascii="楷体" w:eastAsia="楷体" w:hAnsi="楷体" w:cs="楷体" w:hint="eastAsia"/>
          <w:b/>
          <w:sz w:val="24"/>
        </w:rPr>
        <w:t>信息应用</w:t>
      </w:r>
      <w:r>
        <w:rPr>
          <w:rFonts w:ascii="楷体" w:eastAsia="楷体" w:hAnsi="楷体" w:cs="楷体" w:hint="eastAsia"/>
          <w:bCs/>
          <w:sz w:val="24"/>
        </w:rPr>
        <w:t>：具备一定的信息素养，并能在工作中应用信息技术和工具解决问题。</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①能够根据需要进行专业文献检索。</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②能够使用适合的工具来搜集信息，并对信息加以分析、鉴别</w:t>
      </w:r>
      <w:r>
        <w:rPr>
          <w:rFonts w:ascii="楷体" w:eastAsia="楷体" w:hAnsi="楷体" w:cs="楷体" w:hint="eastAsia"/>
          <w:bCs/>
          <w:sz w:val="24"/>
        </w:rPr>
        <w:t>、判断与整合。</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③熟练使用计算机，掌握常用办公软件。</w:t>
      </w:r>
    </w:p>
    <w:p w:rsidR="00D20CF4" w:rsidRDefault="006641FD">
      <w:pPr>
        <w:tabs>
          <w:tab w:val="left" w:pos="4200"/>
        </w:tabs>
        <w:adjustRightInd w:val="0"/>
        <w:snapToGrid w:val="0"/>
        <w:spacing w:line="360" w:lineRule="auto"/>
        <w:ind w:firstLineChars="200" w:firstLine="482"/>
        <w:rPr>
          <w:rFonts w:ascii="楷体" w:eastAsia="楷体" w:hAnsi="楷体" w:cs="楷体"/>
          <w:bCs/>
          <w:sz w:val="24"/>
        </w:rPr>
      </w:pPr>
      <w:r>
        <w:rPr>
          <w:rFonts w:ascii="楷体" w:eastAsia="楷体" w:hAnsi="楷体" w:cs="楷体" w:hint="eastAsia"/>
          <w:b/>
          <w:sz w:val="24"/>
        </w:rPr>
        <w:t>L</w:t>
      </w:r>
      <w:r>
        <w:rPr>
          <w:rFonts w:ascii="楷体" w:eastAsia="楷体" w:hAnsi="楷体" w:cs="楷体" w:hint="eastAsia"/>
          <w:b/>
          <w:sz w:val="24"/>
        </w:rPr>
        <w:t>O</w:t>
      </w:r>
      <w:r>
        <w:rPr>
          <w:rFonts w:ascii="楷体" w:eastAsia="楷体" w:hAnsi="楷体" w:cs="楷体" w:hint="eastAsia"/>
          <w:b/>
          <w:sz w:val="24"/>
        </w:rPr>
        <w:t>8</w:t>
      </w:r>
      <w:r>
        <w:rPr>
          <w:rFonts w:ascii="楷体" w:eastAsia="楷体" w:hAnsi="楷体" w:cs="楷体" w:hint="eastAsia"/>
          <w:b/>
          <w:sz w:val="24"/>
        </w:rPr>
        <w:t>国际视野</w:t>
      </w:r>
      <w:r>
        <w:rPr>
          <w:rFonts w:ascii="楷体" w:eastAsia="楷体" w:hAnsi="楷体" w:cs="楷体" w:hint="eastAsia"/>
          <w:bCs/>
          <w:sz w:val="24"/>
        </w:rPr>
        <w:t>：具有基本的外语表达沟通能力与跨文化理解能力，有国际竞争与合作的意识。</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①具备外语表达沟通能力，达到本专业的要求。</w:t>
      </w:r>
    </w:p>
    <w:p w:rsidR="00D20CF4" w:rsidRDefault="006641FD">
      <w:pPr>
        <w:tabs>
          <w:tab w:val="left" w:pos="4200"/>
        </w:tabs>
        <w:adjustRightInd w:val="0"/>
        <w:snapToGrid w:val="0"/>
        <w:spacing w:line="360" w:lineRule="auto"/>
        <w:ind w:firstLineChars="200" w:firstLine="480"/>
        <w:rPr>
          <w:rFonts w:ascii="楷体" w:eastAsia="楷体" w:hAnsi="楷体" w:cs="楷体"/>
          <w:bCs/>
          <w:sz w:val="24"/>
        </w:rPr>
      </w:pPr>
      <w:r>
        <w:rPr>
          <w:rFonts w:ascii="楷体" w:eastAsia="楷体" w:hAnsi="楷体" w:cs="楷体" w:hint="eastAsia"/>
          <w:bCs/>
          <w:sz w:val="24"/>
        </w:rPr>
        <w:t>②理解其他国家历史文化，有跨文化交流能力。</w:t>
      </w:r>
    </w:p>
    <w:p w:rsidR="00D20CF4" w:rsidRDefault="006641FD">
      <w:pPr>
        <w:tabs>
          <w:tab w:val="left" w:pos="4200"/>
        </w:tabs>
        <w:adjustRightInd w:val="0"/>
        <w:snapToGrid w:val="0"/>
        <w:spacing w:line="360" w:lineRule="auto"/>
        <w:ind w:firstLineChars="200" w:firstLine="480"/>
        <w:outlineLvl w:val="0"/>
        <w:rPr>
          <w:rFonts w:ascii="楷体" w:eastAsia="楷体" w:hAnsi="楷体" w:cs="楷体"/>
          <w:b/>
          <w:kern w:val="0"/>
          <w:sz w:val="24"/>
        </w:rPr>
      </w:pPr>
      <w:r>
        <w:rPr>
          <w:rFonts w:ascii="楷体" w:eastAsia="楷体" w:hAnsi="楷体" w:cs="楷体" w:hint="eastAsia"/>
          <w:bCs/>
          <w:sz w:val="24"/>
        </w:rPr>
        <w:t>③有国际竞争与合作意识。</w:t>
      </w:r>
    </w:p>
    <w:p w:rsidR="00D20CF4" w:rsidRDefault="006641FD">
      <w:pPr>
        <w:tabs>
          <w:tab w:val="left" w:pos="540"/>
        </w:tabs>
        <w:adjustRightInd w:val="0"/>
        <w:snapToGrid w:val="0"/>
        <w:spacing w:line="360" w:lineRule="auto"/>
        <w:ind w:firstLineChars="199" w:firstLine="478"/>
        <w:rPr>
          <w:rFonts w:ascii="楷体" w:eastAsia="楷体" w:hAnsi="楷体" w:cs="楷体"/>
          <w:sz w:val="24"/>
        </w:rPr>
      </w:pPr>
      <w:r>
        <w:rPr>
          <w:rFonts w:ascii="楷体" w:eastAsia="楷体" w:hAnsi="楷体" w:cs="楷体" w:hint="eastAsia"/>
          <w:bCs/>
          <w:sz w:val="24"/>
        </w:rPr>
        <w:t>备注：</w:t>
      </w:r>
      <w:r>
        <w:rPr>
          <w:rFonts w:ascii="楷体" w:eastAsia="楷体" w:hAnsi="楷体" w:cs="楷体" w:hint="eastAsia"/>
          <w:bCs/>
          <w:sz w:val="24"/>
        </w:rPr>
        <w:t>L</w:t>
      </w:r>
      <w:r>
        <w:rPr>
          <w:rFonts w:ascii="楷体" w:eastAsia="楷体" w:hAnsi="楷体" w:cs="楷体" w:hint="eastAsia"/>
          <w:bCs/>
          <w:sz w:val="24"/>
        </w:rPr>
        <w:t>O</w:t>
      </w:r>
      <w:r>
        <w:rPr>
          <w:rFonts w:ascii="楷体" w:eastAsia="楷体" w:hAnsi="楷体" w:cs="楷体" w:hint="eastAsia"/>
          <w:bCs/>
          <w:sz w:val="24"/>
        </w:rPr>
        <w:t>=</w:t>
      </w:r>
      <w:r>
        <w:rPr>
          <w:rFonts w:ascii="楷体" w:eastAsia="楷体" w:hAnsi="楷体" w:cs="楷体" w:hint="eastAsia"/>
          <w:bCs/>
          <w:sz w:val="24"/>
        </w:rPr>
        <w:t>L</w:t>
      </w:r>
      <w:r>
        <w:rPr>
          <w:rFonts w:ascii="楷体" w:eastAsia="楷体" w:hAnsi="楷体" w:cs="楷体" w:hint="eastAsia"/>
          <w:bCs/>
          <w:sz w:val="24"/>
        </w:rPr>
        <w:t xml:space="preserve">earning </w:t>
      </w:r>
      <w:r>
        <w:rPr>
          <w:rFonts w:ascii="楷体" w:eastAsia="楷体" w:hAnsi="楷体" w:cs="楷体" w:hint="eastAsia"/>
          <w:bCs/>
          <w:sz w:val="24"/>
        </w:rPr>
        <w:t>O</w:t>
      </w:r>
      <w:r>
        <w:rPr>
          <w:rFonts w:ascii="楷体" w:eastAsia="楷体" w:hAnsi="楷体" w:cs="楷体" w:hint="eastAsia"/>
          <w:bCs/>
          <w:sz w:val="24"/>
        </w:rPr>
        <w:t>utcomes</w:t>
      </w:r>
      <w:r>
        <w:rPr>
          <w:rFonts w:ascii="楷体" w:eastAsia="楷体" w:hAnsi="楷体" w:cs="楷体" w:hint="eastAsia"/>
          <w:bCs/>
          <w:sz w:val="24"/>
        </w:rPr>
        <w:t>（学习成果）</w:t>
      </w:r>
    </w:p>
    <w:p w:rsidR="00D20CF4" w:rsidRDefault="00D20CF4">
      <w:pPr>
        <w:tabs>
          <w:tab w:val="left" w:pos="540"/>
        </w:tabs>
        <w:adjustRightInd w:val="0"/>
        <w:snapToGrid w:val="0"/>
        <w:spacing w:line="360" w:lineRule="auto"/>
        <w:ind w:firstLineChars="199" w:firstLine="478"/>
        <w:rPr>
          <w:rFonts w:ascii="楷体_GB2312" w:eastAsia="楷体_GB2312" w:hAnsi="楷体"/>
          <w:sz w:val="24"/>
        </w:rPr>
      </w:pPr>
    </w:p>
    <w:p w:rsidR="00D20CF4" w:rsidRDefault="006641FD">
      <w:pPr>
        <w:tabs>
          <w:tab w:val="left" w:pos="4200"/>
        </w:tabs>
        <w:adjustRightInd w:val="0"/>
        <w:snapToGrid w:val="0"/>
        <w:spacing w:line="360" w:lineRule="auto"/>
        <w:outlineLvl w:val="1"/>
        <w:rPr>
          <w:rFonts w:ascii="楷体_GB2312" w:eastAsia="楷体_GB2312" w:hAnsi="楷体"/>
          <w:b/>
          <w:sz w:val="24"/>
        </w:rPr>
      </w:pPr>
      <w:r>
        <w:rPr>
          <w:rFonts w:ascii="楷体_GB2312" w:eastAsia="楷体_GB2312" w:hAnsi="楷体" w:hint="eastAsia"/>
          <w:b/>
          <w:sz w:val="24"/>
        </w:rPr>
        <w:t>三、学制、毕业与学位</w:t>
      </w:r>
    </w:p>
    <w:p w:rsidR="00D20CF4" w:rsidRDefault="006641FD">
      <w:pPr>
        <w:tabs>
          <w:tab w:val="left" w:pos="540"/>
        </w:tabs>
        <w:adjustRightInd w:val="0"/>
        <w:snapToGrid w:val="0"/>
        <w:spacing w:line="360" w:lineRule="auto"/>
        <w:ind w:firstLineChars="199" w:firstLine="478"/>
        <w:rPr>
          <w:rFonts w:ascii="楷体_GB2312" w:eastAsia="楷体_GB2312" w:hAnsi="楷体"/>
          <w:bCs/>
          <w:sz w:val="24"/>
        </w:rPr>
      </w:pPr>
      <w:r>
        <w:rPr>
          <w:rFonts w:ascii="楷体_GB2312" w:eastAsia="楷体_GB2312" w:hAnsi="楷体" w:hint="eastAsia"/>
          <w:bCs/>
          <w:sz w:val="24"/>
        </w:rPr>
        <w:lastRenderedPageBreak/>
        <w:t>学制：二年</w:t>
      </w:r>
    </w:p>
    <w:p w:rsidR="00D20CF4" w:rsidRDefault="006641FD">
      <w:pPr>
        <w:tabs>
          <w:tab w:val="left" w:pos="4200"/>
        </w:tabs>
        <w:adjustRightInd w:val="0"/>
        <w:snapToGrid w:val="0"/>
        <w:spacing w:line="360" w:lineRule="auto"/>
        <w:ind w:firstLineChars="200" w:firstLine="480"/>
        <w:outlineLvl w:val="0"/>
        <w:rPr>
          <w:rFonts w:ascii="楷体_GB2312" w:eastAsia="楷体_GB2312" w:hAnsi="楷体"/>
          <w:sz w:val="24"/>
        </w:rPr>
      </w:pPr>
      <w:r>
        <w:rPr>
          <w:rFonts w:ascii="楷体_GB2312" w:eastAsia="楷体_GB2312" w:hAnsi="楷体" w:hint="eastAsia"/>
          <w:bCs/>
          <w:sz w:val="24"/>
        </w:rPr>
        <w:t>毕业</w:t>
      </w:r>
      <w:r>
        <w:rPr>
          <w:rFonts w:ascii="楷体_GB2312" w:eastAsia="楷体_GB2312" w:hAnsi="楷体" w:hint="eastAsia"/>
          <w:b/>
          <w:bCs/>
          <w:sz w:val="24"/>
        </w:rPr>
        <w:t>：</w:t>
      </w:r>
      <w:r>
        <w:rPr>
          <w:rFonts w:ascii="楷体_GB2312" w:eastAsia="楷体_GB2312" w:hAnsi="楷体" w:hint="eastAsia"/>
          <w:sz w:val="24"/>
        </w:rPr>
        <w:t>合格修完培养计划规定的课程，并取得相应的</w:t>
      </w:r>
      <w:r>
        <w:rPr>
          <w:rFonts w:ascii="楷体_GB2312" w:eastAsia="楷体_GB2312" w:hAnsi="楷体" w:hint="eastAsia"/>
          <w:sz w:val="24"/>
        </w:rPr>
        <w:t>88</w:t>
      </w:r>
      <w:r>
        <w:rPr>
          <w:rFonts w:ascii="楷体_GB2312" w:eastAsia="楷体_GB2312" w:hAnsi="楷体" w:hint="eastAsia"/>
          <w:sz w:val="24"/>
        </w:rPr>
        <w:t>学分。</w:t>
      </w:r>
    </w:p>
    <w:p w:rsidR="00D20CF4" w:rsidRDefault="006641FD">
      <w:pPr>
        <w:tabs>
          <w:tab w:val="left" w:pos="4200"/>
        </w:tabs>
        <w:adjustRightInd w:val="0"/>
        <w:snapToGrid w:val="0"/>
        <w:spacing w:line="360" w:lineRule="auto"/>
        <w:ind w:firstLineChars="200" w:firstLine="480"/>
        <w:outlineLvl w:val="0"/>
        <w:rPr>
          <w:rFonts w:ascii="楷体_GB2312" w:eastAsia="楷体_GB2312" w:hAnsi="楷体"/>
          <w:bCs/>
          <w:sz w:val="24"/>
        </w:rPr>
      </w:pPr>
      <w:r>
        <w:rPr>
          <w:rFonts w:ascii="楷体_GB2312" w:eastAsia="楷体_GB2312" w:hAnsi="楷体" w:hint="eastAsia"/>
          <w:bCs/>
          <w:sz w:val="24"/>
        </w:rPr>
        <w:t>学位：管理学学士学位</w:t>
      </w:r>
    </w:p>
    <w:p w:rsidR="00D20CF4" w:rsidRDefault="006641FD">
      <w:pPr>
        <w:numPr>
          <w:ilvl w:val="0"/>
          <w:numId w:val="1"/>
        </w:numPr>
        <w:tabs>
          <w:tab w:val="left" w:pos="4200"/>
        </w:tabs>
        <w:adjustRightInd w:val="0"/>
        <w:snapToGrid w:val="0"/>
        <w:spacing w:line="360" w:lineRule="auto"/>
        <w:outlineLvl w:val="1"/>
        <w:rPr>
          <w:rFonts w:ascii="楷体_GB2312" w:eastAsia="楷体_GB2312" w:hAnsi="楷体"/>
          <w:b/>
          <w:sz w:val="24"/>
        </w:rPr>
      </w:pPr>
      <w:r>
        <w:rPr>
          <w:rFonts w:ascii="楷体_GB2312" w:eastAsia="楷体_GB2312" w:hAnsi="楷体" w:hint="eastAsia"/>
          <w:b/>
          <w:sz w:val="24"/>
        </w:rPr>
        <w:t>课程体系结构图</w:t>
      </w:r>
    </w:p>
    <w:p w:rsidR="00D20CF4" w:rsidRDefault="006641FD">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noProof/>
          <w:sz w:val="24"/>
        </w:rPr>
        <w:drawing>
          <wp:inline distT="0" distB="0" distL="114300" distR="114300">
            <wp:extent cx="5991225" cy="7648575"/>
            <wp:effectExtent l="0" t="0" r="9525" b="9525"/>
            <wp:docPr id="4" name="图片 4" descr="d94102aff58fbb87bc9715f5d4cac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94102aff58fbb87bc9715f5d4cac99"/>
                    <pic:cNvPicPr>
                      <a:picLocks noChangeAspect="1"/>
                    </pic:cNvPicPr>
                  </pic:nvPicPr>
                  <pic:blipFill>
                    <a:blip r:embed="rId6"/>
                    <a:stretch>
                      <a:fillRect/>
                    </a:stretch>
                  </pic:blipFill>
                  <pic:spPr>
                    <a:xfrm>
                      <a:off x="0" y="0"/>
                      <a:ext cx="5991225" cy="7648575"/>
                    </a:xfrm>
                    <a:prstGeom prst="rect">
                      <a:avLst/>
                    </a:prstGeom>
                  </pic:spPr>
                </pic:pic>
              </a:graphicData>
            </a:graphic>
          </wp:inline>
        </w:drawing>
      </w:r>
    </w:p>
    <w:p w:rsidR="00D20CF4" w:rsidRDefault="006641FD">
      <w:pPr>
        <w:tabs>
          <w:tab w:val="left" w:pos="4200"/>
        </w:tabs>
        <w:adjustRightInd w:val="0"/>
        <w:snapToGrid w:val="0"/>
        <w:outlineLvl w:val="1"/>
        <w:rPr>
          <w:rFonts w:ascii="楷体_GB2312" w:eastAsia="楷体_GB2312" w:hAnsi="楷体"/>
          <w:b/>
          <w:sz w:val="24"/>
        </w:rPr>
      </w:pPr>
      <w:r>
        <w:rPr>
          <w:rFonts w:ascii="楷体_GB2312" w:eastAsia="楷体_GB2312" w:hAnsi="楷体" w:hint="eastAsia"/>
          <w:b/>
          <w:sz w:val="24"/>
        </w:rPr>
        <w:lastRenderedPageBreak/>
        <w:t>五</w:t>
      </w:r>
      <w:r>
        <w:rPr>
          <w:rFonts w:ascii="楷体_GB2312" w:eastAsia="楷体_GB2312" w:hAnsi="楷体"/>
          <w:b/>
          <w:sz w:val="24"/>
        </w:rPr>
        <w:t>、</w:t>
      </w:r>
      <w:r>
        <w:rPr>
          <w:rFonts w:ascii="楷体_GB2312" w:eastAsia="楷体_GB2312" w:hAnsi="楷体" w:hint="eastAsia"/>
          <w:b/>
          <w:sz w:val="24"/>
        </w:rPr>
        <w:t>教学计划表</w:t>
      </w:r>
    </w:p>
    <w:p w:rsidR="00D20CF4" w:rsidRDefault="006641FD">
      <w:pPr>
        <w:tabs>
          <w:tab w:val="left" w:pos="4200"/>
        </w:tabs>
        <w:adjustRightInd w:val="0"/>
        <w:snapToGrid w:val="0"/>
        <w:jc w:val="center"/>
        <w:outlineLvl w:val="1"/>
        <w:rPr>
          <w:rFonts w:ascii="楷体_GB2312" w:eastAsia="楷体_GB2312"/>
          <w:b/>
          <w:sz w:val="24"/>
        </w:rPr>
      </w:pPr>
      <w:r>
        <w:rPr>
          <w:noProof/>
        </w:rPr>
        <w:drawing>
          <wp:inline distT="0" distB="0" distL="114300" distR="114300">
            <wp:extent cx="6113780" cy="8339455"/>
            <wp:effectExtent l="0" t="0" r="127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rcRect t="698"/>
                    <a:stretch>
                      <a:fillRect/>
                    </a:stretch>
                  </pic:blipFill>
                  <pic:spPr>
                    <a:xfrm>
                      <a:off x="0" y="0"/>
                      <a:ext cx="6113780" cy="8339455"/>
                    </a:xfrm>
                    <a:prstGeom prst="rect">
                      <a:avLst/>
                    </a:prstGeom>
                    <a:noFill/>
                    <a:ln>
                      <a:noFill/>
                    </a:ln>
                  </pic:spPr>
                </pic:pic>
              </a:graphicData>
            </a:graphic>
          </wp:inline>
        </w:drawing>
      </w:r>
    </w:p>
    <w:p w:rsidR="00D20CF4" w:rsidRDefault="00D20CF4">
      <w:pPr>
        <w:tabs>
          <w:tab w:val="left" w:pos="4200"/>
        </w:tabs>
        <w:adjustRightInd w:val="0"/>
        <w:snapToGrid w:val="0"/>
        <w:jc w:val="center"/>
        <w:outlineLvl w:val="1"/>
        <w:rPr>
          <w:rFonts w:ascii="楷体_GB2312" w:eastAsia="楷体_GB2312"/>
          <w:b/>
          <w:sz w:val="24"/>
        </w:rPr>
      </w:pPr>
    </w:p>
    <w:p w:rsidR="00D20CF4" w:rsidRDefault="006641FD">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lastRenderedPageBreak/>
        <w:t>六、素质拓展学分体系（共</w:t>
      </w:r>
      <w:r>
        <w:rPr>
          <w:rFonts w:ascii="楷体_GB2312" w:eastAsia="楷体_GB2312" w:hAnsi="楷体"/>
          <w:b/>
          <w:sz w:val="24"/>
        </w:rPr>
        <w:t>3</w:t>
      </w:r>
      <w:r>
        <w:rPr>
          <w:rFonts w:ascii="楷体_GB2312" w:eastAsia="楷体_GB2312" w:hAnsi="楷体" w:hint="eastAsia"/>
          <w:b/>
          <w:sz w:val="24"/>
        </w:rPr>
        <w:t>分）</w:t>
      </w:r>
    </w:p>
    <w:tbl>
      <w:tblPr>
        <w:tblpPr w:leftFromText="180" w:rightFromText="180" w:vertAnchor="text" w:horzAnchor="margin" w:tblpXSpec="center" w:tblpY="144"/>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835"/>
        <w:gridCol w:w="992"/>
        <w:gridCol w:w="3460"/>
      </w:tblGrid>
      <w:tr w:rsidR="00D20CF4">
        <w:trPr>
          <w:trHeight w:val="519"/>
          <w:jc w:val="center"/>
        </w:trPr>
        <w:tc>
          <w:tcPr>
            <w:tcW w:w="964" w:type="dxa"/>
            <w:vAlign w:val="center"/>
          </w:tcPr>
          <w:p w:rsidR="00D20CF4" w:rsidRDefault="006641FD">
            <w:pPr>
              <w:widowControl/>
              <w:jc w:val="center"/>
              <w:rPr>
                <w:rFonts w:ascii="宋体" w:hAnsi="宋体" w:cs="宋体"/>
                <w:b/>
                <w:kern w:val="0"/>
                <w:sz w:val="18"/>
                <w:szCs w:val="18"/>
              </w:rPr>
            </w:pPr>
            <w:r>
              <w:rPr>
                <w:rFonts w:ascii="宋体" w:hAnsi="宋体" w:cs="宋体" w:hint="eastAsia"/>
                <w:b/>
                <w:kern w:val="0"/>
                <w:sz w:val="18"/>
                <w:szCs w:val="18"/>
              </w:rPr>
              <w:t>性质</w:t>
            </w:r>
          </w:p>
        </w:tc>
        <w:tc>
          <w:tcPr>
            <w:tcW w:w="2835" w:type="dxa"/>
            <w:vAlign w:val="center"/>
          </w:tcPr>
          <w:p w:rsidR="00D20CF4" w:rsidRDefault="006641FD">
            <w:pPr>
              <w:widowControl/>
              <w:jc w:val="center"/>
              <w:rPr>
                <w:rFonts w:ascii="宋体" w:hAnsi="宋体" w:cs="宋体"/>
                <w:b/>
                <w:kern w:val="0"/>
                <w:sz w:val="18"/>
                <w:szCs w:val="18"/>
              </w:rPr>
            </w:pPr>
            <w:r>
              <w:rPr>
                <w:rFonts w:ascii="宋体" w:hAnsi="宋体" w:cs="宋体" w:hint="eastAsia"/>
                <w:b/>
                <w:kern w:val="0"/>
                <w:sz w:val="18"/>
                <w:szCs w:val="18"/>
              </w:rPr>
              <w:t>项</w:t>
            </w:r>
            <w:r>
              <w:rPr>
                <w:rFonts w:ascii="宋体" w:hAnsi="宋体" w:cs="宋体" w:hint="eastAsia"/>
                <w:b/>
                <w:kern w:val="0"/>
                <w:sz w:val="18"/>
                <w:szCs w:val="18"/>
              </w:rPr>
              <w:t xml:space="preserve">  </w:t>
            </w:r>
            <w:r>
              <w:rPr>
                <w:rFonts w:ascii="宋体" w:hAnsi="宋体" w:cs="宋体" w:hint="eastAsia"/>
                <w:b/>
                <w:kern w:val="0"/>
                <w:sz w:val="18"/>
                <w:szCs w:val="18"/>
              </w:rPr>
              <w:t>目</w:t>
            </w:r>
          </w:p>
        </w:tc>
        <w:tc>
          <w:tcPr>
            <w:tcW w:w="992" w:type="dxa"/>
            <w:vAlign w:val="center"/>
          </w:tcPr>
          <w:p w:rsidR="00D20CF4" w:rsidRDefault="006641FD">
            <w:pPr>
              <w:widowControl/>
              <w:jc w:val="center"/>
              <w:rPr>
                <w:rFonts w:ascii="宋体" w:hAnsi="宋体" w:cs="宋体"/>
                <w:b/>
                <w:kern w:val="0"/>
                <w:sz w:val="18"/>
                <w:szCs w:val="18"/>
              </w:rPr>
            </w:pPr>
            <w:r>
              <w:rPr>
                <w:rFonts w:ascii="宋体" w:hAnsi="宋体" w:cs="宋体" w:hint="eastAsia"/>
                <w:b/>
                <w:kern w:val="0"/>
                <w:sz w:val="18"/>
                <w:szCs w:val="18"/>
              </w:rPr>
              <w:t>学分要求</w:t>
            </w:r>
          </w:p>
        </w:tc>
        <w:tc>
          <w:tcPr>
            <w:tcW w:w="3460" w:type="dxa"/>
            <w:vAlign w:val="center"/>
          </w:tcPr>
          <w:p w:rsidR="00D20CF4" w:rsidRDefault="006641FD">
            <w:pPr>
              <w:widowControl/>
              <w:jc w:val="center"/>
              <w:rPr>
                <w:rFonts w:ascii="宋体" w:hAnsi="宋体" w:cs="宋体"/>
                <w:b/>
                <w:kern w:val="0"/>
                <w:sz w:val="18"/>
                <w:szCs w:val="18"/>
              </w:rPr>
            </w:pPr>
            <w:r>
              <w:rPr>
                <w:rFonts w:ascii="宋体" w:hAnsi="宋体" w:cs="宋体" w:hint="eastAsia"/>
                <w:b/>
                <w:kern w:val="0"/>
                <w:sz w:val="18"/>
                <w:szCs w:val="18"/>
              </w:rPr>
              <w:t>备注</w:t>
            </w:r>
          </w:p>
        </w:tc>
      </w:tr>
      <w:tr w:rsidR="00D20CF4">
        <w:trPr>
          <w:trHeight w:val="587"/>
          <w:jc w:val="center"/>
        </w:trPr>
        <w:tc>
          <w:tcPr>
            <w:tcW w:w="964" w:type="dxa"/>
            <w:vMerge w:val="restart"/>
            <w:vAlign w:val="center"/>
          </w:tcPr>
          <w:p w:rsidR="00D20CF4" w:rsidRDefault="006641FD">
            <w:pPr>
              <w:widowControl/>
              <w:jc w:val="center"/>
              <w:rPr>
                <w:rFonts w:ascii="黑体" w:eastAsia="黑体" w:hAnsi="宋体" w:cs="宋体"/>
                <w:b/>
                <w:color w:val="000000" w:themeColor="text1"/>
                <w:kern w:val="0"/>
                <w:sz w:val="18"/>
                <w:szCs w:val="18"/>
              </w:rPr>
            </w:pPr>
            <w:r>
              <w:rPr>
                <w:rFonts w:ascii="黑体" w:eastAsia="黑体" w:hAnsi="宋体" w:cs="宋体" w:hint="eastAsia"/>
                <w:color w:val="000000" w:themeColor="text1"/>
                <w:kern w:val="0"/>
                <w:sz w:val="18"/>
                <w:szCs w:val="18"/>
              </w:rPr>
              <w:t>必修</w:t>
            </w:r>
          </w:p>
        </w:tc>
        <w:tc>
          <w:tcPr>
            <w:tcW w:w="2835" w:type="dxa"/>
            <w:vAlign w:val="center"/>
          </w:tcPr>
          <w:p w:rsidR="00D20CF4" w:rsidRDefault="006641FD">
            <w:pPr>
              <w:widowControl/>
              <w:rPr>
                <w:rFonts w:ascii="宋体" w:hAnsi="宋体" w:cs="宋体"/>
                <w:color w:val="000000" w:themeColor="text1"/>
                <w:kern w:val="0"/>
                <w:sz w:val="18"/>
                <w:szCs w:val="18"/>
              </w:rPr>
            </w:pPr>
            <w:r>
              <w:rPr>
                <w:rFonts w:ascii="宋体" w:hAnsi="宋体" w:cs="宋体"/>
                <w:color w:val="000000" w:themeColor="text1"/>
                <w:kern w:val="0"/>
                <w:sz w:val="18"/>
                <w:szCs w:val="18"/>
              </w:rPr>
              <w:t>科技活动</w:t>
            </w:r>
          </w:p>
        </w:tc>
        <w:tc>
          <w:tcPr>
            <w:tcW w:w="992" w:type="dxa"/>
            <w:vMerge w:val="restart"/>
            <w:vAlign w:val="center"/>
          </w:tcPr>
          <w:p w:rsidR="00D20CF4" w:rsidRDefault="006641FD">
            <w:pPr>
              <w:widowControl/>
              <w:ind w:left="360"/>
              <w:rPr>
                <w:rFonts w:ascii="宋体" w:hAnsi="宋体" w:cs="宋体"/>
                <w:color w:val="000000" w:themeColor="text1"/>
                <w:kern w:val="0"/>
                <w:sz w:val="18"/>
                <w:szCs w:val="18"/>
              </w:rPr>
            </w:pPr>
            <w:r>
              <w:rPr>
                <w:rFonts w:ascii="宋体" w:hAnsi="宋体" w:cs="宋体"/>
                <w:color w:val="000000" w:themeColor="text1"/>
                <w:kern w:val="0"/>
                <w:sz w:val="18"/>
                <w:szCs w:val="18"/>
              </w:rPr>
              <w:t>1</w:t>
            </w:r>
          </w:p>
        </w:tc>
        <w:tc>
          <w:tcPr>
            <w:tcW w:w="3460" w:type="dxa"/>
            <w:vMerge w:val="restart"/>
            <w:vAlign w:val="center"/>
          </w:tcPr>
          <w:p w:rsidR="00D20CF4" w:rsidRDefault="006641FD">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按照上海建桥学院学生手册中相关规定取得学分。</w:t>
            </w:r>
          </w:p>
        </w:tc>
      </w:tr>
      <w:tr w:rsidR="00D20CF4">
        <w:trPr>
          <w:trHeight w:val="516"/>
          <w:jc w:val="center"/>
        </w:trPr>
        <w:tc>
          <w:tcPr>
            <w:tcW w:w="964" w:type="dxa"/>
            <w:vMerge/>
            <w:vAlign w:val="center"/>
          </w:tcPr>
          <w:p w:rsidR="00D20CF4" w:rsidRDefault="00D20CF4">
            <w:pPr>
              <w:widowControl/>
              <w:jc w:val="center"/>
              <w:rPr>
                <w:rFonts w:ascii="黑体" w:eastAsia="黑体" w:hAnsi="宋体" w:cs="宋体"/>
                <w:b/>
                <w:color w:val="000000" w:themeColor="text1"/>
                <w:kern w:val="0"/>
                <w:sz w:val="18"/>
                <w:szCs w:val="18"/>
              </w:rPr>
            </w:pPr>
          </w:p>
        </w:tc>
        <w:tc>
          <w:tcPr>
            <w:tcW w:w="2835" w:type="dxa"/>
            <w:vAlign w:val="center"/>
          </w:tcPr>
          <w:p w:rsidR="00D20CF4" w:rsidRDefault="006641FD">
            <w:pPr>
              <w:widowControl/>
              <w:rPr>
                <w:rFonts w:ascii="宋体" w:hAnsi="宋体" w:cs="宋体"/>
                <w:color w:val="000000" w:themeColor="text1"/>
                <w:kern w:val="0"/>
                <w:sz w:val="18"/>
                <w:szCs w:val="18"/>
              </w:rPr>
            </w:pPr>
            <w:r>
              <w:rPr>
                <w:rFonts w:ascii="宋体" w:hAnsi="宋体" w:cs="宋体"/>
                <w:color w:val="000000" w:themeColor="text1"/>
                <w:kern w:val="0"/>
                <w:sz w:val="18"/>
                <w:szCs w:val="18"/>
              </w:rPr>
              <w:t>社会实践</w:t>
            </w:r>
          </w:p>
        </w:tc>
        <w:tc>
          <w:tcPr>
            <w:tcW w:w="992" w:type="dxa"/>
            <w:vMerge/>
            <w:vAlign w:val="center"/>
          </w:tcPr>
          <w:p w:rsidR="00D20CF4" w:rsidRDefault="00D20CF4">
            <w:pPr>
              <w:ind w:left="360"/>
              <w:rPr>
                <w:rFonts w:ascii="宋体" w:hAnsi="宋体" w:cs="宋体"/>
                <w:color w:val="000000" w:themeColor="text1"/>
                <w:sz w:val="18"/>
                <w:szCs w:val="18"/>
              </w:rPr>
            </w:pPr>
          </w:p>
        </w:tc>
        <w:tc>
          <w:tcPr>
            <w:tcW w:w="3460" w:type="dxa"/>
            <w:vMerge/>
            <w:vAlign w:val="center"/>
          </w:tcPr>
          <w:p w:rsidR="00D20CF4" w:rsidRDefault="00D20CF4">
            <w:pPr>
              <w:widowControl/>
              <w:rPr>
                <w:rFonts w:ascii="宋体" w:hAnsi="宋体" w:cs="宋体"/>
                <w:color w:val="000000" w:themeColor="text1"/>
                <w:kern w:val="0"/>
                <w:sz w:val="18"/>
                <w:szCs w:val="18"/>
              </w:rPr>
            </w:pPr>
          </w:p>
        </w:tc>
      </w:tr>
      <w:tr w:rsidR="00D20CF4">
        <w:trPr>
          <w:trHeight w:val="524"/>
          <w:jc w:val="center"/>
        </w:trPr>
        <w:tc>
          <w:tcPr>
            <w:tcW w:w="964" w:type="dxa"/>
            <w:vMerge/>
            <w:vAlign w:val="center"/>
          </w:tcPr>
          <w:p w:rsidR="00D20CF4" w:rsidRDefault="00D20CF4">
            <w:pPr>
              <w:widowControl/>
              <w:jc w:val="center"/>
              <w:rPr>
                <w:rFonts w:ascii="黑体" w:eastAsia="黑体" w:hAnsi="宋体" w:cs="宋体"/>
                <w:b/>
                <w:color w:val="000000" w:themeColor="text1"/>
                <w:kern w:val="0"/>
                <w:sz w:val="18"/>
                <w:szCs w:val="18"/>
              </w:rPr>
            </w:pPr>
          </w:p>
        </w:tc>
        <w:tc>
          <w:tcPr>
            <w:tcW w:w="2835" w:type="dxa"/>
            <w:vAlign w:val="center"/>
          </w:tcPr>
          <w:p w:rsidR="00D20CF4" w:rsidRDefault="006641FD">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心理健康教育在线学习</w:t>
            </w:r>
          </w:p>
        </w:tc>
        <w:tc>
          <w:tcPr>
            <w:tcW w:w="992" w:type="dxa"/>
            <w:vMerge/>
            <w:vAlign w:val="center"/>
          </w:tcPr>
          <w:p w:rsidR="00D20CF4" w:rsidRDefault="00D20CF4">
            <w:pPr>
              <w:widowControl/>
              <w:rPr>
                <w:rFonts w:ascii="ˎ̥" w:hAnsi="ˎ̥" w:hint="eastAsia"/>
                <w:color w:val="000000" w:themeColor="text1"/>
                <w:sz w:val="18"/>
                <w:szCs w:val="18"/>
              </w:rPr>
            </w:pPr>
          </w:p>
        </w:tc>
        <w:tc>
          <w:tcPr>
            <w:tcW w:w="3460" w:type="dxa"/>
            <w:vMerge/>
            <w:vAlign w:val="center"/>
          </w:tcPr>
          <w:p w:rsidR="00D20CF4" w:rsidRDefault="00D20CF4">
            <w:pPr>
              <w:widowControl/>
              <w:jc w:val="center"/>
              <w:rPr>
                <w:rFonts w:ascii="宋体" w:hAnsi="宋体" w:cs="宋体"/>
                <w:color w:val="000000" w:themeColor="text1"/>
                <w:kern w:val="0"/>
                <w:sz w:val="18"/>
                <w:szCs w:val="18"/>
              </w:rPr>
            </w:pPr>
          </w:p>
        </w:tc>
      </w:tr>
      <w:tr w:rsidR="00D20CF4">
        <w:trPr>
          <w:trHeight w:val="823"/>
          <w:jc w:val="center"/>
        </w:trPr>
        <w:tc>
          <w:tcPr>
            <w:tcW w:w="8251" w:type="dxa"/>
            <w:gridSpan w:val="4"/>
            <w:vAlign w:val="center"/>
          </w:tcPr>
          <w:p w:rsidR="00D20CF4" w:rsidRDefault="006641FD">
            <w:pPr>
              <w:widowControl/>
              <w:rPr>
                <w:rFonts w:ascii="宋体" w:hAnsi="宋体" w:cs="宋体"/>
                <w:color w:val="000000" w:themeColor="text1"/>
                <w:kern w:val="0"/>
                <w:sz w:val="18"/>
                <w:szCs w:val="18"/>
              </w:rPr>
            </w:pPr>
            <w:r>
              <w:rPr>
                <w:rFonts w:ascii="宋体" w:hAnsi="宋体" w:cs="宋体" w:hint="eastAsia"/>
                <w:b/>
                <w:color w:val="000000" w:themeColor="text1"/>
                <w:kern w:val="0"/>
                <w:sz w:val="18"/>
                <w:szCs w:val="18"/>
              </w:rPr>
              <w:t>志愿者活动、</w:t>
            </w:r>
            <w:r>
              <w:rPr>
                <w:rFonts w:hint="eastAsia"/>
                <w:b/>
                <w:color w:val="000000" w:themeColor="text1"/>
                <w:sz w:val="18"/>
                <w:szCs w:val="18"/>
              </w:rPr>
              <w:t>社团活动、学术讲座、自主学习、文体竞赛、学术成果、学生助管、海外实习</w:t>
            </w:r>
            <w:r>
              <w:rPr>
                <w:rFonts w:hint="eastAsia"/>
                <w:color w:val="000000" w:themeColor="text1"/>
                <w:sz w:val="18"/>
                <w:szCs w:val="18"/>
              </w:rPr>
              <w:t>等为选修项目，按学校相关规定取得学分，共需取得</w:t>
            </w:r>
            <w:r>
              <w:rPr>
                <w:color w:val="000000" w:themeColor="text1"/>
                <w:sz w:val="18"/>
                <w:szCs w:val="18"/>
              </w:rPr>
              <w:t>2</w:t>
            </w:r>
            <w:r>
              <w:rPr>
                <w:rFonts w:hint="eastAsia"/>
                <w:color w:val="000000" w:themeColor="text1"/>
                <w:sz w:val="18"/>
                <w:szCs w:val="18"/>
              </w:rPr>
              <w:t>学分。</w:t>
            </w:r>
          </w:p>
        </w:tc>
      </w:tr>
    </w:tbl>
    <w:p w:rsidR="00D20CF4" w:rsidRDefault="00D20CF4">
      <w:pPr>
        <w:tabs>
          <w:tab w:val="left" w:pos="4200"/>
        </w:tabs>
        <w:adjustRightInd w:val="0"/>
        <w:snapToGrid w:val="0"/>
        <w:spacing w:line="264" w:lineRule="auto"/>
        <w:outlineLvl w:val="1"/>
        <w:rPr>
          <w:rFonts w:ascii="楷体_GB2312" w:eastAsia="楷体_GB2312"/>
          <w:b/>
          <w:sz w:val="24"/>
        </w:rPr>
      </w:pPr>
    </w:p>
    <w:p w:rsidR="00D20CF4" w:rsidRDefault="00D20CF4">
      <w:pPr>
        <w:tabs>
          <w:tab w:val="left" w:pos="4200"/>
        </w:tabs>
        <w:adjustRightInd w:val="0"/>
        <w:snapToGrid w:val="0"/>
        <w:spacing w:line="264" w:lineRule="auto"/>
        <w:outlineLvl w:val="1"/>
        <w:rPr>
          <w:rFonts w:ascii="楷体_GB2312" w:eastAsia="楷体_GB2312"/>
          <w:b/>
          <w:sz w:val="24"/>
        </w:rPr>
      </w:pPr>
    </w:p>
    <w:p w:rsidR="00D20CF4" w:rsidRDefault="00D20CF4">
      <w:pPr>
        <w:tabs>
          <w:tab w:val="left" w:pos="4200"/>
        </w:tabs>
        <w:adjustRightInd w:val="0"/>
        <w:snapToGrid w:val="0"/>
        <w:spacing w:line="264" w:lineRule="auto"/>
        <w:outlineLvl w:val="1"/>
        <w:rPr>
          <w:rFonts w:ascii="楷体_GB2312" w:eastAsia="楷体_GB2312"/>
          <w:b/>
          <w:sz w:val="24"/>
        </w:rPr>
      </w:pPr>
    </w:p>
    <w:p w:rsidR="00D20CF4" w:rsidRDefault="00D20CF4">
      <w:pPr>
        <w:tabs>
          <w:tab w:val="left" w:pos="4200"/>
        </w:tabs>
        <w:adjustRightInd w:val="0"/>
        <w:snapToGrid w:val="0"/>
        <w:spacing w:line="264" w:lineRule="auto"/>
        <w:outlineLvl w:val="1"/>
        <w:rPr>
          <w:rFonts w:ascii="楷体_GB2312" w:eastAsia="楷体_GB2312"/>
          <w:b/>
          <w:sz w:val="24"/>
        </w:rPr>
      </w:pPr>
    </w:p>
    <w:p w:rsidR="00D20CF4" w:rsidRDefault="00D20CF4">
      <w:pPr>
        <w:tabs>
          <w:tab w:val="left" w:pos="4200"/>
        </w:tabs>
        <w:adjustRightInd w:val="0"/>
        <w:snapToGrid w:val="0"/>
        <w:spacing w:line="264" w:lineRule="auto"/>
        <w:outlineLvl w:val="1"/>
        <w:rPr>
          <w:rFonts w:ascii="楷体_GB2312" w:eastAsia="楷体_GB2312"/>
          <w:b/>
          <w:sz w:val="24"/>
        </w:rPr>
      </w:pPr>
    </w:p>
    <w:p w:rsidR="00D20CF4" w:rsidRDefault="00D20CF4">
      <w:pPr>
        <w:tabs>
          <w:tab w:val="left" w:pos="4200"/>
        </w:tabs>
        <w:adjustRightInd w:val="0"/>
        <w:snapToGrid w:val="0"/>
        <w:spacing w:line="264" w:lineRule="auto"/>
        <w:outlineLvl w:val="1"/>
        <w:rPr>
          <w:rFonts w:ascii="楷体_GB2312" w:eastAsia="楷体_GB2312"/>
          <w:b/>
          <w:sz w:val="24"/>
        </w:rPr>
      </w:pPr>
    </w:p>
    <w:p w:rsidR="00D20CF4" w:rsidRDefault="00D20CF4">
      <w:pPr>
        <w:tabs>
          <w:tab w:val="left" w:pos="4200"/>
        </w:tabs>
        <w:adjustRightInd w:val="0"/>
        <w:snapToGrid w:val="0"/>
        <w:spacing w:line="264" w:lineRule="auto"/>
        <w:outlineLvl w:val="1"/>
        <w:rPr>
          <w:rFonts w:ascii="楷体_GB2312" w:eastAsia="楷体_GB2312"/>
          <w:b/>
          <w:sz w:val="24"/>
        </w:rPr>
      </w:pPr>
    </w:p>
    <w:p w:rsidR="00D20CF4" w:rsidRDefault="00D20CF4">
      <w:pPr>
        <w:tabs>
          <w:tab w:val="left" w:pos="4200"/>
        </w:tabs>
        <w:adjustRightInd w:val="0"/>
        <w:snapToGrid w:val="0"/>
        <w:spacing w:line="264" w:lineRule="auto"/>
        <w:outlineLvl w:val="1"/>
        <w:rPr>
          <w:rFonts w:ascii="楷体_GB2312" w:eastAsia="楷体_GB2312"/>
          <w:b/>
          <w:sz w:val="24"/>
        </w:rPr>
      </w:pPr>
    </w:p>
    <w:p w:rsidR="00D20CF4" w:rsidRDefault="00D20CF4">
      <w:pPr>
        <w:tabs>
          <w:tab w:val="left" w:pos="4200"/>
        </w:tabs>
        <w:adjustRightInd w:val="0"/>
        <w:snapToGrid w:val="0"/>
        <w:spacing w:line="264" w:lineRule="auto"/>
        <w:outlineLvl w:val="1"/>
        <w:rPr>
          <w:rFonts w:ascii="楷体_GB2312" w:eastAsia="楷体_GB2312"/>
          <w:b/>
          <w:sz w:val="24"/>
        </w:rPr>
      </w:pPr>
    </w:p>
    <w:p w:rsidR="00D20CF4" w:rsidRDefault="00D20CF4">
      <w:pPr>
        <w:tabs>
          <w:tab w:val="left" w:pos="4200"/>
        </w:tabs>
        <w:adjustRightInd w:val="0"/>
        <w:snapToGrid w:val="0"/>
        <w:spacing w:line="264" w:lineRule="auto"/>
        <w:outlineLvl w:val="1"/>
        <w:rPr>
          <w:rFonts w:ascii="楷体_GB2312" w:eastAsia="楷体_GB2312"/>
          <w:b/>
          <w:sz w:val="24"/>
        </w:rPr>
      </w:pPr>
    </w:p>
    <w:p w:rsidR="00D20CF4" w:rsidRDefault="00D20CF4">
      <w:pPr>
        <w:tabs>
          <w:tab w:val="left" w:pos="4200"/>
        </w:tabs>
        <w:adjustRightInd w:val="0"/>
        <w:snapToGrid w:val="0"/>
        <w:spacing w:line="264" w:lineRule="auto"/>
        <w:outlineLvl w:val="1"/>
        <w:rPr>
          <w:rFonts w:ascii="楷体_GB2312" w:eastAsia="楷体_GB2312"/>
          <w:b/>
          <w:sz w:val="24"/>
        </w:rPr>
      </w:pPr>
    </w:p>
    <w:p w:rsidR="00D20CF4" w:rsidRDefault="006641FD">
      <w:pPr>
        <w:tabs>
          <w:tab w:val="left" w:pos="4200"/>
        </w:tabs>
        <w:adjustRightInd w:val="0"/>
        <w:snapToGrid w:val="0"/>
        <w:spacing w:line="264" w:lineRule="auto"/>
        <w:outlineLvl w:val="1"/>
        <w:rPr>
          <w:rFonts w:ascii="楷体_GB2312" w:eastAsia="楷体_GB2312"/>
          <w:b/>
          <w:sz w:val="24"/>
        </w:rPr>
      </w:pPr>
      <w:r>
        <w:rPr>
          <w:rFonts w:ascii="楷体_GB2312" w:eastAsia="楷体_GB2312" w:hint="eastAsia"/>
          <w:b/>
          <w:sz w:val="24"/>
        </w:rPr>
        <w:t>七、教学进度表</w:t>
      </w:r>
    </w:p>
    <w:tbl>
      <w:tblPr>
        <w:tblW w:w="91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9"/>
        <w:gridCol w:w="1031"/>
        <w:gridCol w:w="353"/>
        <w:gridCol w:w="353"/>
        <w:gridCol w:w="383"/>
        <w:gridCol w:w="384"/>
        <w:gridCol w:w="384"/>
        <w:gridCol w:w="384"/>
        <w:gridCol w:w="384"/>
        <w:gridCol w:w="384"/>
        <w:gridCol w:w="384"/>
        <w:gridCol w:w="384"/>
        <w:gridCol w:w="384"/>
        <w:gridCol w:w="384"/>
        <w:gridCol w:w="384"/>
        <w:gridCol w:w="384"/>
        <w:gridCol w:w="384"/>
        <w:gridCol w:w="384"/>
        <w:gridCol w:w="384"/>
        <w:gridCol w:w="384"/>
        <w:gridCol w:w="746"/>
      </w:tblGrid>
      <w:tr w:rsidR="00D20CF4">
        <w:trPr>
          <w:jc w:val="center"/>
        </w:trPr>
        <w:tc>
          <w:tcPr>
            <w:tcW w:w="569" w:type="dxa"/>
            <w:shd w:val="clear" w:color="auto" w:fill="auto"/>
            <w:vAlign w:val="center"/>
          </w:tcPr>
          <w:p w:rsidR="00D20CF4" w:rsidRDefault="006641FD">
            <w:pPr>
              <w:jc w:val="center"/>
              <w:rPr>
                <w:kern w:val="0"/>
              </w:rPr>
            </w:pPr>
            <w:r>
              <w:rPr>
                <w:rFonts w:hint="eastAsia"/>
              </w:rPr>
              <w:t>学期</w:t>
            </w:r>
          </w:p>
        </w:tc>
        <w:tc>
          <w:tcPr>
            <w:tcW w:w="1031" w:type="dxa"/>
            <w:tcBorders>
              <w:tl2br w:val="single" w:sz="4" w:space="0" w:color="auto"/>
            </w:tcBorders>
            <w:shd w:val="clear" w:color="auto" w:fill="auto"/>
            <w:vAlign w:val="center"/>
          </w:tcPr>
          <w:p w:rsidR="00D20CF4" w:rsidRDefault="006641FD">
            <w:pPr>
              <w:jc w:val="right"/>
              <w:rPr>
                <w:sz w:val="16"/>
                <w:szCs w:val="16"/>
              </w:rPr>
            </w:pPr>
            <w:r>
              <w:rPr>
                <w:rFonts w:hint="eastAsia"/>
                <w:sz w:val="16"/>
                <w:szCs w:val="16"/>
              </w:rPr>
              <w:t>周次</w:t>
            </w:r>
          </w:p>
          <w:p w:rsidR="00D20CF4" w:rsidRDefault="006641FD">
            <w:pPr>
              <w:rPr>
                <w:sz w:val="16"/>
                <w:szCs w:val="16"/>
              </w:rPr>
            </w:pPr>
            <w:r>
              <w:rPr>
                <w:rFonts w:hint="eastAsia"/>
                <w:sz w:val="16"/>
                <w:szCs w:val="16"/>
              </w:rPr>
              <w:t>开学时间</w:t>
            </w:r>
          </w:p>
        </w:tc>
        <w:tc>
          <w:tcPr>
            <w:tcW w:w="353" w:type="dxa"/>
            <w:shd w:val="clear" w:color="auto" w:fill="auto"/>
            <w:vAlign w:val="center"/>
          </w:tcPr>
          <w:p w:rsidR="00D20CF4" w:rsidRDefault="006641FD">
            <w:pPr>
              <w:jc w:val="center"/>
              <w:rPr>
                <w:sz w:val="15"/>
                <w:szCs w:val="15"/>
              </w:rPr>
            </w:pPr>
            <w:r>
              <w:rPr>
                <w:rFonts w:hint="eastAsia"/>
                <w:sz w:val="15"/>
                <w:szCs w:val="15"/>
              </w:rPr>
              <w:t>1</w:t>
            </w:r>
          </w:p>
        </w:tc>
        <w:tc>
          <w:tcPr>
            <w:tcW w:w="353" w:type="dxa"/>
            <w:shd w:val="clear" w:color="auto" w:fill="auto"/>
            <w:vAlign w:val="center"/>
          </w:tcPr>
          <w:p w:rsidR="00D20CF4" w:rsidRDefault="006641FD">
            <w:pPr>
              <w:jc w:val="center"/>
              <w:rPr>
                <w:sz w:val="15"/>
                <w:szCs w:val="15"/>
              </w:rPr>
            </w:pPr>
            <w:r>
              <w:rPr>
                <w:rFonts w:hint="eastAsia"/>
                <w:sz w:val="15"/>
                <w:szCs w:val="15"/>
              </w:rPr>
              <w:t>2</w:t>
            </w:r>
          </w:p>
        </w:tc>
        <w:tc>
          <w:tcPr>
            <w:tcW w:w="383" w:type="dxa"/>
            <w:shd w:val="clear" w:color="auto" w:fill="auto"/>
            <w:vAlign w:val="center"/>
          </w:tcPr>
          <w:p w:rsidR="00D20CF4" w:rsidRDefault="006641FD">
            <w:pPr>
              <w:jc w:val="center"/>
              <w:rPr>
                <w:sz w:val="15"/>
                <w:szCs w:val="15"/>
              </w:rPr>
            </w:pPr>
            <w:r>
              <w:rPr>
                <w:rFonts w:hint="eastAsia"/>
                <w:sz w:val="15"/>
                <w:szCs w:val="15"/>
              </w:rPr>
              <w:t>3</w:t>
            </w:r>
          </w:p>
        </w:tc>
        <w:tc>
          <w:tcPr>
            <w:tcW w:w="384" w:type="dxa"/>
            <w:shd w:val="clear" w:color="auto" w:fill="auto"/>
            <w:vAlign w:val="center"/>
          </w:tcPr>
          <w:p w:rsidR="00D20CF4" w:rsidRDefault="006641FD">
            <w:pPr>
              <w:jc w:val="center"/>
              <w:rPr>
                <w:sz w:val="15"/>
                <w:szCs w:val="15"/>
              </w:rPr>
            </w:pPr>
            <w:r>
              <w:rPr>
                <w:rFonts w:hint="eastAsia"/>
                <w:sz w:val="15"/>
                <w:szCs w:val="15"/>
              </w:rPr>
              <w:t>4</w:t>
            </w:r>
          </w:p>
        </w:tc>
        <w:tc>
          <w:tcPr>
            <w:tcW w:w="384" w:type="dxa"/>
            <w:shd w:val="clear" w:color="auto" w:fill="auto"/>
            <w:vAlign w:val="center"/>
          </w:tcPr>
          <w:p w:rsidR="00D20CF4" w:rsidRDefault="006641FD">
            <w:pPr>
              <w:jc w:val="center"/>
              <w:rPr>
                <w:sz w:val="15"/>
                <w:szCs w:val="15"/>
              </w:rPr>
            </w:pPr>
            <w:r>
              <w:rPr>
                <w:rFonts w:hint="eastAsia"/>
                <w:sz w:val="15"/>
                <w:szCs w:val="15"/>
              </w:rPr>
              <w:t>5</w:t>
            </w:r>
          </w:p>
        </w:tc>
        <w:tc>
          <w:tcPr>
            <w:tcW w:w="384" w:type="dxa"/>
            <w:shd w:val="clear" w:color="auto" w:fill="auto"/>
            <w:vAlign w:val="center"/>
          </w:tcPr>
          <w:p w:rsidR="00D20CF4" w:rsidRDefault="006641FD">
            <w:pPr>
              <w:jc w:val="center"/>
              <w:rPr>
                <w:sz w:val="15"/>
                <w:szCs w:val="15"/>
              </w:rPr>
            </w:pPr>
            <w:r>
              <w:rPr>
                <w:rFonts w:hint="eastAsia"/>
                <w:sz w:val="15"/>
                <w:szCs w:val="15"/>
              </w:rPr>
              <w:t>6</w:t>
            </w:r>
          </w:p>
        </w:tc>
        <w:tc>
          <w:tcPr>
            <w:tcW w:w="384" w:type="dxa"/>
            <w:shd w:val="clear" w:color="auto" w:fill="auto"/>
            <w:vAlign w:val="center"/>
          </w:tcPr>
          <w:p w:rsidR="00D20CF4" w:rsidRDefault="006641FD">
            <w:pPr>
              <w:jc w:val="center"/>
              <w:rPr>
                <w:sz w:val="15"/>
                <w:szCs w:val="15"/>
              </w:rPr>
            </w:pPr>
            <w:r>
              <w:rPr>
                <w:rFonts w:hint="eastAsia"/>
                <w:sz w:val="15"/>
                <w:szCs w:val="15"/>
              </w:rPr>
              <w:t>7</w:t>
            </w:r>
          </w:p>
        </w:tc>
        <w:tc>
          <w:tcPr>
            <w:tcW w:w="384" w:type="dxa"/>
            <w:shd w:val="clear" w:color="auto" w:fill="auto"/>
            <w:vAlign w:val="center"/>
          </w:tcPr>
          <w:p w:rsidR="00D20CF4" w:rsidRDefault="006641FD">
            <w:pPr>
              <w:jc w:val="center"/>
              <w:rPr>
                <w:sz w:val="15"/>
                <w:szCs w:val="15"/>
              </w:rPr>
            </w:pPr>
            <w:r>
              <w:rPr>
                <w:rFonts w:hint="eastAsia"/>
                <w:sz w:val="15"/>
                <w:szCs w:val="15"/>
              </w:rPr>
              <w:t>8</w:t>
            </w:r>
          </w:p>
        </w:tc>
        <w:tc>
          <w:tcPr>
            <w:tcW w:w="384" w:type="dxa"/>
            <w:shd w:val="clear" w:color="auto" w:fill="auto"/>
            <w:vAlign w:val="center"/>
          </w:tcPr>
          <w:p w:rsidR="00D20CF4" w:rsidRDefault="006641FD">
            <w:pPr>
              <w:jc w:val="center"/>
              <w:rPr>
                <w:sz w:val="15"/>
                <w:szCs w:val="15"/>
              </w:rPr>
            </w:pPr>
            <w:r>
              <w:rPr>
                <w:rFonts w:hint="eastAsia"/>
                <w:sz w:val="15"/>
                <w:szCs w:val="15"/>
              </w:rPr>
              <w:t>9</w:t>
            </w:r>
          </w:p>
        </w:tc>
        <w:tc>
          <w:tcPr>
            <w:tcW w:w="384" w:type="dxa"/>
            <w:shd w:val="clear" w:color="auto" w:fill="auto"/>
            <w:vAlign w:val="center"/>
          </w:tcPr>
          <w:p w:rsidR="00D20CF4" w:rsidRDefault="006641FD">
            <w:pPr>
              <w:jc w:val="center"/>
              <w:rPr>
                <w:sz w:val="15"/>
                <w:szCs w:val="15"/>
              </w:rPr>
            </w:pPr>
            <w:r>
              <w:rPr>
                <w:rFonts w:hint="eastAsia"/>
                <w:sz w:val="15"/>
                <w:szCs w:val="15"/>
              </w:rPr>
              <w:t>10</w:t>
            </w:r>
          </w:p>
        </w:tc>
        <w:tc>
          <w:tcPr>
            <w:tcW w:w="384" w:type="dxa"/>
            <w:shd w:val="clear" w:color="auto" w:fill="auto"/>
            <w:vAlign w:val="center"/>
          </w:tcPr>
          <w:p w:rsidR="00D20CF4" w:rsidRDefault="006641FD">
            <w:pPr>
              <w:jc w:val="center"/>
              <w:rPr>
                <w:sz w:val="15"/>
                <w:szCs w:val="15"/>
              </w:rPr>
            </w:pPr>
            <w:r>
              <w:rPr>
                <w:rFonts w:hint="eastAsia"/>
                <w:sz w:val="15"/>
                <w:szCs w:val="15"/>
              </w:rPr>
              <w:t>11</w:t>
            </w:r>
          </w:p>
        </w:tc>
        <w:tc>
          <w:tcPr>
            <w:tcW w:w="384" w:type="dxa"/>
            <w:shd w:val="clear" w:color="auto" w:fill="auto"/>
            <w:vAlign w:val="center"/>
          </w:tcPr>
          <w:p w:rsidR="00D20CF4" w:rsidRDefault="006641FD">
            <w:pPr>
              <w:jc w:val="center"/>
              <w:rPr>
                <w:sz w:val="15"/>
                <w:szCs w:val="15"/>
              </w:rPr>
            </w:pPr>
            <w:r>
              <w:rPr>
                <w:rFonts w:hint="eastAsia"/>
                <w:sz w:val="15"/>
                <w:szCs w:val="15"/>
              </w:rPr>
              <w:t>12</w:t>
            </w:r>
          </w:p>
        </w:tc>
        <w:tc>
          <w:tcPr>
            <w:tcW w:w="384" w:type="dxa"/>
            <w:shd w:val="clear" w:color="auto" w:fill="auto"/>
            <w:vAlign w:val="center"/>
          </w:tcPr>
          <w:p w:rsidR="00D20CF4" w:rsidRDefault="006641FD">
            <w:pPr>
              <w:jc w:val="center"/>
              <w:rPr>
                <w:sz w:val="15"/>
                <w:szCs w:val="15"/>
              </w:rPr>
            </w:pPr>
            <w:r>
              <w:rPr>
                <w:rFonts w:hint="eastAsia"/>
                <w:sz w:val="15"/>
                <w:szCs w:val="15"/>
              </w:rPr>
              <w:t>13</w:t>
            </w:r>
          </w:p>
        </w:tc>
        <w:tc>
          <w:tcPr>
            <w:tcW w:w="384" w:type="dxa"/>
            <w:shd w:val="clear" w:color="auto" w:fill="auto"/>
            <w:vAlign w:val="center"/>
          </w:tcPr>
          <w:p w:rsidR="00D20CF4" w:rsidRDefault="006641FD">
            <w:pPr>
              <w:jc w:val="center"/>
              <w:rPr>
                <w:sz w:val="15"/>
                <w:szCs w:val="15"/>
              </w:rPr>
            </w:pPr>
            <w:r>
              <w:rPr>
                <w:rFonts w:hint="eastAsia"/>
                <w:sz w:val="15"/>
                <w:szCs w:val="15"/>
              </w:rPr>
              <w:t>14</w:t>
            </w:r>
          </w:p>
        </w:tc>
        <w:tc>
          <w:tcPr>
            <w:tcW w:w="384" w:type="dxa"/>
            <w:shd w:val="clear" w:color="auto" w:fill="auto"/>
            <w:vAlign w:val="center"/>
          </w:tcPr>
          <w:p w:rsidR="00D20CF4" w:rsidRDefault="006641FD">
            <w:pPr>
              <w:jc w:val="center"/>
              <w:rPr>
                <w:sz w:val="15"/>
                <w:szCs w:val="15"/>
              </w:rPr>
            </w:pPr>
            <w:r>
              <w:rPr>
                <w:rFonts w:hint="eastAsia"/>
                <w:sz w:val="15"/>
                <w:szCs w:val="15"/>
              </w:rPr>
              <w:t>15</w:t>
            </w:r>
          </w:p>
        </w:tc>
        <w:tc>
          <w:tcPr>
            <w:tcW w:w="384" w:type="dxa"/>
            <w:shd w:val="clear" w:color="auto" w:fill="auto"/>
            <w:vAlign w:val="center"/>
          </w:tcPr>
          <w:p w:rsidR="00D20CF4" w:rsidRDefault="006641FD">
            <w:pPr>
              <w:jc w:val="center"/>
              <w:rPr>
                <w:sz w:val="15"/>
                <w:szCs w:val="15"/>
              </w:rPr>
            </w:pPr>
            <w:r>
              <w:rPr>
                <w:rFonts w:hint="eastAsia"/>
                <w:sz w:val="15"/>
                <w:szCs w:val="15"/>
              </w:rPr>
              <w:t>16</w:t>
            </w:r>
          </w:p>
        </w:tc>
        <w:tc>
          <w:tcPr>
            <w:tcW w:w="384" w:type="dxa"/>
            <w:shd w:val="clear" w:color="auto" w:fill="auto"/>
            <w:vAlign w:val="center"/>
          </w:tcPr>
          <w:p w:rsidR="00D20CF4" w:rsidRDefault="006641FD">
            <w:pPr>
              <w:jc w:val="center"/>
              <w:rPr>
                <w:sz w:val="15"/>
                <w:szCs w:val="15"/>
              </w:rPr>
            </w:pPr>
            <w:r>
              <w:rPr>
                <w:rFonts w:hint="eastAsia"/>
                <w:sz w:val="15"/>
                <w:szCs w:val="15"/>
              </w:rPr>
              <w:t>17</w:t>
            </w:r>
          </w:p>
        </w:tc>
        <w:tc>
          <w:tcPr>
            <w:tcW w:w="384" w:type="dxa"/>
            <w:shd w:val="clear" w:color="auto" w:fill="auto"/>
            <w:vAlign w:val="center"/>
          </w:tcPr>
          <w:p w:rsidR="00D20CF4" w:rsidRDefault="006641FD">
            <w:pPr>
              <w:jc w:val="center"/>
              <w:rPr>
                <w:sz w:val="15"/>
                <w:szCs w:val="15"/>
              </w:rPr>
            </w:pPr>
            <w:r>
              <w:rPr>
                <w:rFonts w:hint="eastAsia"/>
                <w:sz w:val="15"/>
                <w:szCs w:val="15"/>
              </w:rPr>
              <w:t>18</w:t>
            </w:r>
          </w:p>
        </w:tc>
        <w:tc>
          <w:tcPr>
            <w:tcW w:w="746" w:type="dxa"/>
            <w:shd w:val="clear" w:color="auto" w:fill="auto"/>
            <w:vAlign w:val="center"/>
          </w:tcPr>
          <w:p w:rsidR="00D20CF4" w:rsidRDefault="006641FD">
            <w:pPr>
              <w:jc w:val="center"/>
            </w:pPr>
            <w:r>
              <w:rPr>
                <w:rFonts w:hint="eastAsia"/>
              </w:rPr>
              <w:t>假期</w:t>
            </w:r>
          </w:p>
        </w:tc>
      </w:tr>
      <w:tr w:rsidR="00D20CF4">
        <w:trPr>
          <w:trHeight w:val="426"/>
          <w:jc w:val="center"/>
        </w:trPr>
        <w:tc>
          <w:tcPr>
            <w:tcW w:w="569" w:type="dxa"/>
            <w:shd w:val="clear" w:color="auto" w:fill="auto"/>
            <w:vAlign w:val="center"/>
          </w:tcPr>
          <w:p w:rsidR="00D20CF4" w:rsidRDefault="006641FD">
            <w:pPr>
              <w:jc w:val="center"/>
            </w:pPr>
            <w:r>
              <w:rPr>
                <w:rFonts w:hint="eastAsia"/>
              </w:rPr>
              <w:t>五</w:t>
            </w:r>
          </w:p>
        </w:tc>
        <w:tc>
          <w:tcPr>
            <w:tcW w:w="1031" w:type="dxa"/>
            <w:shd w:val="clear" w:color="auto" w:fill="auto"/>
            <w:vAlign w:val="center"/>
          </w:tcPr>
          <w:p w:rsidR="00D20CF4" w:rsidRDefault="006641FD">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Pr>
                <w:rFonts w:ascii="楷体" w:eastAsia="楷体" w:hAnsi="楷体" w:hint="eastAsia"/>
                <w:sz w:val="20"/>
                <w:szCs w:val="20"/>
              </w:rPr>
              <w:t>3</w:t>
            </w:r>
            <w:r>
              <w:rPr>
                <w:rFonts w:ascii="楷体" w:eastAsia="楷体" w:hAnsi="楷体"/>
                <w:sz w:val="20"/>
                <w:szCs w:val="20"/>
              </w:rPr>
              <w:t>.09</w:t>
            </w:r>
          </w:p>
        </w:tc>
        <w:tc>
          <w:tcPr>
            <w:tcW w:w="6081" w:type="dxa"/>
            <w:gridSpan w:val="16"/>
            <w:shd w:val="clear" w:color="auto" w:fill="auto"/>
            <w:vAlign w:val="center"/>
          </w:tcPr>
          <w:p w:rsidR="00D20CF4" w:rsidRDefault="006641FD">
            <w:pPr>
              <w:jc w:val="center"/>
            </w:pPr>
            <w:r>
              <w:rPr>
                <w:rFonts w:hint="eastAsia"/>
              </w:rPr>
              <w:t>教学活动</w:t>
            </w:r>
            <w:r>
              <w:rPr>
                <w:rFonts w:hint="eastAsia"/>
              </w:rPr>
              <w:t>1</w:t>
            </w:r>
            <w:r>
              <w:t>6</w:t>
            </w:r>
            <w:r>
              <w:rPr>
                <w:rFonts w:hint="eastAsia"/>
              </w:rPr>
              <w:t>周</w:t>
            </w:r>
          </w:p>
        </w:tc>
        <w:tc>
          <w:tcPr>
            <w:tcW w:w="768" w:type="dxa"/>
            <w:gridSpan w:val="2"/>
            <w:shd w:val="clear" w:color="auto" w:fill="auto"/>
            <w:vAlign w:val="center"/>
          </w:tcPr>
          <w:p w:rsidR="00D20CF4" w:rsidRDefault="006641FD">
            <w:pPr>
              <w:jc w:val="center"/>
            </w:pPr>
            <w:r>
              <w:rPr>
                <w:rFonts w:hint="eastAsia"/>
              </w:rPr>
              <w:t>考试</w:t>
            </w:r>
          </w:p>
        </w:tc>
        <w:tc>
          <w:tcPr>
            <w:tcW w:w="746" w:type="dxa"/>
            <w:shd w:val="clear" w:color="auto" w:fill="auto"/>
            <w:vAlign w:val="center"/>
          </w:tcPr>
          <w:p w:rsidR="00D20CF4" w:rsidRDefault="00D20CF4">
            <w:pPr>
              <w:jc w:val="center"/>
            </w:pPr>
          </w:p>
        </w:tc>
      </w:tr>
      <w:tr w:rsidR="00D20CF4">
        <w:trPr>
          <w:trHeight w:val="418"/>
          <w:jc w:val="center"/>
        </w:trPr>
        <w:tc>
          <w:tcPr>
            <w:tcW w:w="569" w:type="dxa"/>
            <w:shd w:val="clear" w:color="auto" w:fill="auto"/>
            <w:vAlign w:val="center"/>
          </w:tcPr>
          <w:p w:rsidR="00D20CF4" w:rsidRDefault="006641FD">
            <w:pPr>
              <w:jc w:val="center"/>
            </w:pPr>
            <w:r>
              <w:rPr>
                <w:rFonts w:hint="eastAsia"/>
              </w:rPr>
              <w:t>六</w:t>
            </w:r>
          </w:p>
        </w:tc>
        <w:tc>
          <w:tcPr>
            <w:tcW w:w="1031" w:type="dxa"/>
            <w:shd w:val="clear" w:color="auto" w:fill="auto"/>
            <w:vAlign w:val="center"/>
          </w:tcPr>
          <w:p w:rsidR="00D20CF4" w:rsidRDefault="006641FD">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Pr>
                <w:rFonts w:ascii="楷体" w:eastAsia="楷体" w:hAnsi="楷体" w:hint="eastAsia"/>
                <w:sz w:val="20"/>
                <w:szCs w:val="20"/>
              </w:rPr>
              <w:t>4</w:t>
            </w:r>
            <w:r>
              <w:rPr>
                <w:rFonts w:ascii="楷体" w:eastAsia="楷体" w:hAnsi="楷体"/>
                <w:sz w:val="20"/>
                <w:szCs w:val="20"/>
              </w:rPr>
              <w:t>.03</w:t>
            </w:r>
          </w:p>
        </w:tc>
        <w:tc>
          <w:tcPr>
            <w:tcW w:w="6081" w:type="dxa"/>
            <w:gridSpan w:val="16"/>
            <w:shd w:val="clear" w:color="auto" w:fill="auto"/>
            <w:vAlign w:val="center"/>
          </w:tcPr>
          <w:p w:rsidR="00D20CF4" w:rsidRDefault="006641FD">
            <w:pPr>
              <w:jc w:val="center"/>
            </w:pPr>
            <w:r>
              <w:rPr>
                <w:rFonts w:hint="eastAsia"/>
              </w:rPr>
              <w:t>教学活动</w:t>
            </w:r>
            <w:r>
              <w:rPr>
                <w:rFonts w:hint="eastAsia"/>
              </w:rPr>
              <w:t>1</w:t>
            </w:r>
            <w:r>
              <w:t>6</w:t>
            </w:r>
            <w:r>
              <w:rPr>
                <w:rFonts w:hint="eastAsia"/>
              </w:rPr>
              <w:t>周</w:t>
            </w:r>
          </w:p>
        </w:tc>
        <w:tc>
          <w:tcPr>
            <w:tcW w:w="768" w:type="dxa"/>
            <w:gridSpan w:val="2"/>
            <w:shd w:val="clear" w:color="auto" w:fill="auto"/>
            <w:vAlign w:val="center"/>
          </w:tcPr>
          <w:p w:rsidR="00D20CF4" w:rsidRDefault="006641FD">
            <w:pPr>
              <w:jc w:val="center"/>
            </w:pPr>
            <w:r>
              <w:rPr>
                <w:rFonts w:hint="eastAsia"/>
              </w:rPr>
              <w:t>考试</w:t>
            </w:r>
          </w:p>
        </w:tc>
        <w:tc>
          <w:tcPr>
            <w:tcW w:w="746" w:type="dxa"/>
            <w:shd w:val="clear" w:color="auto" w:fill="auto"/>
            <w:vAlign w:val="center"/>
          </w:tcPr>
          <w:p w:rsidR="00D20CF4" w:rsidRDefault="00D20CF4">
            <w:pPr>
              <w:jc w:val="center"/>
            </w:pPr>
          </w:p>
        </w:tc>
      </w:tr>
      <w:tr w:rsidR="00D20CF4">
        <w:trPr>
          <w:trHeight w:val="418"/>
          <w:jc w:val="center"/>
        </w:trPr>
        <w:tc>
          <w:tcPr>
            <w:tcW w:w="569" w:type="dxa"/>
            <w:shd w:val="clear" w:color="auto" w:fill="auto"/>
            <w:vAlign w:val="center"/>
          </w:tcPr>
          <w:p w:rsidR="00D20CF4" w:rsidRDefault="006641FD">
            <w:pPr>
              <w:jc w:val="center"/>
            </w:pPr>
            <w:r>
              <w:rPr>
                <w:rFonts w:hint="eastAsia"/>
              </w:rPr>
              <w:t>七</w:t>
            </w:r>
          </w:p>
        </w:tc>
        <w:tc>
          <w:tcPr>
            <w:tcW w:w="1031" w:type="dxa"/>
            <w:shd w:val="clear" w:color="auto" w:fill="auto"/>
            <w:vAlign w:val="center"/>
          </w:tcPr>
          <w:p w:rsidR="00D20CF4" w:rsidRDefault="006641FD">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Pr>
                <w:rFonts w:ascii="楷体" w:eastAsia="楷体" w:hAnsi="楷体" w:hint="eastAsia"/>
                <w:sz w:val="20"/>
                <w:szCs w:val="20"/>
              </w:rPr>
              <w:t>4</w:t>
            </w:r>
            <w:r>
              <w:rPr>
                <w:rFonts w:ascii="楷体" w:eastAsia="楷体" w:hAnsi="楷体"/>
                <w:sz w:val="20"/>
                <w:szCs w:val="20"/>
              </w:rPr>
              <w:t>.09</w:t>
            </w:r>
          </w:p>
        </w:tc>
        <w:tc>
          <w:tcPr>
            <w:tcW w:w="6081" w:type="dxa"/>
            <w:gridSpan w:val="16"/>
            <w:shd w:val="clear" w:color="auto" w:fill="auto"/>
            <w:vAlign w:val="center"/>
          </w:tcPr>
          <w:p w:rsidR="00D20CF4" w:rsidRDefault="006641FD">
            <w:pPr>
              <w:jc w:val="center"/>
            </w:pPr>
            <w:r>
              <w:rPr>
                <w:rFonts w:hint="eastAsia"/>
              </w:rPr>
              <w:t>教学活动</w:t>
            </w:r>
            <w:r>
              <w:t>8</w:t>
            </w:r>
            <w:r>
              <w:rPr>
                <w:rFonts w:hint="eastAsia"/>
              </w:rPr>
              <w:t>周、毕业实习及毕业设计</w:t>
            </w:r>
          </w:p>
        </w:tc>
        <w:tc>
          <w:tcPr>
            <w:tcW w:w="768" w:type="dxa"/>
            <w:gridSpan w:val="2"/>
            <w:shd w:val="clear" w:color="auto" w:fill="auto"/>
            <w:vAlign w:val="center"/>
          </w:tcPr>
          <w:p w:rsidR="00D20CF4" w:rsidRDefault="006641FD">
            <w:pPr>
              <w:jc w:val="center"/>
            </w:pPr>
            <w:r>
              <w:rPr>
                <w:rFonts w:hint="eastAsia"/>
              </w:rPr>
              <w:t>考试</w:t>
            </w:r>
          </w:p>
        </w:tc>
        <w:tc>
          <w:tcPr>
            <w:tcW w:w="746" w:type="dxa"/>
            <w:shd w:val="clear" w:color="auto" w:fill="auto"/>
            <w:vAlign w:val="center"/>
          </w:tcPr>
          <w:p w:rsidR="00D20CF4" w:rsidRDefault="00D20CF4">
            <w:pPr>
              <w:jc w:val="center"/>
            </w:pPr>
          </w:p>
        </w:tc>
      </w:tr>
      <w:tr w:rsidR="00D20CF4">
        <w:trPr>
          <w:trHeight w:val="418"/>
          <w:jc w:val="center"/>
        </w:trPr>
        <w:tc>
          <w:tcPr>
            <w:tcW w:w="569" w:type="dxa"/>
            <w:shd w:val="clear" w:color="auto" w:fill="auto"/>
            <w:vAlign w:val="center"/>
          </w:tcPr>
          <w:p w:rsidR="00D20CF4" w:rsidRDefault="006641FD">
            <w:pPr>
              <w:jc w:val="center"/>
            </w:pPr>
            <w:r>
              <w:rPr>
                <w:rFonts w:hint="eastAsia"/>
              </w:rPr>
              <w:t>八</w:t>
            </w:r>
          </w:p>
        </w:tc>
        <w:tc>
          <w:tcPr>
            <w:tcW w:w="1031" w:type="dxa"/>
            <w:shd w:val="clear" w:color="auto" w:fill="auto"/>
            <w:vAlign w:val="center"/>
          </w:tcPr>
          <w:p w:rsidR="00D20CF4" w:rsidRDefault="006641FD">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Pr>
                <w:rFonts w:ascii="楷体" w:eastAsia="楷体" w:hAnsi="楷体" w:hint="eastAsia"/>
                <w:sz w:val="20"/>
                <w:szCs w:val="20"/>
              </w:rPr>
              <w:t>5</w:t>
            </w:r>
            <w:r>
              <w:rPr>
                <w:rFonts w:ascii="楷体" w:eastAsia="楷体" w:hAnsi="楷体"/>
                <w:sz w:val="20"/>
                <w:szCs w:val="20"/>
              </w:rPr>
              <w:t>.03</w:t>
            </w:r>
          </w:p>
        </w:tc>
        <w:tc>
          <w:tcPr>
            <w:tcW w:w="6081" w:type="dxa"/>
            <w:gridSpan w:val="16"/>
            <w:shd w:val="clear" w:color="auto" w:fill="auto"/>
            <w:vAlign w:val="center"/>
          </w:tcPr>
          <w:p w:rsidR="00D20CF4" w:rsidRDefault="006641FD">
            <w:pPr>
              <w:jc w:val="center"/>
            </w:pPr>
            <w:r>
              <w:rPr>
                <w:rFonts w:hint="eastAsia"/>
              </w:rPr>
              <w:t>毕业实习、毕业设计</w:t>
            </w:r>
          </w:p>
        </w:tc>
        <w:tc>
          <w:tcPr>
            <w:tcW w:w="768" w:type="dxa"/>
            <w:gridSpan w:val="2"/>
            <w:shd w:val="clear" w:color="auto" w:fill="auto"/>
            <w:vAlign w:val="center"/>
          </w:tcPr>
          <w:p w:rsidR="00D20CF4" w:rsidRDefault="00D20CF4">
            <w:pPr>
              <w:jc w:val="center"/>
            </w:pPr>
          </w:p>
        </w:tc>
        <w:tc>
          <w:tcPr>
            <w:tcW w:w="746" w:type="dxa"/>
            <w:shd w:val="clear" w:color="auto" w:fill="auto"/>
            <w:vAlign w:val="center"/>
          </w:tcPr>
          <w:p w:rsidR="00D20CF4" w:rsidRDefault="00D20CF4">
            <w:pPr>
              <w:jc w:val="center"/>
            </w:pPr>
          </w:p>
        </w:tc>
      </w:tr>
    </w:tbl>
    <w:p w:rsidR="00D20CF4" w:rsidRDefault="00D20CF4">
      <w:pPr>
        <w:widowControl/>
        <w:adjustRightInd w:val="0"/>
        <w:snapToGrid w:val="0"/>
        <w:spacing w:line="264" w:lineRule="auto"/>
        <w:rPr>
          <w:rFonts w:ascii="楷体_GB2312" w:eastAsia="楷体_GB2312" w:hAnsi="楷体"/>
          <w:b/>
          <w:bCs/>
          <w:kern w:val="0"/>
          <w:sz w:val="24"/>
        </w:rPr>
      </w:pPr>
    </w:p>
    <w:p w:rsidR="00D20CF4" w:rsidRDefault="006641FD">
      <w:pPr>
        <w:adjustRightInd w:val="0"/>
        <w:snapToGrid w:val="0"/>
        <w:spacing w:line="264" w:lineRule="auto"/>
        <w:rPr>
          <w:rFonts w:ascii="楷体_GB2312" w:eastAsia="楷体_GB2312"/>
          <w:b/>
          <w:sz w:val="24"/>
        </w:rPr>
      </w:pPr>
      <w:r>
        <w:rPr>
          <w:rFonts w:ascii="楷体_GB2312" w:eastAsia="楷体_GB2312" w:hint="eastAsia"/>
          <w:b/>
          <w:sz w:val="24"/>
        </w:rPr>
        <w:t>八、学分与学时分配表</w:t>
      </w:r>
    </w:p>
    <w:tbl>
      <w:tblPr>
        <w:tblW w:w="8905" w:type="dxa"/>
        <w:jc w:val="center"/>
        <w:tblLayout w:type="fixed"/>
        <w:tblLook w:val="04A0" w:firstRow="1" w:lastRow="0" w:firstColumn="1" w:lastColumn="0" w:noHBand="0" w:noVBand="1"/>
      </w:tblPr>
      <w:tblGrid>
        <w:gridCol w:w="1576"/>
        <w:gridCol w:w="1276"/>
        <w:gridCol w:w="1559"/>
        <w:gridCol w:w="1276"/>
        <w:gridCol w:w="1559"/>
        <w:gridCol w:w="1659"/>
      </w:tblGrid>
      <w:tr w:rsidR="00D20CF4">
        <w:trPr>
          <w:trHeight w:val="437"/>
          <w:jc w:val="center"/>
        </w:trPr>
        <w:tc>
          <w:tcPr>
            <w:tcW w:w="1576" w:type="dxa"/>
            <w:vMerge w:val="restart"/>
            <w:tcBorders>
              <w:top w:val="single" w:sz="4" w:space="0" w:color="auto"/>
              <w:left w:val="single" w:sz="4" w:space="0" w:color="000000"/>
              <w:bottom w:val="single" w:sz="4" w:space="0" w:color="auto"/>
              <w:right w:val="single" w:sz="4" w:space="0" w:color="auto"/>
              <w:tl2br w:val="single" w:sz="4" w:space="0" w:color="auto"/>
            </w:tcBorders>
            <w:vAlign w:val="center"/>
          </w:tcPr>
          <w:p w:rsidR="00D20CF4" w:rsidRDefault="006641FD">
            <w:pPr>
              <w:autoSpaceDN w:val="0"/>
              <w:adjustRightInd w:val="0"/>
              <w:snapToGrid w:val="0"/>
              <w:spacing w:line="264" w:lineRule="auto"/>
              <w:jc w:val="right"/>
              <w:textAlignment w:val="center"/>
              <w:rPr>
                <w:rFonts w:ascii="楷体_GB2312" w:eastAsia="楷体_GB2312"/>
                <w:szCs w:val="21"/>
              </w:rPr>
            </w:pPr>
            <w:r>
              <w:rPr>
                <w:rFonts w:ascii="楷体_GB2312" w:eastAsia="楷体_GB2312" w:hint="eastAsia"/>
                <w:szCs w:val="21"/>
              </w:rPr>
              <w:t>性质</w:t>
            </w:r>
          </w:p>
          <w:p w:rsidR="00D20CF4" w:rsidRDefault="006641FD">
            <w:pPr>
              <w:autoSpaceDN w:val="0"/>
              <w:adjustRightInd w:val="0"/>
              <w:snapToGrid w:val="0"/>
              <w:spacing w:line="264" w:lineRule="auto"/>
              <w:textAlignment w:val="center"/>
              <w:rPr>
                <w:rFonts w:ascii="楷体_GB2312" w:eastAsia="楷体_GB2312"/>
                <w:szCs w:val="21"/>
              </w:rPr>
            </w:pPr>
            <w:r>
              <w:rPr>
                <w:rFonts w:ascii="楷体_GB2312" w:eastAsia="楷体_GB2312" w:hint="eastAsia"/>
                <w:szCs w:val="21"/>
              </w:rPr>
              <w:t>类别</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D20CF4" w:rsidRDefault="006641F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必</w:t>
            </w:r>
            <w:r>
              <w:rPr>
                <w:rFonts w:ascii="楷体_GB2312" w:eastAsia="楷体_GB2312" w:hint="eastAsia"/>
                <w:szCs w:val="21"/>
              </w:rPr>
              <w:t xml:space="preserve"> </w:t>
            </w:r>
            <w:r>
              <w:rPr>
                <w:rFonts w:ascii="楷体_GB2312" w:eastAsia="楷体_GB2312" w:hint="eastAsia"/>
                <w:szCs w:val="21"/>
              </w:rPr>
              <w:t>修</w:t>
            </w:r>
            <w:r>
              <w:rPr>
                <w:rFonts w:ascii="楷体_GB2312" w:eastAsia="楷体_GB2312" w:hint="eastAsia"/>
                <w:szCs w:val="21"/>
              </w:rPr>
              <w:t xml:space="preserve"> </w:t>
            </w:r>
            <w:r>
              <w:rPr>
                <w:rFonts w:ascii="楷体_GB2312" w:eastAsia="楷体_GB2312" w:hint="eastAsia"/>
                <w:szCs w:val="21"/>
              </w:rPr>
              <w:t>课</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D20CF4" w:rsidRDefault="006641F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选</w:t>
            </w:r>
            <w:r>
              <w:rPr>
                <w:rFonts w:ascii="楷体_GB2312" w:eastAsia="楷体_GB2312" w:hint="eastAsia"/>
                <w:szCs w:val="21"/>
              </w:rPr>
              <w:t xml:space="preserve"> </w:t>
            </w:r>
            <w:r>
              <w:rPr>
                <w:rFonts w:ascii="楷体_GB2312" w:eastAsia="楷体_GB2312" w:hint="eastAsia"/>
                <w:szCs w:val="21"/>
              </w:rPr>
              <w:t>修</w:t>
            </w:r>
            <w:r>
              <w:rPr>
                <w:rFonts w:ascii="楷体_GB2312" w:eastAsia="楷体_GB2312" w:hint="eastAsia"/>
                <w:szCs w:val="21"/>
              </w:rPr>
              <w:t xml:space="preserve"> </w:t>
            </w:r>
            <w:r>
              <w:rPr>
                <w:rFonts w:ascii="楷体_GB2312" w:eastAsia="楷体_GB2312" w:hint="eastAsia"/>
                <w:szCs w:val="21"/>
              </w:rPr>
              <w:t>课</w:t>
            </w:r>
          </w:p>
        </w:tc>
        <w:tc>
          <w:tcPr>
            <w:tcW w:w="1659" w:type="dxa"/>
            <w:vMerge w:val="restart"/>
            <w:tcBorders>
              <w:top w:val="single" w:sz="4" w:space="0" w:color="auto"/>
              <w:left w:val="single" w:sz="4" w:space="0" w:color="auto"/>
              <w:bottom w:val="single" w:sz="4" w:space="0" w:color="000000"/>
              <w:right w:val="single" w:sz="4" w:space="0" w:color="000000"/>
            </w:tcBorders>
            <w:vAlign w:val="center"/>
          </w:tcPr>
          <w:p w:rsidR="00D20CF4" w:rsidRDefault="006641FD">
            <w:pPr>
              <w:autoSpaceDN w:val="0"/>
              <w:adjustRightInd w:val="0"/>
              <w:snapToGrid w:val="0"/>
              <w:spacing w:line="264" w:lineRule="auto"/>
              <w:jc w:val="center"/>
              <w:rPr>
                <w:rFonts w:ascii="楷体_GB2312" w:eastAsia="楷体_GB2312"/>
                <w:szCs w:val="21"/>
              </w:rPr>
            </w:pPr>
            <w:r>
              <w:rPr>
                <w:rFonts w:ascii="楷体_GB2312" w:eastAsia="楷体_GB2312" w:hint="eastAsia"/>
                <w:szCs w:val="21"/>
              </w:rPr>
              <w:t>累计</w:t>
            </w:r>
            <w:r>
              <w:rPr>
                <w:rFonts w:ascii="楷体_GB2312" w:eastAsia="楷体_GB2312" w:hint="eastAsia"/>
                <w:szCs w:val="21"/>
              </w:rPr>
              <w:t xml:space="preserve">                      (</w:t>
            </w:r>
            <w:r>
              <w:rPr>
                <w:rFonts w:ascii="楷体_GB2312" w:eastAsia="楷体_GB2312" w:hint="eastAsia"/>
                <w:szCs w:val="21"/>
              </w:rPr>
              <w:t>学分</w:t>
            </w:r>
            <w:r>
              <w:rPr>
                <w:rFonts w:ascii="楷体_GB2312" w:eastAsia="楷体_GB2312" w:hint="eastAsia"/>
                <w:szCs w:val="21"/>
              </w:rPr>
              <w:t>/</w:t>
            </w:r>
            <w:r>
              <w:rPr>
                <w:rFonts w:ascii="楷体_GB2312" w:eastAsia="楷体_GB2312" w:hint="eastAsia"/>
                <w:szCs w:val="21"/>
              </w:rPr>
              <w:t>学时</w:t>
            </w:r>
            <w:r>
              <w:rPr>
                <w:rFonts w:ascii="楷体_GB2312" w:eastAsia="楷体_GB2312" w:hint="eastAsia"/>
                <w:szCs w:val="21"/>
              </w:rPr>
              <w:t>)</w:t>
            </w:r>
          </w:p>
        </w:tc>
      </w:tr>
      <w:tr w:rsidR="00D20CF4">
        <w:trPr>
          <w:trHeight w:val="528"/>
          <w:jc w:val="center"/>
        </w:trPr>
        <w:tc>
          <w:tcPr>
            <w:tcW w:w="1576" w:type="dxa"/>
            <w:vMerge/>
            <w:tcBorders>
              <w:top w:val="single" w:sz="4" w:space="0" w:color="auto"/>
              <w:left w:val="single" w:sz="4" w:space="0" w:color="000000"/>
              <w:bottom w:val="single" w:sz="4" w:space="0" w:color="auto"/>
              <w:right w:val="single" w:sz="4" w:space="0" w:color="auto"/>
            </w:tcBorders>
            <w:vAlign w:val="center"/>
          </w:tcPr>
          <w:p w:rsidR="00D20CF4" w:rsidRDefault="00D20CF4">
            <w:pPr>
              <w:widowControl/>
              <w:adjustRightInd w:val="0"/>
              <w:snapToGrid w:val="0"/>
              <w:spacing w:line="264" w:lineRule="auto"/>
              <w:jc w:val="left"/>
              <w:rPr>
                <w:rFonts w:ascii="楷体_GB2312" w:eastAsia="楷体_GB2312"/>
                <w:szCs w:val="21"/>
              </w:rPr>
            </w:pPr>
          </w:p>
        </w:tc>
        <w:tc>
          <w:tcPr>
            <w:tcW w:w="1276" w:type="dxa"/>
            <w:tcBorders>
              <w:top w:val="single" w:sz="4" w:space="0" w:color="auto"/>
              <w:left w:val="single" w:sz="4" w:space="0" w:color="auto"/>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占总学分比例</w:t>
            </w:r>
          </w:p>
        </w:tc>
        <w:tc>
          <w:tcPr>
            <w:tcW w:w="1276" w:type="dxa"/>
            <w:tcBorders>
              <w:top w:val="single" w:sz="4" w:space="0" w:color="auto"/>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nil"/>
            </w:tcBorders>
            <w:vAlign w:val="center"/>
          </w:tcPr>
          <w:p w:rsidR="00D20CF4" w:rsidRDefault="006641F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占总学分比例</w:t>
            </w:r>
          </w:p>
        </w:tc>
        <w:tc>
          <w:tcPr>
            <w:tcW w:w="1659" w:type="dxa"/>
            <w:vMerge/>
            <w:tcBorders>
              <w:top w:val="single" w:sz="4" w:space="0" w:color="auto"/>
              <w:left w:val="single" w:sz="4" w:space="0" w:color="auto"/>
              <w:bottom w:val="single" w:sz="4" w:space="0" w:color="000000"/>
              <w:right w:val="single" w:sz="4" w:space="0" w:color="000000"/>
            </w:tcBorders>
            <w:vAlign w:val="center"/>
          </w:tcPr>
          <w:p w:rsidR="00D20CF4" w:rsidRDefault="00D20CF4">
            <w:pPr>
              <w:widowControl/>
              <w:adjustRightInd w:val="0"/>
              <w:snapToGrid w:val="0"/>
              <w:spacing w:line="264" w:lineRule="auto"/>
              <w:jc w:val="left"/>
              <w:rPr>
                <w:rFonts w:ascii="楷体_GB2312" w:eastAsia="楷体_GB2312"/>
                <w:szCs w:val="21"/>
              </w:rPr>
            </w:pPr>
          </w:p>
        </w:tc>
      </w:tr>
      <w:tr w:rsidR="00D20CF4">
        <w:trPr>
          <w:trHeight w:val="339"/>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公共基础课</w:t>
            </w:r>
          </w:p>
        </w:tc>
        <w:tc>
          <w:tcPr>
            <w:tcW w:w="1276"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eastAsia="楷体_GB2312"/>
                <w:szCs w:val="21"/>
              </w:rPr>
            </w:pPr>
            <w:r>
              <w:rPr>
                <w:rFonts w:eastAsia="楷体_GB2312" w:hint="eastAsia"/>
                <w:szCs w:val="21"/>
              </w:rPr>
              <w:t>11</w:t>
            </w:r>
          </w:p>
        </w:tc>
        <w:tc>
          <w:tcPr>
            <w:tcW w:w="15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eastAsia="楷体_GB2312"/>
                <w:szCs w:val="21"/>
              </w:rPr>
            </w:pPr>
            <w:r>
              <w:rPr>
                <w:rFonts w:eastAsia="楷体_GB2312" w:hint="eastAsia"/>
                <w:szCs w:val="21"/>
              </w:rPr>
              <w:t>12.50</w:t>
            </w:r>
            <w:r>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eastAsia="楷体_GB2312"/>
                <w:szCs w:val="21"/>
              </w:rPr>
            </w:pPr>
            <w:r>
              <w:rPr>
                <w:rFonts w:eastAsia="楷体_GB2312" w:hint="eastAsia"/>
                <w:szCs w:val="21"/>
              </w:rPr>
              <w:t>4</w:t>
            </w:r>
          </w:p>
        </w:tc>
        <w:tc>
          <w:tcPr>
            <w:tcW w:w="15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eastAsia="楷体_GB2312"/>
                <w:szCs w:val="21"/>
              </w:rPr>
            </w:pPr>
            <w:r>
              <w:rPr>
                <w:rFonts w:eastAsia="楷体_GB2312" w:hint="eastAsia"/>
                <w:szCs w:val="21"/>
              </w:rPr>
              <w:t>4.</w:t>
            </w:r>
            <w:r>
              <w:rPr>
                <w:rFonts w:eastAsia="楷体_GB2312" w:hint="eastAsia"/>
                <w:szCs w:val="21"/>
              </w:rPr>
              <w:t>55</w:t>
            </w:r>
            <w:r>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hint="eastAsia"/>
                <w:szCs w:val="21"/>
              </w:rPr>
              <w:t>15</w:t>
            </w:r>
            <w:r>
              <w:rPr>
                <w:rFonts w:eastAsia="楷体_GB2312" w:hint="eastAsia"/>
                <w:szCs w:val="21"/>
              </w:rPr>
              <w:t>/</w:t>
            </w:r>
            <w:r>
              <w:rPr>
                <w:rFonts w:eastAsia="楷体_GB2312" w:hint="eastAsia"/>
                <w:szCs w:val="21"/>
              </w:rPr>
              <w:t>240</w:t>
            </w:r>
          </w:p>
        </w:tc>
      </w:tr>
      <w:tr w:rsidR="00D20CF4">
        <w:trPr>
          <w:trHeight w:val="397"/>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学科基础课程</w:t>
            </w:r>
          </w:p>
        </w:tc>
        <w:tc>
          <w:tcPr>
            <w:tcW w:w="1276"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eastAsia="楷体_GB2312"/>
                <w:szCs w:val="21"/>
              </w:rPr>
            </w:pPr>
            <w:r>
              <w:rPr>
                <w:rFonts w:eastAsia="楷体_GB2312" w:hint="eastAsia"/>
                <w:szCs w:val="21"/>
              </w:rPr>
              <w:t>12</w:t>
            </w:r>
          </w:p>
        </w:tc>
        <w:tc>
          <w:tcPr>
            <w:tcW w:w="15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eastAsia="楷体_GB2312"/>
                <w:szCs w:val="21"/>
              </w:rPr>
            </w:pPr>
            <w:r>
              <w:rPr>
                <w:rFonts w:eastAsia="楷体_GB2312" w:hint="eastAsia"/>
                <w:szCs w:val="21"/>
              </w:rPr>
              <w:t>13.64</w:t>
            </w:r>
            <w:r>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eastAsia="楷体_GB2312"/>
                <w:szCs w:val="21"/>
              </w:rPr>
            </w:pPr>
            <w:r>
              <w:rPr>
                <w:rFonts w:eastAsia="楷体_GB2312" w:hint="eastAsia"/>
                <w:szCs w:val="21"/>
              </w:rPr>
              <w:t>0</w:t>
            </w:r>
          </w:p>
        </w:tc>
        <w:tc>
          <w:tcPr>
            <w:tcW w:w="15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eastAsia="楷体_GB2312"/>
                <w:szCs w:val="21"/>
              </w:rPr>
            </w:pPr>
            <w:r>
              <w:rPr>
                <w:rFonts w:eastAsia="楷体_GB2312" w:hint="eastAsia"/>
                <w:szCs w:val="21"/>
              </w:rPr>
              <w:t>0</w:t>
            </w:r>
            <w:r>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hint="eastAsia"/>
                <w:szCs w:val="21"/>
              </w:rPr>
              <w:t>1</w:t>
            </w:r>
            <w:r>
              <w:rPr>
                <w:rFonts w:eastAsia="楷体_GB2312" w:hint="eastAsia"/>
                <w:szCs w:val="21"/>
              </w:rPr>
              <w:t>2</w:t>
            </w:r>
            <w:r>
              <w:rPr>
                <w:rFonts w:eastAsia="楷体_GB2312" w:hint="eastAsia"/>
                <w:szCs w:val="21"/>
              </w:rPr>
              <w:t>/</w:t>
            </w:r>
            <w:r>
              <w:rPr>
                <w:rFonts w:eastAsia="楷体_GB2312" w:hint="eastAsia"/>
                <w:szCs w:val="21"/>
              </w:rPr>
              <w:t>192</w:t>
            </w:r>
          </w:p>
        </w:tc>
      </w:tr>
      <w:tr w:rsidR="00D20CF4">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专业课程</w:t>
            </w:r>
          </w:p>
        </w:tc>
        <w:tc>
          <w:tcPr>
            <w:tcW w:w="1276"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eastAsia="楷体_GB2312"/>
                <w:szCs w:val="21"/>
              </w:rPr>
            </w:pPr>
            <w:r>
              <w:rPr>
                <w:rFonts w:eastAsia="楷体_GB2312" w:hint="eastAsia"/>
                <w:szCs w:val="21"/>
              </w:rPr>
              <w:t>27</w:t>
            </w:r>
          </w:p>
        </w:tc>
        <w:tc>
          <w:tcPr>
            <w:tcW w:w="15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eastAsia="楷体_GB2312"/>
                <w:szCs w:val="21"/>
              </w:rPr>
            </w:pPr>
            <w:r>
              <w:rPr>
                <w:rFonts w:eastAsia="楷体_GB2312" w:hint="eastAsia"/>
                <w:szCs w:val="21"/>
              </w:rPr>
              <w:t>30.68</w:t>
            </w:r>
            <w:r>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eastAsia="楷体_GB2312"/>
                <w:szCs w:val="21"/>
              </w:rPr>
            </w:pPr>
            <w:r>
              <w:rPr>
                <w:rFonts w:eastAsia="楷体_GB2312" w:hint="eastAsia"/>
                <w:szCs w:val="21"/>
              </w:rPr>
              <w:t>7</w:t>
            </w:r>
          </w:p>
        </w:tc>
        <w:tc>
          <w:tcPr>
            <w:tcW w:w="15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adjustRightInd w:val="0"/>
              <w:snapToGrid w:val="0"/>
              <w:spacing w:line="264" w:lineRule="auto"/>
              <w:jc w:val="center"/>
              <w:textAlignment w:val="center"/>
              <w:rPr>
                <w:rFonts w:eastAsia="楷体_GB2312"/>
                <w:szCs w:val="21"/>
              </w:rPr>
            </w:pPr>
            <w:r>
              <w:rPr>
                <w:rFonts w:eastAsia="楷体_GB2312" w:hint="eastAsia"/>
                <w:szCs w:val="21"/>
              </w:rPr>
              <w:t>7.95</w:t>
            </w:r>
            <w:r>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hint="eastAsia"/>
                <w:szCs w:val="21"/>
              </w:rPr>
              <w:t>3</w:t>
            </w:r>
            <w:r>
              <w:rPr>
                <w:rFonts w:eastAsia="楷体_GB2312" w:hint="eastAsia"/>
                <w:szCs w:val="21"/>
              </w:rPr>
              <w:t>4</w:t>
            </w:r>
            <w:r>
              <w:rPr>
                <w:rFonts w:eastAsia="楷体_GB2312" w:hint="eastAsia"/>
                <w:szCs w:val="21"/>
              </w:rPr>
              <w:t>/</w:t>
            </w:r>
            <w:r>
              <w:rPr>
                <w:rFonts w:eastAsia="楷体_GB2312" w:hint="eastAsia"/>
                <w:szCs w:val="21"/>
              </w:rPr>
              <w:t>544</w:t>
            </w:r>
          </w:p>
        </w:tc>
      </w:tr>
      <w:tr w:rsidR="00D20CF4">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spacing w:line="280" w:lineRule="exact"/>
              <w:jc w:val="center"/>
              <w:textAlignment w:val="center"/>
              <w:rPr>
                <w:rFonts w:ascii="楷体_GB2312" w:eastAsia="楷体_GB2312"/>
                <w:szCs w:val="21"/>
              </w:rPr>
            </w:pPr>
            <w:r>
              <w:rPr>
                <w:rFonts w:ascii="楷体_GB2312" w:eastAsia="楷体_GB2312" w:hint="eastAsia"/>
                <w:szCs w:val="21"/>
              </w:rPr>
              <w:t>小计</w:t>
            </w:r>
            <w:r>
              <w:rPr>
                <w:rFonts w:ascii="楷体_GB2312" w:eastAsia="楷体_GB2312" w:hint="eastAsia"/>
                <w:szCs w:val="21"/>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hint="eastAsia"/>
                <w:szCs w:val="21"/>
              </w:rPr>
              <w:t>50</w:t>
            </w:r>
          </w:p>
        </w:tc>
        <w:tc>
          <w:tcPr>
            <w:tcW w:w="15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hint="eastAsia"/>
                <w:szCs w:val="21"/>
              </w:rPr>
              <w:t>56.82</w:t>
            </w:r>
            <w:r>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hint="eastAsia"/>
                <w:szCs w:val="21"/>
              </w:rPr>
              <w:t>1</w:t>
            </w:r>
            <w:r>
              <w:rPr>
                <w:rFonts w:eastAsia="楷体_GB2312" w:hint="eastAsia"/>
                <w:szCs w:val="21"/>
              </w:rPr>
              <w:t>1</w:t>
            </w:r>
          </w:p>
        </w:tc>
        <w:tc>
          <w:tcPr>
            <w:tcW w:w="15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hint="eastAsia"/>
                <w:szCs w:val="21"/>
              </w:rPr>
              <w:t>12.50</w:t>
            </w:r>
            <w:r>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hint="eastAsia"/>
                <w:szCs w:val="21"/>
              </w:rPr>
              <w:t>61</w:t>
            </w:r>
            <w:r>
              <w:rPr>
                <w:rFonts w:eastAsia="楷体_GB2312" w:hint="eastAsia"/>
                <w:szCs w:val="21"/>
              </w:rPr>
              <w:t>/</w:t>
            </w:r>
            <w:r>
              <w:rPr>
                <w:rFonts w:eastAsia="楷体_GB2312" w:hint="eastAsia"/>
                <w:szCs w:val="21"/>
              </w:rPr>
              <w:t>976</w:t>
            </w:r>
          </w:p>
        </w:tc>
      </w:tr>
      <w:tr w:rsidR="00D20CF4">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szCs w:val="21"/>
              </w:rPr>
              <w:t>集中</w:t>
            </w:r>
            <w:r>
              <w:rPr>
                <w:rFonts w:eastAsia="楷体_GB2312" w:hint="eastAsia"/>
                <w:szCs w:val="21"/>
              </w:rPr>
              <w:t>及课外</w:t>
            </w:r>
            <w:r>
              <w:rPr>
                <w:rFonts w:eastAsia="楷体_GB2312"/>
                <w:szCs w:val="21"/>
              </w:rPr>
              <w:t>实践环节</w:t>
            </w:r>
          </w:p>
          <w:p w:rsidR="00D20CF4" w:rsidRDefault="006641FD">
            <w:pPr>
              <w:autoSpaceDN w:val="0"/>
              <w:jc w:val="center"/>
              <w:textAlignment w:val="center"/>
              <w:rPr>
                <w:rFonts w:eastAsia="楷体_GB2312"/>
                <w:szCs w:val="21"/>
              </w:rPr>
            </w:pPr>
            <w:r>
              <w:rPr>
                <w:rFonts w:eastAsia="楷体_GB2312"/>
                <w:szCs w:val="21"/>
              </w:rPr>
              <w:t>学分</w:t>
            </w:r>
            <w:r>
              <w:rPr>
                <w:rFonts w:eastAsia="楷体_GB2312" w:hint="eastAsia"/>
                <w:szCs w:val="21"/>
              </w:rPr>
              <w:t>/</w:t>
            </w:r>
            <w:r>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hint="eastAsia"/>
                <w:szCs w:val="21"/>
              </w:rPr>
              <w:t>27</w:t>
            </w:r>
            <w:r>
              <w:rPr>
                <w:rFonts w:eastAsia="楷体_GB2312" w:hint="eastAsia"/>
                <w:szCs w:val="21"/>
              </w:rPr>
              <w:t>/</w:t>
            </w:r>
            <w:r>
              <w:rPr>
                <w:rFonts w:eastAsia="楷体_GB2312" w:hint="eastAsia"/>
                <w:szCs w:val="21"/>
              </w:rPr>
              <w:t>464</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szCs w:val="21"/>
              </w:rPr>
              <w:t>总学分</w:t>
            </w:r>
            <w:r>
              <w:rPr>
                <w:rFonts w:eastAsia="楷体_GB2312" w:hint="eastAsia"/>
                <w:szCs w:val="21"/>
              </w:rPr>
              <w:t>/</w:t>
            </w:r>
            <w:r>
              <w:rPr>
                <w:rFonts w:eastAsia="楷体_GB2312" w:hint="eastAsia"/>
                <w:szCs w:val="21"/>
              </w:rPr>
              <w:t>总学时</w:t>
            </w:r>
          </w:p>
        </w:tc>
        <w:tc>
          <w:tcPr>
            <w:tcW w:w="16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hint="eastAsia"/>
                <w:szCs w:val="21"/>
              </w:rPr>
              <w:t>8</w:t>
            </w:r>
            <w:r>
              <w:rPr>
                <w:rFonts w:eastAsia="楷体_GB2312" w:hint="eastAsia"/>
                <w:szCs w:val="21"/>
              </w:rPr>
              <w:t>8</w:t>
            </w:r>
            <w:r>
              <w:rPr>
                <w:rFonts w:eastAsia="楷体_GB2312" w:hint="eastAsia"/>
                <w:szCs w:val="21"/>
              </w:rPr>
              <w:t>/</w:t>
            </w:r>
            <w:r>
              <w:rPr>
                <w:rFonts w:eastAsia="楷体_GB2312" w:hint="eastAsia"/>
                <w:szCs w:val="21"/>
              </w:rPr>
              <w:t>1408</w:t>
            </w:r>
          </w:p>
        </w:tc>
      </w:tr>
      <w:tr w:rsidR="00D20CF4">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hint="eastAsia"/>
                <w:szCs w:val="21"/>
              </w:rPr>
              <w:t>独立设置</w:t>
            </w:r>
            <w:r>
              <w:rPr>
                <w:rFonts w:eastAsia="楷体_GB2312"/>
                <w:szCs w:val="21"/>
              </w:rPr>
              <w:t>实践课学分</w:t>
            </w:r>
            <w:r>
              <w:rPr>
                <w:rFonts w:eastAsia="楷体_GB2312" w:hint="eastAsia"/>
                <w:szCs w:val="21"/>
              </w:rPr>
              <w:t>/</w:t>
            </w:r>
            <w:r>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hint="eastAsia"/>
                <w:szCs w:val="21"/>
              </w:rPr>
              <w:t>4/64</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szCs w:val="21"/>
              </w:rPr>
              <w:t>实践教学</w:t>
            </w:r>
            <w:r>
              <w:rPr>
                <w:rFonts w:eastAsia="楷体_GB2312" w:hint="eastAsia"/>
                <w:szCs w:val="21"/>
              </w:rPr>
              <w:t>学分占总学分</w:t>
            </w:r>
            <w:r>
              <w:rPr>
                <w:rFonts w:eastAsia="楷体_GB2312"/>
                <w:szCs w:val="21"/>
              </w:rPr>
              <w:t>比例</w:t>
            </w:r>
          </w:p>
        </w:tc>
        <w:tc>
          <w:tcPr>
            <w:tcW w:w="1659" w:type="dxa"/>
            <w:tcBorders>
              <w:top w:val="single" w:sz="4" w:space="0" w:color="000000"/>
              <w:left w:val="single" w:sz="4" w:space="0" w:color="000000"/>
              <w:bottom w:val="single" w:sz="4" w:space="0" w:color="000000"/>
              <w:right w:val="single" w:sz="4" w:space="0" w:color="000000"/>
            </w:tcBorders>
            <w:vAlign w:val="center"/>
          </w:tcPr>
          <w:p w:rsidR="00D20CF4" w:rsidRDefault="006641FD">
            <w:pPr>
              <w:autoSpaceDN w:val="0"/>
              <w:jc w:val="center"/>
              <w:textAlignment w:val="center"/>
              <w:rPr>
                <w:rFonts w:eastAsia="楷体_GB2312"/>
                <w:szCs w:val="21"/>
              </w:rPr>
            </w:pPr>
            <w:r>
              <w:rPr>
                <w:rFonts w:eastAsia="楷体_GB2312" w:hint="eastAsia"/>
                <w:szCs w:val="21"/>
              </w:rPr>
              <w:t>35.23</w:t>
            </w:r>
            <w:r>
              <w:rPr>
                <w:rFonts w:eastAsia="楷体_GB2312" w:hint="eastAsia"/>
                <w:szCs w:val="21"/>
              </w:rPr>
              <w:t>%</w:t>
            </w:r>
          </w:p>
        </w:tc>
      </w:tr>
    </w:tbl>
    <w:p w:rsidR="00D20CF4" w:rsidRDefault="00D20CF4">
      <w:pPr>
        <w:rPr>
          <w:color w:val="000000" w:themeColor="text1"/>
        </w:rPr>
      </w:pPr>
    </w:p>
    <w:sectPr w:rsidR="00D20CF4">
      <w:pgSz w:w="11906" w:h="16838"/>
      <w:pgMar w:top="1440" w:right="1134" w:bottom="1440"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ˎ̥">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40BA54C"/>
    <w:multiLevelType w:val="singleLevel"/>
    <w:tmpl w:val="B40BA54C"/>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lNDJlMDIyZmViNDhlZTgwN2VlNzEwZjJiM2RhODkifQ=="/>
  </w:docVars>
  <w:rsids>
    <w:rsidRoot w:val="003C60BE"/>
    <w:rsid w:val="00040436"/>
    <w:rsid w:val="000512CE"/>
    <w:rsid w:val="00077D6E"/>
    <w:rsid w:val="00093A57"/>
    <w:rsid w:val="000C6208"/>
    <w:rsid w:val="002870E3"/>
    <w:rsid w:val="003721F3"/>
    <w:rsid w:val="003A2AA4"/>
    <w:rsid w:val="003C60BE"/>
    <w:rsid w:val="003F6B24"/>
    <w:rsid w:val="004B6C6F"/>
    <w:rsid w:val="004C0502"/>
    <w:rsid w:val="00511C52"/>
    <w:rsid w:val="00584F89"/>
    <w:rsid w:val="005C4555"/>
    <w:rsid w:val="00632A43"/>
    <w:rsid w:val="00635B90"/>
    <w:rsid w:val="00650EB9"/>
    <w:rsid w:val="0066284E"/>
    <w:rsid w:val="006641FD"/>
    <w:rsid w:val="006956CB"/>
    <w:rsid w:val="006F6667"/>
    <w:rsid w:val="00795B2D"/>
    <w:rsid w:val="00797FA5"/>
    <w:rsid w:val="007A55A5"/>
    <w:rsid w:val="007D24C2"/>
    <w:rsid w:val="007F53B9"/>
    <w:rsid w:val="008926B2"/>
    <w:rsid w:val="008B0FA5"/>
    <w:rsid w:val="008F261E"/>
    <w:rsid w:val="00951DC3"/>
    <w:rsid w:val="00962E4C"/>
    <w:rsid w:val="0097292D"/>
    <w:rsid w:val="00992156"/>
    <w:rsid w:val="009B706C"/>
    <w:rsid w:val="00A014B4"/>
    <w:rsid w:val="00A34416"/>
    <w:rsid w:val="00A54FB0"/>
    <w:rsid w:val="00A63A2F"/>
    <w:rsid w:val="00B10CBF"/>
    <w:rsid w:val="00B267BD"/>
    <w:rsid w:val="00C10F2B"/>
    <w:rsid w:val="00C32256"/>
    <w:rsid w:val="00C86530"/>
    <w:rsid w:val="00CE771D"/>
    <w:rsid w:val="00D13C05"/>
    <w:rsid w:val="00D20CF4"/>
    <w:rsid w:val="00D51494"/>
    <w:rsid w:val="00D61DF4"/>
    <w:rsid w:val="00D90211"/>
    <w:rsid w:val="00D94623"/>
    <w:rsid w:val="00DD08A2"/>
    <w:rsid w:val="00E750A5"/>
    <w:rsid w:val="00E908C2"/>
    <w:rsid w:val="00ED67C6"/>
    <w:rsid w:val="00EE534A"/>
    <w:rsid w:val="00F0619D"/>
    <w:rsid w:val="00F32A97"/>
    <w:rsid w:val="00F522C6"/>
    <w:rsid w:val="00F578FD"/>
    <w:rsid w:val="00F77F02"/>
    <w:rsid w:val="00FC2B04"/>
    <w:rsid w:val="02CD5A6F"/>
    <w:rsid w:val="03411FB9"/>
    <w:rsid w:val="04A701FA"/>
    <w:rsid w:val="04AB0032"/>
    <w:rsid w:val="054D2023"/>
    <w:rsid w:val="06800B8D"/>
    <w:rsid w:val="0A60366D"/>
    <w:rsid w:val="0B1B7594"/>
    <w:rsid w:val="0D8D29CB"/>
    <w:rsid w:val="0F800B80"/>
    <w:rsid w:val="0FD44CF6"/>
    <w:rsid w:val="1168213C"/>
    <w:rsid w:val="129A469E"/>
    <w:rsid w:val="1A3366A8"/>
    <w:rsid w:val="1CC161ED"/>
    <w:rsid w:val="1DF81B50"/>
    <w:rsid w:val="1E2A6014"/>
    <w:rsid w:val="1F753F68"/>
    <w:rsid w:val="209D0D1F"/>
    <w:rsid w:val="23112CB9"/>
    <w:rsid w:val="24C06D8A"/>
    <w:rsid w:val="24F0088C"/>
    <w:rsid w:val="257471D0"/>
    <w:rsid w:val="263C68E5"/>
    <w:rsid w:val="28E21F0E"/>
    <w:rsid w:val="28E75A13"/>
    <w:rsid w:val="2A856A1C"/>
    <w:rsid w:val="2F210D6D"/>
    <w:rsid w:val="3091087C"/>
    <w:rsid w:val="380A4A95"/>
    <w:rsid w:val="3CAF7D3B"/>
    <w:rsid w:val="3D5D7415"/>
    <w:rsid w:val="3E4B3DA2"/>
    <w:rsid w:val="4101455B"/>
    <w:rsid w:val="46CA2500"/>
    <w:rsid w:val="4C0D6CF6"/>
    <w:rsid w:val="4C5909C3"/>
    <w:rsid w:val="4EE9065B"/>
    <w:rsid w:val="518E20C8"/>
    <w:rsid w:val="57712992"/>
    <w:rsid w:val="59084281"/>
    <w:rsid w:val="5A296BA4"/>
    <w:rsid w:val="5A750F50"/>
    <w:rsid w:val="622C5484"/>
    <w:rsid w:val="623E4D7C"/>
    <w:rsid w:val="63640C4D"/>
    <w:rsid w:val="6428782A"/>
    <w:rsid w:val="642D2ED9"/>
    <w:rsid w:val="66B45BC9"/>
    <w:rsid w:val="67F307F2"/>
    <w:rsid w:val="68570D81"/>
    <w:rsid w:val="6B225676"/>
    <w:rsid w:val="6B380D69"/>
    <w:rsid w:val="6BB64010"/>
    <w:rsid w:val="6C615D2A"/>
    <w:rsid w:val="710D7763"/>
    <w:rsid w:val="713F5FBC"/>
    <w:rsid w:val="72312642"/>
    <w:rsid w:val="75651B17"/>
    <w:rsid w:val="75F401A1"/>
    <w:rsid w:val="766C432B"/>
    <w:rsid w:val="77D54FF6"/>
    <w:rsid w:val="7DE91371"/>
    <w:rsid w:val="7E4A0FC2"/>
    <w:rsid w:val="7EB64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4F528"/>
  <w15:docId w15:val="{07E02ED8-28F8-4317-81CB-A20B108E2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jc w:val="center"/>
      <w:outlineLvl w:val="0"/>
    </w:pPr>
    <w:rPr>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0">
    <w:name w:val="标题 1 字符"/>
    <w:basedOn w:val="a0"/>
    <w:link w:val="1"/>
    <w:qFormat/>
    <w:rPr>
      <w:rFonts w:ascii="Times New Roman" w:eastAsia="楷体" w:hAnsi="Times New Roman" w:cs="Times New Roman"/>
      <w:b/>
      <w:bCs/>
      <w:kern w:val="44"/>
      <w:sz w:val="32"/>
      <w:szCs w:val="44"/>
    </w:rPr>
  </w:style>
  <w:style w:type="character" w:customStyle="1" w:styleId="a6">
    <w:name w:val="页眉 字符"/>
    <w:basedOn w:val="a0"/>
    <w:link w:val="a5"/>
    <w:uiPriority w:val="99"/>
    <w:qFormat/>
    <w:rPr>
      <w:rFonts w:ascii="Calibri" w:eastAsia="楷体" w:hAnsi="Calibri" w:cs="Times New Roman"/>
      <w:sz w:val="18"/>
      <w:szCs w:val="18"/>
    </w:rPr>
  </w:style>
  <w:style w:type="character" w:customStyle="1" w:styleId="a4">
    <w:name w:val="页脚 字符"/>
    <w:basedOn w:val="a0"/>
    <w:link w:val="a3"/>
    <w:uiPriority w:val="99"/>
    <w:qFormat/>
    <w:rPr>
      <w:rFonts w:ascii="Calibri" w:eastAsia="楷体" w:hAnsi="Calibri" w:cs="Times New Roman"/>
      <w:sz w:val="18"/>
      <w:szCs w:val="18"/>
    </w:rPr>
  </w:style>
  <w:style w:type="paragraph" w:customStyle="1" w:styleId="p15">
    <w:name w:val="p15"/>
    <w:basedOn w:val="a"/>
    <w:qFormat/>
    <w:pPr>
      <w:widowControl/>
      <w:spacing w:line="560" w:lineRule="atLeast"/>
      <w:ind w:left="471" w:firstLine="420"/>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FC778-47C5-4B00-A87D-B18BDD57E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458</Words>
  <Characters>2613</Characters>
  <Application>Microsoft Office Word</Application>
  <DocSecurity>0</DocSecurity>
  <Lines>21</Lines>
  <Paragraphs>6</Paragraphs>
  <ScaleCrop>false</ScaleCrop>
  <Company>HP</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JWC</dc:creator>
  <cp:lastModifiedBy>JWC</cp:lastModifiedBy>
  <cp:revision>10</cp:revision>
  <cp:lastPrinted>2022-08-21T04:53:00Z</cp:lastPrinted>
  <dcterms:created xsi:type="dcterms:W3CDTF">2022-07-13T07:48:00Z</dcterms:created>
  <dcterms:modified xsi:type="dcterms:W3CDTF">2023-10-30T04:30:00Z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F89FF92D8F0D4908A78ED448101D582D_13</vt:lpwstr>
  </property>
</Properties>
</file>