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keepNext w:val="0"/>
        <w:keepLines w:val="0"/>
        <w:spacing w:line="240" w:lineRule="auto"/>
        <w:outlineLvl w:val="9"/>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日语专业人才培养方案</w:t>
      </w:r>
    </w:p>
    <w:p>
      <w:pPr>
        <w:tabs>
          <w:tab w:val="left" w:pos="4200"/>
        </w:tabs>
        <w:adjustRightInd w:val="0"/>
        <w:snapToGrid w:val="0"/>
        <w:ind w:firstLine="1155" w:firstLineChars="550"/>
        <w:rPr>
          <w:rFonts w:ascii="黑体" w:hAnsi="黑体" w:eastAsia="黑体"/>
          <w:bCs/>
          <w:color w:val="000000" w:themeColor="text1"/>
          <w:sz w:val="21"/>
          <w:szCs w:val="21"/>
          <w14:textFill>
            <w14:solidFill>
              <w14:schemeClr w14:val="tx1"/>
            </w14:solidFill>
          </w14:textFill>
        </w:rPr>
      </w:pPr>
      <w:r>
        <w:rPr>
          <w:rFonts w:hint="eastAsia" w:ascii="黑体" w:hAnsi="黑体" w:eastAsia="黑体"/>
          <w:bCs/>
          <w:color w:val="000000" w:themeColor="text1"/>
          <w:sz w:val="21"/>
          <w:szCs w:val="21"/>
          <w14:textFill>
            <w14:solidFill>
              <w14:schemeClr w14:val="tx1"/>
            </w14:solidFill>
          </w14:textFill>
        </w:rPr>
        <w:t>专业门类：</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u w:val="single"/>
          <w14:textFill>
            <w14:solidFill>
              <w14:schemeClr w14:val="tx1"/>
            </w14:solidFill>
          </w14:textFill>
        </w:rPr>
        <w:t>文学</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 xml:space="preserve"> </w:t>
      </w:r>
      <w:r>
        <w:rPr>
          <w:rFonts w:ascii="黑体" w:hAnsi="黑体" w:eastAsia="黑体"/>
          <w:bCs/>
          <w:color w:val="000000" w:themeColor="text1"/>
          <w:sz w:val="21"/>
          <w:szCs w:val="21"/>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专业类：</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u w:val="single"/>
          <w14:textFill>
            <w14:solidFill>
              <w14:schemeClr w14:val="tx1"/>
            </w14:solidFill>
          </w14:textFill>
        </w:rPr>
        <w:t xml:space="preserve">外国语言文学类 </w:t>
      </w:r>
      <w:r>
        <w:rPr>
          <w:rFonts w:hint="eastAsia" w:ascii="黑体" w:hAnsi="黑体" w:eastAsia="黑体"/>
          <w:bCs/>
          <w:color w:val="000000" w:themeColor="text1"/>
          <w:sz w:val="21"/>
          <w:szCs w:val="21"/>
          <w14:textFill>
            <w14:solidFill>
              <w14:schemeClr w14:val="tx1"/>
            </w14:solidFill>
          </w14:textFill>
        </w:rPr>
        <w:t xml:space="preserve"> </w:t>
      </w:r>
      <w:r>
        <w:rPr>
          <w:rFonts w:ascii="黑体" w:hAnsi="黑体" w:eastAsia="黑体"/>
          <w:bCs/>
          <w:color w:val="000000" w:themeColor="text1"/>
          <w:sz w:val="21"/>
          <w:szCs w:val="21"/>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专业代码：</w:t>
      </w:r>
      <w:r>
        <w:rPr>
          <w:rFonts w:hint="eastAsia" w:ascii="黑体" w:hAnsi="黑体" w:eastAsia="黑体"/>
          <w:bCs/>
          <w:color w:val="000000" w:themeColor="text1"/>
          <w:sz w:val="21"/>
          <w:szCs w:val="21"/>
          <w:u w:val="single"/>
          <w14:textFill>
            <w14:solidFill>
              <w14:schemeClr w14:val="tx1"/>
            </w14:solidFill>
          </w14:textFill>
        </w:rPr>
        <w:t xml:space="preserve"> </w:t>
      </w:r>
      <w:r>
        <w:rPr>
          <w:rFonts w:ascii="黑体" w:hAnsi="黑体" w:eastAsia="黑体"/>
          <w:bCs/>
          <w:color w:val="000000" w:themeColor="text1"/>
          <w:sz w:val="21"/>
          <w:szCs w:val="21"/>
          <w:u w:val="single"/>
          <w14:textFill>
            <w14:solidFill>
              <w14:schemeClr w14:val="tx1"/>
            </w14:solidFill>
          </w14:textFill>
        </w:rPr>
        <w:t xml:space="preserve">050207 </w:t>
      </w:r>
      <w:r>
        <w:rPr>
          <w:rFonts w:ascii="黑体" w:hAnsi="黑体" w:eastAsia="黑体"/>
          <w:bCs/>
          <w:color w:val="000000" w:themeColor="text1"/>
          <w:sz w:val="21"/>
          <w:szCs w:val="21"/>
          <w14:textFill>
            <w14:solidFill>
              <w14:schemeClr w14:val="tx1"/>
            </w14:solidFill>
          </w14:textFill>
        </w:rPr>
        <w:t xml:space="preserve">  </w:t>
      </w:r>
    </w:p>
    <w:p>
      <w:pPr>
        <w:tabs>
          <w:tab w:val="left" w:pos="4200"/>
        </w:tabs>
        <w:adjustRightInd w:val="0"/>
        <w:snapToGrid w:val="0"/>
        <w:jc w:val="center"/>
        <w:rPr>
          <w:b/>
          <w:color w:val="000000" w:themeColor="text1"/>
          <w:sz w:val="21"/>
          <w:szCs w:val="21"/>
          <w14:textFill>
            <w14:solidFill>
              <w14:schemeClr w14:val="tx1"/>
            </w14:solidFill>
          </w14:textFill>
        </w:rPr>
      </w:pPr>
    </w:p>
    <w:p>
      <w:pPr>
        <w:tabs>
          <w:tab w:val="left" w:pos="4200"/>
        </w:tabs>
        <w:adjustRightInd w:val="0"/>
        <w:snapToGrid w:val="0"/>
        <w:rPr>
          <w:rFonts w:ascii="黑体" w:hAnsi="黑体" w:eastAsia="黑体"/>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          </w:t>
      </w:r>
      <w:r>
        <w:rPr>
          <w:rFonts w:hint="eastAsia" w:ascii="黑体" w:hAnsi="黑体" w:eastAsia="黑体"/>
          <w:color w:val="000000" w:themeColor="text1"/>
          <w:sz w:val="21"/>
          <w:szCs w:val="21"/>
          <w14:textFill>
            <w14:solidFill>
              <w14:schemeClr w14:val="tx1"/>
            </w14:solidFill>
          </w14:textFill>
        </w:rPr>
        <w:t xml:space="preserve"> 制订人：杨晓兴  </w:t>
      </w:r>
      <w:r>
        <w:rPr>
          <w:rFonts w:ascii="黑体" w:hAnsi="黑体" w:eastAsia="黑体"/>
          <w:color w:val="000000" w:themeColor="text1"/>
          <w:sz w:val="21"/>
          <w:szCs w:val="21"/>
          <w14:textFill>
            <w14:solidFill>
              <w14:schemeClr w14:val="tx1"/>
            </w14:solidFill>
          </w14:textFill>
        </w:rPr>
        <w:t xml:space="preserve">                 </w:t>
      </w:r>
      <w:r>
        <w:rPr>
          <w:rFonts w:hint="eastAsia" w:ascii="黑体" w:hAnsi="黑体" w:eastAsia="黑体"/>
          <w:color w:val="000000" w:themeColor="text1"/>
          <w:sz w:val="21"/>
          <w:szCs w:val="21"/>
          <w14:textFill>
            <w14:solidFill>
              <w14:schemeClr w14:val="tx1"/>
            </w14:solidFill>
          </w14:textFill>
        </w:rPr>
        <w:t>审核人： 刘潇滢</w:t>
      </w:r>
    </w:p>
    <w:p>
      <w:pPr>
        <w:tabs>
          <w:tab w:val="left" w:pos="4200"/>
        </w:tabs>
        <w:adjustRightInd w:val="0"/>
        <w:snapToGrid w:val="0"/>
        <w:spacing w:line="264" w:lineRule="auto"/>
        <w:jc w:val="center"/>
        <w:rPr>
          <w:color w:val="FF0000"/>
          <w:sz w:val="21"/>
          <w:szCs w:val="21"/>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一、培养目标</w:t>
      </w:r>
    </w:p>
    <w:p>
      <w:pPr>
        <w:tabs>
          <w:tab w:val="left" w:pos="4200"/>
        </w:tabs>
        <w:spacing w:line="440" w:lineRule="exact"/>
        <w:ind w:firstLine="480" w:firstLineChars="200"/>
        <w:rPr>
          <w:bCs/>
        </w:rPr>
      </w:pPr>
      <w:r>
        <w:rPr>
          <w:rFonts w:hint="eastAsia"/>
          <w:bCs/>
        </w:rPr>
        <w:t>本专业落实课程思政、三全育人，德智体美劳五育并举，旨在培养适应社会主义现代化建设需要，具有高度社会责任感，同时具备中国情怀、创新精神和国际视野的高素质应用型复合型本科日语人才。毕业生应具备良好的道德修养、综合素质，扎实的日语基本功和专业知识与能力，掌握相关专业知识，具有较广博的知识面和较强的实践能力，能够适应我国对外交流、国家与地方经济社会发展，比较熟练地运用日语在商务、外事、教育、文化等部门从事外贸、翻译、教学、管理等方面服务一线的工作。</w:t>
      </w:r>
    </w:p>
    <w:p>
      <w:pPr>
        <w:tabs>
          <w:tab w:val="left" w:pos="4200"/>
        </w:tabs>
        <w:spacing w:line="440" w:lineRule="exact"/>
        <w:ind w:firstLine="480" w:firstLineChars="200"/>
        <w:outlineLvl w:val="0"/>
        <w:rPr>
          <w:bCs/>
        </w:rPr>
      </w:pPr>
      <w:r>
        <w:rPr>
          <w:rFonts w:hint="eastAsia"/>
          <w:bCs/>
        </w:rPr>
        <w:t>具体目标内涵如下：</w:t>
      </w:r>
    </w:p>
    <w:p>
      <w:pPr>
        <w:tabs>
          <w:tab w:val="left" w:pos="4200"/>
        </w:tabs>
        <w:spacing w:line="440" w:lineRule="exact"/>
        <w:ind w:firstLine="480" w:firstLineChars="200"/>
        <w:outlineLvl w:val="0"/>
        <w:rPr>
          <w:bCs/>
        </w:rPr>
      </w:pPr>
      <w:r>
        <w:rPr>
          <w:rFonts w:hint="eastAsia"/>
          <w:bCs/>
        </w:rPr>
        <w:t>培养目标 1</w:t>
      </w:r>
      <w:r>
        <w:rPr>
          <w:bCs/>
        </w:rPr>
        <w:t>:</w:t>
      </w:r>
      <w:r>
        <w:rPr>
          <w:rFonts w:hint="eastAsia"/>
          <w:bCs/>
        </w:rPr>
        <w:t>培养学生具有正确的世界观、人生观和价值观，良好的道德品质、社会责任感，中国情怀和国际视野，人文与科学素养以及合作、敬业、创新精神。</w:t>
      </w:r>
    </w:p>
    <w:p>
      <w:pPr>
        <w:tabs>
          <w:tab w:val="left" w:pos="4200"/>
        </w:tabs>
        <w:spacing w:line="440" w:lineRule="exact"/>
        <w:ind w:firstLine="480" w:firstLineChars="200"/>
        <w:outlineLvl w:val="0"/>
        <w:rPr>
          <w:bCs/>
        </w:rPr>
      </w:pPr>
      <w:r>
        <w:rPr>
          <w:rFonts w:hint="eastAsia"/>
          <w:bCs/>
        </w:rPr>
        <w:t xml:space="preserve">培养目标 </w:t>
      </w:r>
      <w:r>
        <w:rPr>
          <w:bCs/>
        </w:rPr>
        <w:t>2:</w:t>
      </w:r>
      <w:r>
        <w:rPr>
          <w:rFonts w:hint="eastAsia"/>
          <w:bCs/>
        </w:rPr>
        <w:t>具有扎实的日语语言基础知识，熟练掌握听、说、读、写、译的基本技能；熟悉日本国家的政治、经济、社会等基本背景知识，具备一定的商务实战知识；具有良好的汉语表达能力和中国语言文化知识。</w:t>
      </w:r>
    </w:p>
    <w:p>
      <w:pPr>
        <w:tabs>
          <w:tab w:val="left" w:pos="4200"/>
        </w:tabs>
        <w:spacing w:line="440" w:lineRule="exact"/>
        <w:ind w:firstLine="480" w:firstLineChars="200"/>
        <w:outlineLvl w:val="0"/>
        <w:rPr>
          <w:bCs/>
        </w:rPr>
      </w:pPr>
      <w:r>
        <w:rPr>
          <w:rFonts w:hint="eastAsia"/>
          <w:bCs/>
        </w:rPr>
        <w:t xml:space="preserve">培养目标 </w:t>
      </w:r>
      <w:r>
        <w:rPr>
          <w:bCs/>
        </w:rPr>
        <w:t>3:</w:t>
      </w:r>
      <w:r>
        <w:rPr>
          <w:rFonts w:hint="eastAsia"/>
          <w:bCs/>
        </w:rPr>
        <w:t>具有综合运用日语的能力、翻译能力、文学赏析能力、跨文化交际能力、思辨能力等。</w:t>
      </w:r>
    </w:p>
    <w:p>
      <w:pPr>
        <w:tabs>
          <w:tab w:val="left" w:pos="4200"/>
        </w:tabs>
        <w:spacing w:line="440" w:lineRule="exact"/>
        <w:outlineLvl w:val="0"/>
        <w:rPr>
          <w:bCs/>
        </w:rPr>
      </w:pPr>
      <w:r>
        <w:rPr>
          <w:bCs/>
        </w:rPr>
        <w:t xml:space="preserve">    </w:t>
      </w:r>
      <w:r>
        <w:rPr>
          <w:rFonts w:hint="eastAsia"/>
          <w:bCs/>
        </w:rPr>
        <w:t>培养目标 4：具有初步的科研能力及创新能力、信息技术应用能力，具备自主学习能力和实践能力。</w:t>
      </w:r>
    </w:p>
    <w:p>
      <w:pPr>
        <w:tabs>
          <w:tab w:val="left" w:pos="4200"/>
        </w:tabs>
        <w:spacing w:line="360" w:lineRule="auto"/>
        <w:outlineLvl w:val="0"/>
        <w:rPr>
          <w:rFonts w:ascii="黑体" w:hAnsi="黑体" w:eastAsia="黑体"/>
          <w:bCs/>
          <w:color w:val="000000" w:themeColor="text1"/>
          <w14:textFill>
            <w14:solidFill>
              <w14:schemeClr w14:val="tx1"/>
            </w14:solidFill>
          </w14:textFill>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二、培养模式</w:t>
      </w:r>
    </w:p>
    <w:p>
      <w:pPr>
        <w:tabs>
          <w:tab w:val="left" w:pos="4200"/>
        </w:tabs>
        <w:spacing w:line="440" w:lineRule="exact"/>
        <w:outlineLvl w:val="0"/>
        <w:rPr>
          <w:b/>
          <w:bCs/>
        </w:rPr>
      </w:pPr>
      <w:r>
        <w:rPr>
          <w:rFonts w:hint="eastAsia"/>
          <w:b/>
          <w:bCs/>
        </w:rPr>
        <w:t>1、合作国家与院校名称</w:t>
      </w:r>
    </w:p>
    <w:p>
      <w:pPr>
        <w:tabs>
          <w:tab w:val="left" w:pos="4200"/>
        </w:tabs>
        <w:spacing w:line="440" w:lineRule="exact"/>
        <w:ind w:firstLine="240" w:firstLineChars="100"/>
        <w:outlineLvl w:val="0"/>
        <w:rPr>
          <w:bCs/>
        </w:rPr>
      </w:pPr>
      <w:r>
        <w:rPr>
          <w:rFonts w:hint="eastAsia"/>
          <w:bCs/>
        </w:rPr>
        <w:t>日本京都情报大学院大学</w:t>
      </w:r>
    </w:p>
    <w:p>
      <w:pPr>
        <w:tabs>
          <w:tab w:val="left" w:pos="4200"/>
        </w:tabs>
        <w:spacing w:line="440" w:lineRule="exact"/>
        <w:outlineLvl w:val="0"/>
        <w:rPr>
          <w:b/>
          <w:bCs/>
        </w:rPr>
      </w:pPr>
      <w:r>
        <w:rPr>
          <w:rFonts w:hint="eastAsia"/>
          <w:b/>
          <w:bCs/>
        </w:rPr>
        <w:t>2、培养方式</w:t>
      </w:r>
    </w:p>
    <w:p>
      <w:pPr>
        <w:tabs>
          <w:tab w:val="left" w:pos="4200"/>
        </w:tabs>
        <w:spacing w:line="440" w:lineRule="exact"/>
        <w:ind w:firstLine="480" w:firstLineChars="200"/>
        <w:outlineLvl w:val="0"/>
        <w:rPr>
          <w:bCs/>
        </w:rPr>
      </w:pPr>
      <w:r>
        <w:rPr>
          <w:rFonts w:hint="eastAsia"/>
          <w:bCs/>
        </w:rPr>
        <w:t>本专业实行“3+2”本升硕人才培养模式。在上海建桥学院学习3年，日本京都情报大学院大学学习2年，学生完成培养方案的全部课程，学分与成绩达到两所学校相关规定者，可获得中日两校证书，包括：上海建桥学院普通高等教育本科毕业证书、文学学士学位证书；日本京都情报大学院大学信息技术硕士学位证书。</w:t>
      </w:r>
    </w:p>
    <w:p>
      <w:pPr>
        <w:tabs>
          <w:tab w:val="left" w:pos="4200"/>
        </w:tabs>
        <w:spacing w:line="440" w:lineRule="exact"/>
        <w:outlineLvl w:val="0"/>
        <w:rPr>
          <w:b/>
          <w:bCs/>
        </w:rPr>
      </w:pPr>
      <w:r>
        <w:rPr>
          <w:b/>
          <w:bCs/>
        </w:rPr>
        <w:t>3、到合作培养</w:t>
      </w:r>
      <w:r>
        <w:rPr>
          <w:rFonts w:hint="eastAsia"/>
          <w:b/>
          <w:bCs/>
        </w:rPr>
        <w:t>院校</w:t>
      </w:r>
      <w:r>
        <w:rPr>
          <w:b/>
          <w:bCs/>
        </w:rPr>
        <w:t>学习必须达到的基本条件</w:t>
      </w:r>
    </w:p>
    <w:p>
      <w:pPr>
        <w:tabs>
          <w:tab w:val="left" w:pos="4200"/>
        </w:tabs>
        <w:spacing w:line="440" w:lineRule="exact"/>
        <w:ind w:firstLine="240" w:firstLineChars="100"/>
        <w:outlineLvl w:val="0"/>
        <w:rPr>
          <w:bCs/>
        </w:rPr>
      </w:pPr>
      <w:r>
        <w:rPr>
          <w:rFonts w:hint="eastAsia"/>
          <w:bCs/>
        </w:rPr>
        <w:t>①在建桥学院完成本科前3年学习（无不及格课程）；</w:t>
      </w:r>
    </w:p>
    <w:p>
      <w:pPr>
        <w:tabs>
          <w:tab w:val="left" w:pos="4200"/>
        </w:tabs>
        <w:spacing w:line="440" w:lineRule="exact"/>
        <w:ind w:firstLine="240" w:firstLineChars="100"/>
        <w:outlineLvl w:val="0"/>
        <w:rPr>
          <w:bCs/>
        </w:rPr>
      </w:pPr>
      <w:r>
        <w:rPr>
          <w:rFonts w:hint="eastAsia"/>
          <w:bCs/>
        </w:rPr>
        <w:t>②取得规定硕士预科课程学分；</w:t>
      </w:r>
    </w:p>
    <w:p>
      <w:pPr>
        <w:tabs>
          <w:tab w:val="left" w:pos="4200"/>
        </w:tabs>
        <w:spacing w:line="440" w:lineRule="exact"/>
        <w:ind w:firstLine="240" w:firstLineChars="100"/>
        <w:outlineLvl w:val="0"/>
        <w:rPr>
          <w:bCs/>
        </w:rPr>
      </w:pPr>
      <w:r>
        <w:rPr>
          <w:bCs/>
        </w:rPr>
        <w:t>③</w:t>
      </w:r>
      <w:r>
        <w:rPr>
          <w:rFonts w:hint="eastAsia"/>
          <w:bCs/>
        </w:rPr>
        <w:t>日语能力考试N2级、J-test的C级或STBJ的2级及以上。</w:t>
      </w:r>
    </w:p>
    <w:p>
      <w:pPr>
        <w:tabs>
          <w:tab w:val="left" w:pos="4200"/>
        </w:tabs>
        <w:spacing w:line="440" w:lineRule="exact"/>
        <w:ind w:firstLine="480" w:firstLineChars="200"/>
        <w:outlineLvl w:val="0"/>
        <w:rPr>
          <w:bCs/>
        </w:rPr>
      </w:pPr>
      <w:r>
        <w:rPr>
          <w:rFonts w:hint="eastAsia"/>
          <w:bCs/>
        </w:rPr>
        <w:t>满足以上条件者在上海建桥学院学习的第三年即可参加京都情报大学院视频面试，面试通过后，可获得硕士预录取通知书，</w:t>
      </w:r>
      <w:r>
        <w:rPr>
          <w:bCs/>
        </w:rPr>
        <w:t>本科第四年可以赴日升入硕士课程。</w:t>
      </w:r>
    </w:p>
    <w:p>
      <w:pPr>
        <w:tabs>
          <w:tab w:val="left" w:pos="4200"/>
        </w:tabs>
        <w:spacing w:line="440" w:lineRule="exact"/>
        <w:ind w:firstLine="480" w:firstLineChars="200"/>
        <w:rPr>
          <w:rFonts w:ascii="仿宋" w:hAnsi="仿宋" w:eastAsia="仿宋"/>
          <w:bCs/>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三、毕业要求</w:t>
      </w:r>
    </w:p>
    <w:p>
      <w:pPr>
        <w:tabs>
          <w:tab w:val="left" w:pos="4200"/>
        </w:tabs>
        <w:spacing w:line="440" w:lineRule="exact"/>
        <w:ind w:firstLine="482" w:firstLineChars="200"/>
        <w:rPr>
          <w:bCs/>
        </w:rPr>
      </w:pPr>
      <w:r>
        <w:rPr>
          <w:b/>
        </w:rPr>
        <w:t>LO1品德修养</w:t>
      </w:r>
      <w:r>
        <w:rPr>
          <w:bCs/>
        </w:rPr>
        <w:t>：拥护</w:t>
      </w:r>
      <w:r>
        <w:rPr>
          <w:rFonts w:hint="eastAsia"/>
          <w:bCs/>
        </w:rPr>
        <w:t>中国共产</w:t>
      </w:r>
      <w:r>
        <w:rPr>
          <w:bCs/>
        </w:rPr>
        <w:t>党的领导，坚定理想信念，自觉涵养和积极弘扬社会主义核心价值观，增强政治认同、厚植家国情怀、遵守法律法规、传承雷锋精神，践行</w:t>
      </w:r>
      <w:r>
        <w:rPr>
          <w:rFonts w:hint="eastAsia"/>
          <w:bCs/>
        </w:rPr>
        <w:t>“感恩、回报、爱心、责任”</w:t>
      </w:r>
      <w:r>
        <w:rPr>
          <w:bCs/>
        </w:rPr>
        <w:t>八字校训，积极服务他人、服务社会、诚信尽责、爱岗敬业。</w:t>
      </w:r>
    </w:p>
    <w:p>
      <w:pPr>
        <w:tabs>
          <w:tab w:val="left" w:pos="4200"/>
        </w:tabs>
        <w:spacing w:line="440" w:lineRule="exact"/>
        <w:ind w:firstLine="480" w:firstLineChars="200"/>
        <w:rPr>
          <w:bCs/>
        </w:rPr>
      </w:pPr>
      <w:r>
        <w:rPr>
          <w:rFonts w:hint="eastAsia"/>
          <w:bCs/>
        </w:rPr>
        <w:t>①</w:t>
      </w:r>
      <w:r>
        <w:rPr>
          <w:bCs/>
        </w:rPr>
        <w:t>爱党爱国，坚决拥护党的领导，热爱祖国的大好河山、悠久历史、灿烂文化，自觉维护民族利益和国家尊严。</w:t>
      </w:r>
    </w:p>
    <w:p>
      <w:pPr>
        <w:tabs>
          <w:tab w:val="left" w:pos="4200"/>
        </w:tabs>
        <w:spacing w:line="440" w:lineRule="exact"/>
        <w:ind w:firstLine="480" w:firstLineChars="200"/>
        <w:rPr>
          <w:bCs/>
        </w:rPr>
      </w:pPr>
      <w:r>
        <w:rPr>
          <w:rFonts w:hint="eastAsia"/>
          <w:bCs/>
        </w:rPr>
        <w:t>②</w:t>
      </w:r>
      <w:r>
        <w:rPr>
          <w:bCs/>
        </w:rPr>
        <w:t>遵纪守法，增强法律意识，培养法律思维，自觉遵守法律法规、校纪校规。</w:t>
      </w:r>
    </w:p>
    <w:p>
      <w:pPr>
        <w:tabs>
          <w:tab w:val="left" w:pos="4200"/>
        </w:tabs>
        <w:spacing w:line="440" w:lineRule="exact"/>
        <w:ind w:firstLine="480" w:firstLineChars="200"/>
        <w:rPr>
          <w:bCs/>
        </w:rPr>
      </w:pPr>
      <w:r>
        <w:rPr>
          <w:rFonts w:hint="eastAsia"/>
          <w:bCs/>
        </w:rPr>
        <w:t>③</w:t>
      </w:r>
      <w:r>
        <w:rPr>
          <w:bCs/>
        </w:rPr>
        <w:t>奉献社会，富有爱心，懂得感恩，自觉传承和弘扬雷锋精神，具有服务社会的意愿和行动，积极参加志愿者服务。</w:t>
      </w:r>
    </w:p>
    <w:p>
      <w:pPr>
        <w:tabs>
          <w:tab w:val="left" w:pos="4200"/>
        </w:tabs>
        <w:spacing w:line="440" w:lineRule="exact"/>
        <w:ind w:firstLine="480" w:firstLineChars="200"/>
        <w:rPr>
          <w:bCs/>
        </w:rPr>
      </w:pPr>
      <w:r>
        <w:rPr>
          <w:rFonts w:hint="eastAsia"/>
          <w:bCs/>
        </w:rPr>
        <w:t>④</w:t>
      </w:r>
      <w:r>
        <w:rPr>
          <w:bCs/>
        </w:rPr>
        <w:t xml:space="preserve">诚信尽责，为人诚实，信守承诺，勤奋努力，精益求精，勇于担责。 </w:t>
      </w:r>
    </w:p>
    <w:p>
      <w:pPr>
        <w:tabs>
          <w:tab w:val="left" w:pos="4200"/>
        </w:tabs>
        <w:spacing w:line="440" w:lineRule="exact"/>
        <w:ind w:firstLine="480" w:firstLineChars="200"/>
        <w:rPr>
          <w:bCs/>
        </w:rPr>
      </w:pPr>
      <w:r>
        <w:rPr>
          <w:rFonts w:hint="eastAsia"/>
          <w:bCs/>
        </w:rPr>
        <w:t>⑤</w:t>
      </w:r>
      <w:r>
        <w:rPr>
          <w:bCs/>
        </w:rPr>
        <w:t>爱岗敬业，热爱所学专业，勤学多练，锤炼技能。熟悉本专业相关的法律法规，在实习实践中自觉遵守职业规范，具备职业道德操守。</w:t>
      </w:r>
    </w:p>
    <w:p>
      <w:pPr>
        <w:tabs>
          <w:tab w:val="left" w:pos="4200"/>
        </w:tabs>
        <w:spacing w:line="440" w:lineRule="exact"/>
        <w:ind w:firstLine="482" w:firstLineChars="200"/>
        <w:rPr>
          <w:bCs/>
        </w:rPr>
      </w:pPr>
      <w:r>
        <w:rPr>
          <w:b/>
        </w:rPr>
        <w:t>LO2专业能力</w:t>
      </w:r>
      <w:r>
        <w:rPr>
          <w:bCs/>
        </w:rPr>
        <w:t>：</w:t>
      </w:r>
    </w:p>
    <w:p>
      <w:pPr>
        <w:pStyle w:val="38"/>
        <w:numPr>
          <w:ilvl w:val="0"/>
          <w:numId w:val="1"/>
        </w:numPr>
        <w:tabs>
          <w:tab w:val="left" w:pos="4200"/>
        </w:tabs>
        <w:spacing w:line="440" w:lineRule="exact"/>
        <w:outlineLvl w:val="0"/>
        <w:rPr>
          <w:bCs/>
        </w:rPr>
      </w:pPr>
      <w:r>
        <w:rPr>
          <w:rFonts w:hint="eastAsia"/>
          <w:bCs/>
        </w:rPr>
        <w:t>掌握日语语言基础知识，具有扎实的语言基本功和听、说、读、写、译等语言应用能力。</w:t>
      </w:r>
    </w:p>
    <w:p>
      <w:pPr>
        <w:tabs>
          <w:tab w:val="left" w:pos="4200"/>
        </w:tabs>
        <w:spacing w:line="440" w:lineRule="exact"/>
        <w:ind w:left="960" w:leftChars="300" w:hanging="240" w:hangingChars="100"/>
        <w:outlineLvl w:val="0"/>
        <w:rPr>
          <w:bCs/>
        </w:rPr>
      </w:pPr>
      <w:bookmarkStart w:id="0" w:name="_Hlk122787977"/>
      <w:r>
        <w:rPr>
          <w:bCs/>
        </w:rPr>
        <w:t>-1</w:t>
      </w:r>
      <w:bookmarkEnd w:id="0"/>
      <w:r>
        <w:rPr>
          <w:rFonts w:hint="eastAsia"/>
          <w:bCs/>
        </w:rPr>
        <w:t>能听懂正常语速下的日语对话，根据语调和重音理解说话者的意图，能听懂语段内容，并提取信息和观点。</w:t>
      </w:r>
    </w:p>
    <w:p>
      <w:pPr>
        <w:tabs>
          <w:tab w:val="left" w:pos="4200"/>
        </w:tabs>
        <w:spacing w:line="440" w:lineRule="exact"/>
        <w:ind w:firstLine="720" w:firstLineChars="300"/>
        <w:outlineLvl w:val="0"/>
        <w:rPr>
          <w:bCs/>
        </w:rPr>
      </w:pPr>
      <w:r>
        <w:rPr>
          <w:bCs/>
        </w:rPr>
        <w:t>-2</w:t>
      </w:r>
      <w:r>
        <w:rPr>
          <w:rFonts w:hint="eastAsia"/>
          <w:bCs/>
        </w:rPr>
        <w:t>掌握正确的发音，能够使用日语进行交流与表达。</w:t>
      </w:r>
    </w:p>
    <w:p>
      <w:pPr>
        <w:tabs>
          <w:tab w:val="left" w:pos="4200"/>
        </w:tabs>
        <w:spacing w:line="440" w:lineRule="exact"/>
        <w:ind w:left="960" w:leftChars="300" w:hanging="240" w:hangingChars="100"/>
        <w:outlineLvl w:val="0"/>
        <w:rPr>
          <w:bCs/>
        </w:rPr>
      </w:pPr>
      <w:r>
        <w:rPr>
          <w:bCs/>
        </w:rPr>
        <w:t>-3</w:t>
      </w:r>
      <w:r>
        <w:rPr>
          <w:rFonts w:hint="eastAsia"/>
          <w:bCs/>
        </w:rPr>
        <w:t>掌握日语阅读技能，包括细读、泛读、评读等能力，提高分析归纳、推理检验等逻辑思维能力。</w:t>
      </w:r>
    </w:p>
    <w:p>
      <w:pPr>
        <w:tabs>
          <w:tab w:val="left" w:pos="4200"/>
        </w:tabs>
        <w:spacing w:line="440" w:lineRule="exact"/>
        <w:ind w:left="960" w:leftChars="300" w:hanging="240" w:hangingChars="100"/>
        <w:outlineLvl w:val="0"/>
        <w:rPr>
          <w:bCs/>
        </w:rPr>
      </w:pPr>
      <w:r>
        <w:rPr>
          <w:bCs/>
        </w:rPr>
        <w:t>-4</w:t>
      </w:r>
      <w:r>
        <w:rPr>
          <w:rFonts w:hint="eastAsia"/>
          <w:bCs/>
        </w:rPr>
        <w:t>了解日语写作的基础知识，摆脱汉语的思维方式，用地道的日语进行表情达意，具备必要的应用文写作技能。</w:t>
      </w:r>
    </w:p>
    <w:p>
      <w:pPr>
        <w:tabs>
          <w:tab w:val="left" w:pos="4200"/>
        </w:tabs>
        <w:spacing w:line="440" w:lineRule="exact"/>
        <w:ind w:left="960" w:leftChars="300" w:hanging="240" w:hangingChars="100"/>
        <w:outlineLvl w:val="0"/>
        <w:rPr>
          <w:bCs/>
        </w:rPr>
      </w:pPr>
      <w:r>
        <w:rPr>
          <w:bCs/>
        </w:rPr>
        <w:t>-5</w:t>
      </w:r>
      <w:r>
        <w:rPr>
          <w:rFonts w:hint="eastAsia"/>
          <w:bCs/>
        </w:rPr>
        <w:t>了解并掌握翻译技巧，了解不同文体的语言特点和翻译方法，能使用中日两种语言进行各种翻译活动。</w:t>
      </w:r>
    </w:p>
    <w:p>
      <w:pPr>
        <w:pStyle w:val="38"/>
        <w:numPr>
          <w:ilvl w:val="0"/>
          <w:numId w:val="1"/>
        </w:numPr>
        <w:tabs>
          <w:tab w:val="left" w:pos="4200"/>
        </w:tabs>
        <w:spacing w:line="440" w:lineRule="exact"/>
        <w:outlineLvl w:val="0"/>
        <w:rPr>
          <w:bCs/>
        </w:rPr>
      </w:pPr>
      <w:r>
        <w:rPr>
          <w:rFonts w:hint="eastAsia"/>
          <w:bCs/>
        </w:rPr>
        <w:t>掌握日语语言学、文学等相关知识，具备文学欣赏与文本分析能力。</w:t>
      </w:r>
    </w:p>
    <w:p>
      <w:pPr>
        <w:tabs>
          <w:tab w:val="left" w:pos="4200"/>
        </w:tabs>
        <w:spacing w:line="440" w:lineRule="exact"/>
        <w:ind w:left="840"/>
        <w:outlineLvl w:val="0"/>
      </w:pPr>
      <w:r>
        <w:t>-1</w:t>
      </w:r>
      <w:r>
        <w:rPr>
          <w:rFonts w:hint="eastAsia"/>
        </w:rPr>
        <w:t>了解语言学的一般理论，以及语言学研究的发展与现状。</w:t>
      </w:r>
    </w:p>
    <w:p>
      <w:pPr>
        <w:tabs>
          <w:tab w:val="left" w:pos="4200"/>
        </w:tabs>
        <w:spacing w:line="440" w:lineRule="exact"/>
        <w:ind w:left="840"/>
        <w:outlineLvl w:val="0"/>
      </w:pPr>
      <w:r>
        <w:rPr>
          <w:rFonts w:hint="eastAsia"/>
        </w:rPr>
        <w:t>-</w:t>
      </w:r>
      <w:r>
        <w:t>2</w:t>
      </w:r>
      <w:r>
        <w:rPr>
          <w:rFonts w:hint="eastAsia"/>
        </w:rPr>
        <w:t>透彻分析日语语素、词汇及语法结构，能对语法现象进行分析归纳</w:t>
      </w:r>
    </w:p>
    <w:p>
      <w:pPr>
        <w:tabs>
          <w:tab w:val="left" w:pos="4200"/>
        </w:tabs>
        <w:spacing w:line="440" w:lineRule="exact"/>
        <w:ind w:left="840" w:firstLine="240" w:firstLineChars="100"/>
        <w:outlineLvl w:val="0"/>
      </w:pPr>
      <w:r>
        <w:rPr>
          <w:rFonts w:hint="eastAsia"/>
        </w:rPr>
        <w:t>与总结。</w:t>
      </w:r>
    </w:p>
    <w:p>
      <w:pPr>
        <w:tabs>
          <w:tab w:val="left" w:pos="4200"/>
        </w:tabs>
        <w:spacing w:line="440" w:lineRule="exact"/>
        <w:ind w:left="840"/>
        <w:outlineLvl w:val="0"/>
      </w:pPr>
      <w:r>
        <w:rPr>
          <w:rFonts w:hint="eastAsia"/>
        </w:rPr>
        <w:t>-</w:t>
      </w:r>
      <w:r>
        <w:t>3</w:t>
      </w:r>
      <w:r>
        <w:rPr>
          <w:rFonts w:hint="eastAsia"/>
        </w:rPr>
        <w:t>了解日本文学史上不同时期的重要作家及其代表作品。</w:t>
      </w:r>
    </w:p>
    <w:p>
      <w:pPr>
        <w:tabs>
          <w:tab w:val="left" w:pos="4200"/>
        </w:tabs>
        <w:spacing w:line="440" w:lineRule="exact"/>
        <w:ind w:left="840"/>
        <w:outlineLvl w:val="0"/>
      </w:pPr>
      <w:r>
        <w:t>-4</w:t>
      </w:r>
      <w:r>
        <w:rPr>
          <w:rFonts w:hint="eastAsia"/>
        </w:rPr>
        <w:t>具备阅读、欣赏、理解日本文学原著的能力，掌握文学批评的基本</w:t>
      </w:r>
    </w:p>
    <w:p>
      <w:pPr>
        <w:tabs>
          <w:tab w:val="left" w:pos="4200"/>
        </w:tabs>
        <w:spacing w:line="440" w:lineRule="exact"/>
        <w:ind w:left="840" w:firstLine="240" w:firstLineChars="100"/>
        <w:outlineLvl w:val="0"/>
      </w:pPr>
      <w:r>
        <w:rPr>
          <w:rFonts w:hint="eastAsia"/>
        </w:rPr>
        <w:t>知识和方法。</w:t>
      </w:r>
    </w:p>
    <w:p>
      <w:pPr>
        <w:pStyle w:val="38"/>
        <w:numPr>
          <w:ilvl w:val="0"/>
          <w:numId w:val="1"/>
        </w:numPr>
        <w:tabs>
          <w:tab w:val="left" w:pos="4200"/>
        </w:tabs>
        <w:spacing w:line="440" w:lineRule="exact"/>
        <w:outlineLvl w:val="0"/>
        <w:rPr>
          <w:b/>
          <w:bCs/>
        </w:rPr>
      </w:pPr>
      <w:r>
        <w:rPr>
          <w:rFonts w:hint="eastAsia"/>
          <w:bCs/>
        </w:rPr>
        <w:t>了解日本社会、文化及中日文化差异，具有良好的跨文化交际能力。</w:t>
      </w:r>
    </w:p>
    <w:p>
      <w:pPr>
        <w:tabs>
          <w:tab w:val="left" w:pos="4200"/>
        </w:tabs>
        <w:spacing w:line="440" w:lineRule="exact"/>
        <w:ind w:left="840"/>
        <w:outlineLvl w:val="0"/>
      </w:pPr>
      <w:r>
        <w:t>-1</w:t>
      </w:r>
      <w:r>
        <w:rPr>
          <w:rFonts w:hint="eastAsia"/>
        </w:rPr>
        <w:t>了解日本文化、社会和风土人情，认识中日文化差异。</w:t>
      </w:r>
    </w:p>
    <w:p>
      <w:pPr>
        <w:tabs>
          <w:tab w:val="left" w:pos="4200"/>
        </w:tabs>
        <w:spacing w:line="440" w:lineRule="exact"/>
        <w:ind w:left="840"/>
        <w:outlineLvl w:val="0"/>
      </w:pPr>
      <w:r>
        <w:t>-2</w:t>
      </w:r>
      <w:r>
        <w:rPr>
          <w:rFonts w:hint="eastAsia"/>
        </w:rPr>
        <w:t>具有跨文化交际能力，掌握有效的认知、调控、交际策略和跨文化</w:t>
      </w:r>
    </w:p>
    <w:p>
      <w:pPr>
        <w:tabs>
          <w:tab w:val="left" w:pos="4200"/>
        </w:tabs>
        <w:spacing w:line="440" w:lineRule="exact"/>
        <w:ind w:left="840" w:firstLine="240" w:firstLineChars="100"/>
        <w:outlineLvl w:val="0"/>
      </w:pPr>
      <w:r>
        <w:rPr>
          <w:rFonts w:hint="eastAsia"/>
        </w:rPr>
        <w:t>理解能力。</w:t>
      </w:r>
    </w:p>
    <w:p>
      <w:pPr>
        <w:pStyle w:val="38"/>
        <w:numPr>
          <w:ilvl w:val="0"/>
          <w:numId w:val="1"/>
        </w:numPr>
        <w:tabs>
          <w:tab w:val="left" w:pos="4200"/>
        </w:tabs>
        <w:spacing w:line="440" w:lineRule="exact"/>
        <w:outlineLvl w:val="0"/>
        <w:rPr>
          <w:b/>
          <w:bCs/>
        </w:rPr>
      </w:pPr>
      <w:r>
        <w:rPr>
          <w:rFonts w:hint="eastAsia"/>
          <w:bCs/>
        </w:rPr>
        <w:t>掌握商务实践知识，具备从事外贸工作的基本技能。</w:t>
      </w:r>
    </w:p>
    <w:p>
      <w:pPr>
        <w:tabs>
          <w:tab w:val="left" w:pos="4200"/>
        </w:tabs>
        <w:spacing w:line="440" w:lineRule="exact"/>
        <w:ind w:left="840"/>
        <w:outlineLvl w:val="0"/>
        <w:rPr>
          <w:bCs/>
        </w:rPr>
      </w:pPr>
      <w:r>
        <w:rPr>
          <w:bCs/>
        </w:rPr>
        <w:t>-1</w:t>
      </w:r>
      <w:r>
        <w:rPr>
          <w:rFonts w:hint="eastAsia"/>
          <w:bCs/>
        </w:rPr>
        <w:t>掌握商务相关的基本理论知识，国家对外贸易方针、政策以及具备</w:t>
      </w:r>
    </w:p>
    <w:p>
      <w:pPr>
        <w:tabs>
          <w:tab w:val="left" w:pos="4200"/>
        </w:tabs>
        <w:spacing w:line="440" w:lineRule="exact"/>
        <w:ind w:left="840" w:firstLine="240" w:firstLineChars="100"/>
        <w:outlineLvl w:val="0"/>
        <w:rPr>
          <w:bCs/>
        </w:rPr>
      </w:pPr>
      <w:r>
        <w:rPr>
          <w:rFonts w:hint="eastAsia"/>
          <w:bCs/>
        </w:rPr>
        <w:t>国际商务实务操作的技能和素质。</w:t>
      </w:r>
    </w:p>
    <w:p>
      <w:pPr>
        <w:tabs>
          <w:tab w:val="left" w:pos="4200"/>
        </w:tabs>
        <w:spacing w:line="440" w:lineRule="exact"/>
        <w:ind w:left="840"/>
        <w:outlineLvl w:val="0"/>
        <w:rPr>
          <w:bCs/>
        </w:rPr>
      </w:pPr>
      <w:r>
        <w:rPr>
          <w:rFonts w:hint="eastAsia"/>
          <w:bCs/>
        </w:rPr>
        <w:t>-</w:t>
      </w:r>
      <w:r>
        <w:rPr>
          <w:bCs/>
        </w:rPr>
        <w:t>2</w:t>
      </w:r>
      <w:r>
        <w:rPr>
          <w:rFonts w:hint="eastAsia"/>
          <w:bCs/>
        </w:rPr>
        <w:t>能够使用日语语言处理商务活动中的常规业务，能用中日文双语撰</w:t>
      </w:r>
    </w:p>
    <w:p>
      <w:pPr>
        <w:tabs>
          <w:tab w:val="left" w:pos="4200"/>
        </w:tabs>
        <w:spacing w:line="440" w:lineRule="exact"/>
        <w:ind w:left="840" w:firstLine="240" w:firstLineChars="100"/>
        <w:outlineLvl w:val="0"/>
        <w:rPr>
          <w:bCs/>
        </w:rPr>
      </w:pPr>
      <w:r>
        <w:rPr>
          <w:rFonts w:hint="eastAsia"/>
          <w:bCs/>
        </w:rPr>
        <w:t>写外贸函电，填写国际贸易的单证，起草外贸合同。</w:t>
      </w:r>
    </w:p>
    <w:p>
      <w:pPr>
        <w:tabs>
          <w:tab w:val="left" w:pos="4200"/>
        </w:tabs>
        <w:spacing w:line="440" w:lineRule="exact"/>
        <w:ind w:firstLine="482" w:firstLineChars="200"/>
        <w:rPr>
          <w:bCs/>
        </w:rPr>
      </w:pPr>
      <w:r>
        <w:rPr>
          <w:b/>
        </w:rPr>
        <w:t>LO3表达沟通</w:t>
      </w:r>
      <w:r>
        <w:rPr>
          <w:bCs/>
        </w:rPr>
        <w:t>：理解他人的观点，尊重他人的价值观，能在不同场合用书面或口头形式进行有效沟通。</w:t>
      </w:r>
    </w:p>
    <w:p>
      <w:pPr>
        <w:tabs>
          <w:tab w:val="left" w:pos="4200"/>
        </w:tabs>
        <w:spacing w:line="440" w:lineRule="exact"/>
        <w:ind w:firstLine="480" w:firstLineChars="200"/>
        <w:rPr>
          <w:bCs/>
        </w:rPr>
      </w:pPr>
      <w:r>
        <w:rPr>
          <w:rFonts w:hint="eastAsia"/>
          <w:bCs/>
        </w:rPr>
        <w:t>①</w:t>
      </w:r>
      <w:r>
        <w:rPr>
          <w:bCs/>
        </w:rPr>
        <w:t>倾听他人意见、尊重他人观点、分析他人需求。</w:t>
      </w:r>
    </w:p>
    <w:p>
      <w:pPr>
        <w:tabs>
          <w:tab w:val="left" w:pos="4200"/>
        </w:tabs>
        <w:spacing w:line="440" w:lineRule="exact"/>
        <w:ind w:firstLine="480" w:firstLineChars="200"/>
        <w:rPr>
          <w:bCs/>
        </w:rPr>
      </w:pPr>
      <w:r>
        <w:rPr>
          <w:rFonts w:hint="eastAsia"/>
          <w:bCs/>
        </w:rPr>
        <w:t>②</w:t>
      </w:r>
      <w:r>
        <w:rPr>
          <w:bCs/>
        </w:rPr>
        <w:t>应用书面或口头形式，阐释自己的观点，有效沟通。</w:t>
      </w:r>
    </w:p>
    <w:p>
      <w:pPr>
        <w:tabs>
          <w:tab w:val="left" w:pos="4200"/>
        </w:tabs>
        <w:spacing w:line="440" w:lineRule="exact"/>
        <w:ind w:firstLine="482" w:firstLineChars="200"/>
        <w:rPr>
          <w:bCs/>
        </w:rPr>
      </w:pPr>
      <w:r>
        <w:rPr>
          <w:b/>
        </w:rPr>
        <w:t>LO4自主学习</w:t>
      </w:r>
      <w:r>
        <w:rPr>
          <w:bCs/>
        </w:rPr>
        <w:t>：能根据环境需要确定自己的学习目标，并主动地通过搜集信息、分析信息、讨论、实践、质疑、创造等方法来实现学习目标。</w:t>
      </w:r>
    </w:p>
    <w:p>
      <w:pPr>
        <w:tabs>
          <w:tab w:val="left" w:pos="4200"/>
        </w:tabs>
        <w:spacing w:line="440" w:lineRule="exact"/>
        <w:ind w:firstLine="480" w:firstLineChars="200"/>
        <w:rPr>
          <w:bCs/>
        </w:rPr>
      </w:pPr>
      <w:r>
        <w:rPr>
          <w:rFonts w:hint="eastAsia"/>
          <w:bCs/>
        </w:rPr>
        <w:t>①</w:t>
      </w:r>
      <w:r>
        <w:rPr>
          <w:bCs/>
        </w:rPr>
        <w:t>能根据需要确定学习目标，并设计学习计划。</w:t>
      </w:r>
    </w:p>
    <w:p>
      <w:pPr>
        <w:tabs>
          <w:tab w:val="left" w:pos="4200"/>
        </w:tabs>
        <w:spacing w:line="440" w:lineRule="exact"/>
        <w:ind w:firstLine="480" w:firstLineChars="200"/>
        <w:rPr>
          <w:bCs/>
        </w:rPr>
      </w:pPr>
      <w:r>
        <w:rPr>
          <w:rFonts w:hint="eastAsia"/>
          <w:bCs/>
        </w:rPr>
        <w:t>②</w:t>
      </w:r>
      <w:r>
        <w:rPr>
          <w:bCs/>
        </w:rPr>
        <w:t>能搜集、获取达到目标所需要的学习资源，实施学习计划、反思学习计划、持续改进，达到学习目标。</w:t>
      </w:r>
    </w:p>
    <w:p>
      <w:pPr>
        <w:tabs>
          <w:tab w:val="left" w:pos="4200"/>
        </w:tabs>
        <w:spacing w:line="440" w:lineRule="exact"/>
        <w:ind w:firstLine="482" w:firstLineChars="200"/>
        <w:rPr>
          <w:bCs/>
        </w:rPr>
      </w:pPr>
      <w:r>
        <w:rPr>
          <w:b/>
        </w:rPr>
        <w:t>LO5健康发展</w:t>
      </w:r>
      <w:r>
        <w:rPr>
          <w:bCs/>
        </w:rPr>
        <w:t>：懂得审美、热爱劳动、为人热忱、身心健康、耐挫折，具有可持续发展的能力。</w:t>
      </w:r>
    </w:p>
    <w:p>
      <w:pPr>
        <w:tabs>
          <w:tab w:val="left" w:pos="4200"/>
        </w:tabs>
        <w:spacing w:line="440" w:lineRule="exact"/>
        <w:ind w:firstLine="480" w:firstLineChars="200"/>
        <w:rPr>
          <w:bCs/>
        </w:rPr>
      </w:pPr>
      <w:r>
        <w:rPr>
          <w:rFonts w:hint="eastAsia"/>
          <w:bCs/>
        </w:rPr>
        <w:t>①</w:t>
      </w:r>
      <w:r>
        <w:rPr>
          <w:bCs/>
        </w:rPr>
        <w:t>身体健康，具有良好的卫生习惯，积极参加体育活动。</w:t>
      </w:r>
    </w:p>
    <w:p>
      <w:pPr>
        <w:tabs>
          <w:tab w:val="left" w:pos="4200"/>
        </w:tabs>
        <w:spacing w:line="440" w:lineRule="exact"/>
        <w:ind w:firstLine="480" w:firstLineChars="200"/>
        <w:rPr>
          <w:bCs/>
        </w:rPr>
      </w:pPr>
      <w:r>
        <w:rPr>
          <w:rFonts w:hint="eastAsia"/>
          <w:bCs/>
        </w:rPr>
        <w:t>②</w:t>
      </w:r>
      <w:r>
        <w:rPr>
          <w:bCs/>
        </w:rPr>
        <w:t>心理健康，学习和参与心理调适各项活动，耐挫折，能承受学习和生活中的压力。</w:t>
      </w:r>
    </w:p>
    <w:p>
      <w:pPr>
        <w:tabs>
          <w:tab w:val="left" w:pos="4200"/>
        </w:tabs>
        <w:spacing w:line="440" w:lineRule="exact"/>
        <w:ind w:firstLine="480" w:firstLineChars="200"/>
        <w:rPr>
          <w:bCs/>
        </w:rPr>
      </w:pPr>
      <w:r>
        <w:rPr>
          <w:rFonts w:hint="eastAsia"/>
          <w:bCs/>
        </w:rPr>
        <w:t>③</w:t>
      </w:r>
      <w:r>
        <w:rPr>
          <w:bCs/>
        </w:rPr>
        <w:t>懂得审美，有发现美、感受美、鉴赏美、评价美、创造美的能力。</w:t>
      </w:r>
    </w:p>
    <w:p>
      <w:pPr>
        <w:tabs>
          <w:tab w:val="left" w:pos="4200"/>
        </w:tabs>
        <w:spacing w:line="440" w:lineRule="exact"/>
        <w:ind w:firstLine="480" w:firstLineChars="200"/>
        <w:rPr>
          <w:bCs/>
        </w:rPr>
      </w:pPr>
      <w:r>
        <w:rPr>
          <w:rFonts w:hint="eastAsia"/>
          <w:bCs/>
        </w:rPr>
        <w:t>④</w:t>
      </w:r>
      <w:r>
        <w:rPr>
          <w:bCs/>
        </w:rPr>
        <w:t>热爱劳动，具有正确的劳动观念和态度，热爱劳动和劳动人民，养成劳动习惯。</w:t>
      </w:r>
    </w:p>
    <w:p>
      <w:pPr>
        <w:tabs>
          <w:tab w:val="left" w:pos="4200"/>
        </w:tabs>
        <w:spacing w:line="440" w:lineRule="exact"/>
        <w:ind w:firstLine="480" w:firstLineChars="200"/>
        <w:rPr>
          <w:bCs/>
        </w:rPr>
      </w:pPr>
      <w:r>
        <w:rPr>
          <w:rFonts w:hint="eastAsia"/>
          <w:bCs/>
        </w:rPr>
        <w:t>⑤</w:t>
      </w:r>
      <w:r>
        <w:rPr>
          <w:bCs/>
        </w:rPr>
        <w:t>持续发展，具有爱护环境的意识，与自然和谐相处的环保理念与行动；具备终生学习的意识和能力。</w:t>
      </w:r>
    </w:p>
    <w:p>
      <w:pPr>
        <w:tabs>
          <w:tab w:val="left" w:pos="4200"/>
        </w:tabs>
        <w:spacing w:line="440" w:lineRule="exact"/>
        <w:ind w:firstLine="482" w:firstLineChars="200"/>
        <w:rPr>
          <w:bCs/>
        </w:rPr>
      </w:pPr>
      <w:r>
        <w:rPr>
          <w:b/>
        </w:rPr>
        <w:t>LO6协同创新</w:t>
      </w:r>
      <w:r>
        <w:rPr>
          <w:bCs/>
        </w:rPr>
        <w:t>：同群体保持良好的合作关系，做集体中的积极成员，善于自我管理和团队管理；善于从多个维度思考问题，利用自己的知识与实践来提出新设想。</w:t>
      </w:r>
    </w:p>
    <w:p>
      <w:pPr>
        <w:tabs>
          <w:tab w:val="left" w:pos="4200"/>
        </w:tabs>
        <w:spacing w:line="440" w:lineRule="exact"/>
        <w:ind w:firstLine="480" w:firstLineChars="200"/>
        <w:rPr>
          <w:bCs/>
        </w:rPr>
      </w:pPr>
      <w:r>
        <w:rPr>
          <w:rFonts w:hint="eastAsia"/>
          <w:bCs/>
        </w:rPr>
        <w:t>①</w:t>
      </w:r>
      <w:r>
        <w:rPr>
          <w:bCs/>
        </w:rPr>
        <w:t>在集体活动中能主动担任自己的角色，与其他成员密切合作，善于自我管理和团队管理，共同完成任务。</w:t>
      </w:r>
    </w:p>
    <w:p>
      <w:pPr>
        <w:tabs>
          <w:tab w:val="left" w:pos="4200"/>
        </w:tabs>
        <w:spacing w:line="440" w:lineRule="exact"/>
        <w:ind w:firstLine="480" w:firstLineChars="200"/>
        <w:rPr>
          <w:bCs/>
        </w:rPr>
      </w:pPr>
      <w:r>
        <w:rPr>
          <w:rFonts w:hint="eastAsia"/>
          <w:bCs/>
        </w:rPr>
        <w:t>②</w:t>
      </w:r>
      <w:r>
        <w:rPr>
          <w:bCs/>
        </w:rPr>
        <w:t>有质疑精神，能有逻辑的分析与批判。</w:t>
      </w:r>
    </w:p>
    <w:p>
      <w:pPr>
        <w:tabs>
          <w:tab w:val="left" w:pos="4200"/>
        </w:tabs>
        <w:spacing w:line="440" w:lineRule="exact"/>
        <w:ind w:firstLine="480" w:firstLineChars="200"/>
        <w:rPr>
          <w:bCs/>
        </w:rPr>
      </w:pPr>
      <w:r>
        <w:rPr>
          <w:rFonts w:hint="eastAsia"/>
          <w:bCs/>
        </w:rPr>
        <w:t>③</w:t>
      </w:r>
      <w:r>
        <w:rPr>
          <w:bCs/>
        </w:rPr>
        <w:t>能用创新的方法或者多种方法解决复杂问题或真实问题。</w:t>
      </w:r>
    </w:p>
    <w:p>
      <w:pPr>
        <w:tabs>
          <w:tab w:val="left" w:pos="4200"/>
        </w:tabs>
        <w:spacing w:line="440" w:lineRule="exact"/>
        <w:ind w:firstLine="480" w:firstLineChars="200"/>
        <w:rPr>
          <w:bCs/>
        </w:rPr>
      </w:pPr>
      <w:r>
        <w:rPr>
          <w:rFonts w:hint="eastAsia"/>
          <w:bCs/>
        </w:rPr>
        <w:t>④</w:t>
      </w:r>
      <w:r>
        <w:rPr>
          <w:bCs/>
        </w:rPr>
        <w:t>了解行业前沿知识技术。</w:t>
      </w:r>
    </w:p>
    <w:p>
      <w:pPr>
        <w:tabs>
          <w:tab w:val="left" w:pos="4200"/>
        </w:tabs>
        <w:spacing w:line="440" w:lineRule="exact"/>
        <w:ind w:firstLine="482" w:firstLineChars="200"/>
        <w:rPr>
          <w:bCs/>
        </w:rPr>
      </w:pPr>
      <w:r>
        <w:rPr>
          <w:b/>
        </w:rPr>
        <w:t>LO7信息应用</w:t>
      </w:r>
      <w:r>
        <w:rPr>
          <w:bCs/>
        </w:rPr>
        <w:t>：具备一定的信息素养，并能在工作中应用信息技术和工具解决问题。</w:t>
      </w:r>
    </w:p>
    <w:p>
      <w:pPr>
        <w:tabs>
          <w:tab w:val="left" w:pos="4200"/>
        </w:tabs>
        <w:spacing w:line="440" w:lineRule="exact"/>
        <w:ind w:firstLine="480" w:firstLineChars="200"/>
        <w:rPr>
          <w:bCs/>
        </w:rPr>
      </w:pPr>
      <w:r>
        <w:rPr>
          <w:rFonts w:hint="eastAsia"/>
          <w:bCs/>
        </w:rPr>
        <w:t>①</w:t>
      </w:r>
      <w:r>
        <w:rPr>
          <w:bCs/>
        </w:rPr>
        <w:t>能够根据需要进行专业文献检索。</w:t>
      </w:r>
    </w:p>
    <w:p>
      <w:pPr>
        <w:tabs>
          <w:tab w:val="left" w:pos="4200"/>
        </w:tabs>
        <w:spacing w:line="440" w:lineRule="exact"/>
        <w:ind w:firstLine="480" w:firstLineChars="200"/>
        <w:rPr>
          <w:bCs/>
        </w:rPr>
      </w:pPr>
      <w:r>
        <w:rPr>
          <w:rFonts w:hint="eastAsia"/>
          <w:bCs/>
        </w:rPr>
        <w:t>②</w:t>
      </w:r>
      <w:r>
        <w:rPr>
          <w:bCs/>
        </w:rPr>
        <w:t>能够使用适合的工具来搜集信息，并对信息加以分析、鉴别、判断与整合。</w:t>
      </w:r>
    </w:p>
    <w:p>
      <w:pPr>
        <w:tabs>
          <w:tab w:val="left" w:pos="4200"/>
        </w:tabs>
        <w:spacing w:line="440" w:lineRule="exact"/>
        <w:ind w:firstLine="480" w:firstLineChars="200"/>
        <w:rPr>
          <w:bCs/>
        </w:rPr>
      </w:pPr>
      <w:r>
        <w:rPr>
          <w:rFonts w:hint="eastAsia"/>
          <w:bCs/>
        </w:rPr>
        <w:t>③</w:t>
      </w:r>
      <w:r>
        <w:rPr>
          <w:bCs/>
        </w:rPr>
        <w:t>熟练使用计算机，掌握常用办公软件。</w:t>
      </w:r>
    </w:p>
    <w:p>
      <w:pPr>
        <w:tabs>
          <w:tab w:val="left" w:pos="4200"/>
        </w:tabs>
        <w:spacing w:line="440" w:lineRule="exact"/>
        <w:ind w:firstLine="482" w:firstLineChars="200"/>
        <w:rPr>
          <w:bCs/>
        </w:rPr>
      </w:pPr>
      <w:r>
        <w:rPr>
          <w:b/>
        </w:rPr>
        <w:t>LO8国际视野</w:t>
      </w:r>
      <w:r>
        <w:rPr>
          <w:bCs/>
        </w:rPr>
        <w:t>：具有基本的外语表达沟通能力与跨文化理解能力，有国际竞争与合作的意识。</w:t>
      </w:r>
    </w:p>
    <w:p>
      <w:pPr>
        <w:tabs>
          <w:tab w:val="left" w:pos="4200"/>
        </w:tabs>
        <w:spacing w:line="440" w:lineRule="exact"/>
        <w:ind w:firstLine="480" w:firstLineChars="200"/>
        <w:rPr>
          <w:bCs/>
        </w:rPr>
      </w:pPr>
      <w:r>
        <w:rPr>
          <w:rFonts w:hint="eastAsia"/>
          <w:bCs/>
        </w:rPr>
        <w:t>①</w:t>
      </w:r>
      <w:r>
        <w:rPr>
          <w:bCs/>
        </w:rPr>
        <w:t>具备外语表达沟通能力，达到本专业的要求。</w:t>
      </w:r>
    </w:p>
    <w:p>
      <w:pPr>
        <w:tabs>
          <w:tab w:val="left" w:pos="4200"/>
        </w:tabs>
        <w:spacing w:line="440" w:lineRule="exact"/>
        <w:ind w:firstLine="480" w:firstLineChars="200"/>
        <w:rPr>
          <w:bCs/>
        </w:rPr>
      </w:pPr>
      <w:r>
        <w:rPr>
          <w:rFonts w:hint="eastAsia"/>
          <w:bCs/>
        </w:rPr>
        <w:t>②</w:t>
      </w:r>
      <w:r>
        <w:rPr>
          <w:bCs/>
        </w:rPr>
        <w:t>理解其他国家历史文化，有跨文化交流能力。</w:t>
      </w:r>
    </w:p>
    <w:p>
      <w:pPr>
        <w:tabs>
          <w:tab w:val="left" w:pos="4200"/>
        </w:tabs>
        <w:spacing w:line="440" w:lineRule="exact"/>
        <w:ind w:firstLine="480" w:firstLineChars="200"/>
        <w:rPr>
          <w:bCs/>
        </w:rPr>
      </w:pPr>
      <w:r>
        <w:rPr>
          <w:rFonts w:hint="eastAsia"/>
          <w:bCs/>
        </w:rPr>
        <w:t>③</w:t>
      </w:r>
      <w:r>
        <w:rPr>
          <w:bCs/>
        </w:rPr>
        <w:t>有国际竞争与合作意识。</w:t>
      </w:r>
    </w:p>
    <w:p>
      <w:pPr>
        <w:tabs>
          <w:tab w:val="left" w:pos="4200"/>
        </w:tabs>
        <w:spacing w:before="163" w:beforeLines="50" w:line="360" w:lineRule="auto"/>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毕业要求与培养目标支撑关系矩阵</w:t>
      </w:r>
    </w:p>
    <w:tbl>
      <w:tblPr>
        <w:tblStyle w:val="20"/>
        <w:tblW w:w="38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614"/>
        <w:gridCol w:w="1096"/>
        <w:gridCol w:w="1096"/>
        <w:gridCol w:w="1097"/>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1868" w:type="pct"/>
            <w:tcBorders>
              <w:top w:val="single" w:color="auto" w:sz="4" w:space="0"/>
              <w:left w:val="single" w:color="auto" w:sz="4" w:space="0"/>
              <w:bottom w:val="single" w:color="auto" w:sz="4" w:space="0"/>
              <w:right w:val="single" w:color="auto" w:sz="4" w:space="0"/>
              <w:tl2br w:val="single" w:color="auto" w:sz="4" w:space="0"/>
            </w:tcBorders>
            <w:vAlign w:val="center"/>
          </w:tcPr>
          <w:p>
            <w:pPr>
              <w:spacing w:line="276" w:lineRule="auto"/>
              <w:jc w:val="right"/>
              <w:rPr>
                <w:rFonts w:ascii="黑体" w:hAnsi="黑体" w:eastAsia="黑体"/>
                <w:sz w:val="21"/>
                <w:szCs w:val="21"/>
              </w:rPr>
            </w:pPr>
            <w:r>
              <w:rPr>
                <w:rFonts w:hint="eastAsia" w:ascii="黑体" w:hAnsi="黑体" w:eastAsia="黑体"/>
                <w:sz w:val="21"/>
                <w:szCs w:val="21"/>
              </w:rPr>
              <w:t>培养目标</w:t>
            </w:r>
          </w:p>
          <w:p>
            <w:pPr>
              <w:spacing w:line="276" w:lineRule="auto"/>
              <w:rPr>
                <w:rFonts w:ascii="黑体" w:hAnsi="黑体" w:eastAsia="黑体"/>
                <w:sz w:val="21"/>
                <w:szCs w:val="21"/>
              </w:rPr>
            </w:pPr>
            <w:r>
              <w:rPr>
                <w:rFonts w:hint="eastAsia" w:ascii="黑体" w:hAnsi="黑体" w:eastAsia="黑体"/>
                <w:sz w:val="21"/>
                <w:szCs w:val="21"/>
              </w:rPr>
              <w:t>毕业要求</w:t>
            </w:r>
          </w:p>
        </w:tc>
        <w:tc>
          <w:tcPr>
            <w:tcW w:w="783"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目标1</w:t>
            </w:r>
          </w:p>
        </w:tc>
        <w:tc>
          <w:tcPr>
            <w:tcW w:w="783"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2</w:t>
            </w:r>
          </w:p>
        </w:tc>
        <w:tc>
          <w:tcPr>
            <w:tcW w:w="784"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3</w:t>
            </w:r>
          </w:p>
        </w:tc>
        <w:tc>
          <w:tcPr>
            <w:tcW w:w="783"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68"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LO1品德修养</w:t>
            </w:r>
          </w:p>
        </w:tc>
        <w:tc>
          <w:tcPr>
            <w:tcW w:w="783"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18"/>
                <w:szCs w:val="18"/>
              </w:rPr>
            </w:pPr>
            <w:r>
              <w:rPr>
                <w:rFonts w:ascii="Arial" w:hAnsi="Arial" w:eastAsia="黑体" w:cs="Arial"/>
                <w:sz w:val="18"/>
                <w:szCs w:val="18"/>
              </w:rPr>
              <w:t>H</w:t>
            </w:r>
          </w:p>
        </w:tc>
        <w:tc>
          <w:tcPr>
            <w:tcW w:w="783"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M</w:t>
            </w:r>
          </w:p>
        </w:tc>
        <w:tc>
          <w:tcPr>
            <w:tcW w:w="784"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18"/>
                <w:szCs w:val="18"/>
              </w:rPr>
            </w:pPr>
            <w:r>
              <w:rPr>
                <w:rFonts w:ascii="Arial" w:hAnsi="Arial" w:eastAsia="黑体" w:cs="Arial"/>
                <w:sz w:val="18"/>
                <w:szCs w:val="18"/>
              </w:rPr>
              <w:t>L</w:t>
            </w:r>
          </w:p>
        </w:tc>
        <w:tc>
          <w:tcPr>
            <w:tcW w:w="783"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68"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LO2专业能力</w:t>
            </w:r>
          </w:p>
        </w:tc>
        <w:tc>
          <w:tcPr>
            <w:tcW w:w="783"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18"/>
                <w:szCs w:val="18"/>
              </w:rPr>
            </w:pPr>
            <w:r>
              <w:rPr>
                <w:rFonts w:hint="eastAsia" w:ascii="Arial" w:hAnsi="Arial" w:eastAsia="黑体" w:cs="Arial"/>
                <w:sz w:val="18"/>
                <w:szCs w:val="18"/>
              </w:rPr>
              <w:t>M</w:t>
            </w:r>
          </w:p>
        </w:tc>
        <w:tc>
          <w:tcPr>
            <w:tcW w:w="783"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H</w:t>
            </w:r>
          </w:p>
        </w:tc>
        <w:tc>
          <w:tcPr>
            <w:tcW w:w="784"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H</w:t>
            </w:r>
          </w:p>
        </w:tc>
        <w:tc>
          <w:tcPr>
            <w:tcW w:w="783"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68"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LO3表达沟通</w:t>
            </w:r>
          </w:p>
        </w:tc>
        <w:tc>
          <w:tcPr>
            <w:tcW w:w="783"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18"/>
                <w:szCs w:val="18"/>
              </w:rPr>
            </w:pPr>
            <w:r>
              <w:rPr>
                <w:rFonts w:hint="eastAsia" w:ascii="Arial" w:hAnsi="Arial" w:eastAsia="黑体" w:cs="Arial"/>
                <w:sz w:val="18"/>
                <w:szCs w:val="18"/>
              </w:rPr>
              <w:t>M</w:t>
            </w:r>
          </w:p>
        </w:tc>
        <w:tc>
          <w:tcPr>
            <w:tcW w:w="783"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H</w:t>
            </w:r>
          </w:p>
        </w:tc>
        <w:tc>
          <w:tcPr>
            <w:tcW w:w="784"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L</w:t>
            </w:r>
          </w:p>
        </w:tc>
        <w:tc>
          <w:tcPr>
            <w:tcW w:w="783"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68"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LO4自主学习</w:t>
            </w:r>
          </w:p>
        </w:tc>
        <w:tc>
          <w:tcPr>
            <w:tcW w:w="783"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18"/>
                <w:szCs w:val="18"/>
              </w:rPr>
            </w:pPr>
            <w:r>
              <w:rPr>
                <w:rFonts w:hint="eastAsia" w:ascii="Arial" w:hAnsi="Arial" w:eastAsia="黑体" w:cs="Arial"/>
                <w:sz w:val="18"/>
                <w:szCs w:val="18"/>
              </w:rPr>
              <w:t>L</w:t>
            </w:r>
          </w:p>
        </w:tc>
        <w:tc>
          <w:tcPr>
            <w:tcW w:w="783"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H</w:t>
            </w:r>
          </w:p>
        </w:tc>
        <w:tc>
          <w:tcPr>
            <w:tcW w:w="784"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18"/>
                <w:szCs w:val="18"/>
              </w:rPr>
            </w:pPr>
            <w:r>
              <w:rPr>
                <w:rFonts w:ascii="Arial" w:hAnsi="Arial" w:eastAsia="黑体" w:cs="Arial"/>
                <w:sz w:val="18"/>
                <w:szCs w:val="18"/>
              </w:rPr>
              <w:t>M</w:t>
            </w:r>
          </w:p>
        </w:tc>
        <w:tc>
          <w:tcPr>
            <w:tcW w:w="783"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68"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LO5健康发展</w:t>
            </w:r>
          </w:p>
        </w:tc>
        <w:tc>
          <w:tcPr>
            <w:tcW w:w="783"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18"/>
                <w:szCs w:val="18"/>
              </w:rPr>
            </w:pPr>
            <w:r>
              <w:rPr>
                <w:rFonts w:hint="eastAsia" w:ascii="Arial" w:hAnsi="Arial" w:eastAsia="黑体" w:cs="Arial"/>
                <w:sz w:val="18"/>
                <w:szCs w:val="18"/>
              </w:rPr>
              <w:t>H</w:t>
            </w:r>
          </w:p>
        </w:tc>
        <w:tc>
          <w:tcPr>
            <w:tcW w:w="783"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L</w:t>
            </w:r>
          </w:p>
        </w:tc>
        <w:tc>
          <w:tcPr>
            <w:tcW w:w="784"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M</w:t>
            </w:r>
          </w:p>
        </w:tc>
        <w:tc>
          <w:tcPr>
            <w:tcW w:w="783"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68"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LO6协同创新</w:t>
            </w:r>
          </w:p>
        </w:tc>
        <w:tc>
          <w:tcPr>
            <w:tcW w:w="783" w:type="pct"/>
            <w:tcBorders>
              <w:top w:val="single" w:color="auto" w:sz="4" w:space="0"/>
            </w:tcBorders>
            <w:vAlign w:val="center"/>
          </w:tcPr>
          <w:p>
            <w:pPr>
              <w:snapToGrid w:val="0"/>
              <w:jc w:val="center"/>
              <w:rPr>
                <w:rFonts w:ascii="Arial" w:hAnsi="Arial" w:eastAsia="黑体" w:cs="Arial"/>
                <w:sz w:val="18"/>
                <w:szCs w:val="18"/>
              </w:rPr>
            </w:pPr>
            <w:r>
              <w:rPr>
                <w:rFonts w:hint="eastAsia" w:ascii="Arial" w:hAnsi="Arial" w:eastAsia="黑体" w:cs="Arial"/>
                <w:sz w:val="18"/>
                <w:szCs w:val="18"/>
              </w:rPr>
              <w:t>H</w:t>
            </w:r>
          </w:p>
        </w:tc>
        <w:tc>
          <w:tcPr>
            <w:tcW w:w="783" w:type="pct"/>
            <w:tcBorders>
              <w:top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M</w:t>
            </w:r>
          </w:p>
        </w:tc>
        <w:tc>
          <w:tcPr>
            <w:tcW w:w="784" w:type="pct"/>
            <w:tcBorders>
              <w:top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M</w:t>
            </w:r>
          </w:p>
        </w:tc>
        <w:tc>
          <w:tcPr>
            <w:tcW w:w="783" w:type="pct"/>
            <w:tcBorders>
              <w:top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68" w:type="pct"/>
            <w:tcBorders>
              <w:top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LO7信息应用</w:t>
            </w:r>
          </w:p>
        </w:tc>
        <w:tc>
          <w:tcPr>
            <w:tcW w:w="783" w:type="pct"/>
            <w:tcBorders>
              <w:top w:val="single" w:color="auto" w:sz="4" w:space="0"/>
            </w:tcBorders>
            <w:vAlign w:val="center"/>
          </w:tcPr>
          <w:p>
            <w:pPr>
              <w:snapToGrid w:val="0"/>
              <w:jc w:val="center"/>
              <w:rPr>
                <w:rFonts w:ascii="Arial" w:hAnsi="Arial" w:eastAsia="黑体" w:cs="Arial"/>
                <w:color w:val="000000"/>
                <w:sz w:val="18"/>
                <w:szCs w:val="18"/>
              </w:rPr>
            </w:pPr>
            <w:r>
              <w:rPr>
                <w:rFonts w:hint="eastAsia" w:ascii="Arial" w:hAnsi="Arial" w:eastAsia="黑体" w:cs="Arial"/>
                <w:sz w:val="18"/>
                <w:szCs w:val="18"/>
              </w:rPr>
              <w:t>M</w:t>
            </w:r>
          </w:p>
        </w:tc>
        <w:tc>
          <w:tcPr>
            <w:tcW w:w="783" w:type="pct"/>
            <w:tcBorders>
              <w:top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M</w:t>
            </w:r>
          </w:p>
        </w:tc>
        <w:tc>
          <w:tcPr>
            <w:tcW w:w="784" w:type="pct"/>
            <w:tcBorders>
              <w:top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M</w:t>
            </w:r>
          </w:p>
        </w:tc>
        <w:tc>
          <w:tcPr>
            <w:tcW w:w="783" w:type="pct"/>
            <w:tcBorders>
              <w:top w:val="single" w:color="auto" w:sz="4" w:space="0"/>
            </w:tcBorders>
            <w:vAlign w:val="center"/>
          </w:tcPr>
          <w:p>
            <w:pPr>
              <w:jc w:val="center"/>
              <w:rPr>
                <w:rFonts w:ascii="Arial" w:hAnsi="Arial" w:eastAsia="黑体" w:cs="Arial"/>
                <w:sz w:val="18"/>
                <w:szCs w:val="18"/>
              </w:rPr>
            </w:pPr>
            <w:r>
              <w:rPr>
                <w:rFonts w:hint="eastAsia" w:ascii="Arial" w:hAnsi="Arial" w:eastAsia="黑体" w:cs="Arial"/>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68" w:type="pct"/>
          </w:tcPr>
          <w:p>
            <w:pPr>
              <w:rPr>
                <w:rFonts w:ascii="黑体" w:hAnsi="黑体" w:eastAsia="黑体" w:cs="Arial"/>
                <w:color w:val="000000"/>
                <w:sz w:val="21"/>
                <w:szCs w:val="21"/>
              </w:rPr>
            </w:pPr>
            <w:r>
              <w:rPr>
                <w:rFonts w:ascii="黑体" w:hAnsi="黑体" w:eastAsia="黑体" w:cs="Arial"/>
                <w:color w:val="000000"/>
                <w:sz w:val="21"/>
                <w:szCs w:val="21"/>
              </w:rPr>
              <w:t>LO8国际视野</w:t>
            </w:r>
          </w:p>
        </w:tc>
        <w:tc>
          <w:tcPr>
            <w:tcW w:w="783" w:type="pct"/>
            <w:vAlign w:val="center"/>
          </w:tcPr>
          <w:p>
            <w:pPr>
              <w:snapToGrid w:val="0"/>
              <w:jc w:val="center"/>
              <w:rPr>
                <w:rFonts w:ascii="Arial" w:hAnsi="Arial" w:eastAsia="黑体" w:cs="Arial"/>
                <w:color w:val="000000"/>
                <w:sz w:val="18"/>
                <w:szCs w:val="18"/>
              </w:rPr>
            </w:pPr>
            <w:r>
              <w:rPr>
                <w:rFonts w:hint="eastAsia" w:ascii="Arial" w:hAnsi="Arial" w:eastAsia="黑体" w:cs="Arial"/>
                <w:color w:val="000000"/>
                <w:sz w:val="18"/>
                <w:szCs w:val="18"/>
              </w:rPr>
              <w:t>H</w:t>
            </w:r>
          </w:p>
        </w:tc>
        <w:tc>
          <w:tcPr>
            <w:tcW w:w="783" w:type="pct"/>
            <w:vAlign w:val="center"/>
          </w:tcPr>
          <w:p>
            <w:pPr>
              <w:jc w:val="center"/>
              <w:rPr>
                <w:rFonts w:ascii="Arial" w:hAnsi="Arial" w:eastAsia="黑体" w:cs="Arial"/>
                <w:sz w:val="18"/>
                <w:szCs w:val="18"/>
              </w:rPr>
            </w:pPr>
            <w:r>
              <w:rPr>
                <w:rFonts w:hint="eastAsia" w:ascii="Arial" w:hAnsi="Arial" w:eastAsia="黑体" w:cs="Arial"/>
                <w:sz w:val="18"/>
                <w:szCs w:val="18"/>
              </w:rPr>
              <w:t>H</w:t>
            </w:r>
          </w:p>
        </w:tc>
        <w:tc>
          <w:tcPr>
            <w:tcW w:w="784" w:type="pct"/>
            <w:vAlign w:val="center"/>
          </w:tcPr>
          <w:p>
            <w:pPr>
              <w:jc w:val="center"/>
              <w:rPr>
                <w:rFonts w:ascii="Arial" w:hAnsi="Arial" w:eastAsia="黑体" w:cs="Arial"/>
                <w:sz w:val="18"/>
                <w:szCs w:val="18"/>
              </w:rPr>
            </w:pPr>
            <w:r>
              <w:rPr>
                <w:rFonts w:hint="eastAsia" w:ascii="Arial" w:hAnsi="Arial" w:eastAsia="黑体" w:cs="Arial"/>
                <w:sz w:val="18"/>
                <w:szCs w:val="18"/>
              </w:rPr>
              <w:t>M</w:t>
            </w:r>
          </w:p>
        </w:tc>
        <w:tc>
          <w:tcPr>
            <w:tcW w:w="783" w:type="pct"/>
            <w:vAlign w:val="center"/>
          </w:tcPr>
          <w:p>
            <w:pPr>
              <w:jc w:val="center"/>
              <w:rPr>
                <w:rFonts w:ascii="Arial" w:hAnsi="Arial" w:eastAsia="黑体" w:cs="Arial"/>
                <w:sz w:val="18"/>
                <w:szCs w:val="18"/>
              </w:rPr>
            </w:pPr>
            <w:r>
              <w:rPr>
                <w:rFonts w:hint="eastAsia" w:ascii="Arial" w:hAnsi="Arial" w:eastAsia="黑体" w:cs="Arial"/>
                <w:sz w:val="18"/>
                <w:szCs w:val="18"/>
              </w:rPr>
              <w:t>L</w:t>
            </w:r>
          </w:p>
        </w:tc>
      </w:tr>
    </w:tbl>
    <w:p>
      <w:pPr>
        <w:rPr>
          <w:rFonts w:ascii="Calibri" w:hAnsi="Calibri"/>
          <w:sz w:val="18"/>
          <w:szCs w:val="18"/>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三、毕业与授予学位条件</w:t>
      </w:r>
    </w:p>
    <w:p>
      <w:pPr>
        <w:tabs>
          <w:tab w:val="left" w:pos="4200"/>
        </w:tabs>
        <w:spacing w:line="440" w:lineRule="exact"/>
        <w:ind w:firstLine="480"/>
        <w:outlineLvl w:val="0"/>
        <w:rPr>
          <w:bCs/>
        </w:rPr>
      </w:pPr>
      <w:r>
        <w:rPr>
          <w:rFonts w:hint="eastAsia"/>
          <w:bCs/>
        </w:rPr>
        <w:t>学制：四年</w:t>
      </w:r>
    </w:p>
    <w:p>
      <w:pPr>
        <w:tabs>
          <w:tab w:val="left" w:pos="4200"/>
        </w:tabs>
        <w:spacing w:line="440" w:lineRule="exact"/>
        <w:ind w:firstLine="480"/>
        <w:outlineLvl w:val="0"/>
        <w:rPr>
          <w:bCs/>
        </w:rPr>
      </w:pPr>
      <w:r>
        <w:rPr>
          <w:rFonts w:hint="eastAsia"/>
          <w:bCs/>
        </w:rPr>
        <w:t>毕业与学位：学生在四年内（含在日学习的第一年）顺利完成本项目规定的所有课程和环节的学习，并在上海建桥学院取得相应的1</w:t>
      </w:r>
      <w:r>
        <w:rPr>
          <w:rFonts w:hint="eastAsia"/>
          <w:bCs/>
          <w:lang w:val="en-US" w:eastAsia="zh-CN"/>
        </w:rPr>
        <w:t>73</w:t>
      </w:r>
      <w:r>
        <w:rPr>
          <w:rFonts w:hint="eastAsia"/>
          <w:bCs/>
        </w:rPr>
        <w:t>学分，赴日完成硕士课程后，可获得上海建桥学院授予的本科毕业证书、文学学士学位证书及日本京都情报大学院大学授予的信息技术硕士学位Master of Science in Information Technology（中国教育部和日本文部科学省认可）。</w:t>
      </w:r>
    </w:p>
    <w:p>
      <w:pPr>
        <w:tabs>
          <w:tab w:val="left" w:pos="4200"/>
        </w:tabs>
        <w:spacing w:line="440" w:lineRule="exact"/>
        <w:ind w:firstLine="480" w:firstLineChars="200"/>
        <w:outlineLvl w:val="0"/>
        <w:rPr>
          <w:bCs/>
        </w:rPr>
      </w:pPr>
      <w:r>
        <w:rPr>
          <w:rFonts w:hint="eastAsia"/>
          <w:bCs/>
        </w:rPr>
        <w:t>如因签证等各种因素无法赴日本京都情报大学院大学修读硕士课程的学生将继续在上海建桥学院进入第四年学习，完成规定学分、符合中国有关法律规定毕业的学生获得上海建桥学院授予的本科毕业证书和文学学士学位。</w:t>
      </w:r>
    </w:p>
    <w:p>
      <w:pPr>
        <w:tabs>
          <w:tab w:val="left" w:pos="4200"/>
        </w:tabs>
        <w:spacing w:line="440" w:lineRule="exact"/>
        <w:ind w:firstLine="480" w:firstLineChars="200"/>
        <w:rPr>
          <w:bCs/>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四、执行标准</w:t>
      </w:r>
    </w:p>
    <w:p>
      <w:pPr>
        <w:tabs>
          <w:tab w:val="left" w:pos="4200"/>
        </w:tabs>
        <w:spacing w:line="440" w:lineRule="exact"/>
        <w:ind w:firstLine="480" w:firstLineChars="200"/>
        <w:outlineLvl w:val="0"/>
        <w:rPr>
          <w:bCs/>
        </w:rPr>
      </w:pPr>
      <w:r>
        <w:rPr>
          <w:bCs/>
        </w:rPr>
        <w:t>1.</w:t>
      </w:r>
      <w:r>
        <w:rPr>
          <w:rFonts w:hint="eastAsia"/>
          <w:bCs/>
        </w:rPr>
        <w:t>普通高等学校本科专业类教学质量国家标准</w:t>
      </w:r>
    </w:p>
    <w:p>
      <w:pPr>
        <w:tabs>
          <w:tab w:val="left" w:pos="4200"/>
        </w:tabs>
        <w:spacing w:line="440" w:lineRule="exact"/>
        <w:ind w:firstLine="480" w:firstLineChars="200"/>
        <w:outlineLvl w:val="0"/>
        <w:rPr>
          <w:sz w:val="18"/>
          <w:szCs w:val="18"/>
        </w:rPr>
      </w:pPr>
      <w:r>
        <w:rPr>
          <w:rFonts w:hint="eastAsia"/>
          <w:bCs/>
        </w:rPr>
        <w:t>2</w:t>
      </w:r>
      <w:r>
        <w:rPr>
          <w:bCs/>
        </w:rPr>
        <w:t>.</w:t>
      </w:r>
      <w:r>
        <w:rPr>
          <w:rFonts w:hint="eastAsia"/>
          <w:bCs/>
        </w:rPr>
        <w:t>上海建桥学院本科人才培养方案制定规则</w:t>
      </w:r>
    </w:p>
    <w:p>
      <w:pPr>
        <w:tabs>
          <w:tab w:val="left" w:pos="4200"/>
        </w:tabs>
        <w:spacing w:line="440" w:lineRule="exact"/>
        <w:rPr>
          <w:bCs/>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五、专业核心课程</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47"/>
        <w:gridCol w:w="3826"/>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75" w:type="pct"/>
            <w:tcBorders>
              <w:top w:val="single" w:color="auto" w:sz="4" w:space="0"/>
              <w:left w:val="single" w:color="auto" w:sz="4" w:space="0"/>
              <w:bottom w:val="single" w:color="auto" w:sz="4" w:space="0"/>
              <w:right w:val="single" w:color="auto" w:sz="4" w:space="0"/>
              <w:tl2br w:val="nil"/>
            </w:tcBorders>
            <w:vAlign w:val="center"/>
          </w:tcPr>
          <w:p>
            <w:pPr>
              <w:jc w:val="center"/>
              <w:rPr>
                <w:rFonts w:ascii="黑体" w:hAnsi="黑体" w:eastAsia="黑体"/>
                <w:sz w:val="21"/>
                <w:szCs w:val="21"/>
              </w:rPr>
            </w:pPr>
            <w:r>
              <w:rPr>
                <w:rFonts w:hint="eastAsia" w:ascii="黑体" w:hAnsi="黑体" w:eastAsia="黑体"/>
                <w:sz w:val="21"/>
                <w:szCs w:val="21"/>
              </w:rPr>
              <w:t>课程代码</w:t>
            </w:r>
          </w:p>
        </w:tc>
        <w:tc>
          <w:tcPr>
            <w:tcW w:w="203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黑体" w:hAnsi="黑体" w:eastAsia="黑体"/>
                <w:sz w:val="21"/>
                <w:szCs w:val="21"/>
              </w:rPr>
              <w:t>课程名称</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基础日语1</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1</w:t>
            </w:r>
            <w:r>
              <w:rPr>
                <w:rFonts w:ascii="黑体" w:hAnsi="黑体" w:eastAsia="黑体"/>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基础日语2</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1</w:t>
            </w:r>
            <w:r>
              <w:rPr>
                <w:rFonts w:ascii="黑体" w:hAnsi="黑体" w:eastAsia="黑体"/>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2</w:t>
            </w:r>
            <w:r>
              <w:rPr>
                <w:rFonts w:ascii="黑体" w:hAnsi="黑体" w:eastAsia="黑体"/>
                <w:sz w:val="21"/>
                <w:szCs w:val="21"/>
              </w:rPr>
              <w:t>140022</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基础日语3</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1</w:t>
            </w:r>
            <w:r>
              <w:rPr>
                <w:rFonts w:ascii="黑体" w:hAnsi="黑体" w:eastAsia="黑体"/>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2</w:t>
            </w:r>
            <w:r>
              <w:rPr>
                <w:rFonts w:ascii="黑体" w:hAnsi="黑体" w:eastAsia="黑体"/>
                <w:sz w:val="21"/>
                <w:szCs w:val="21"/>
              </w:rPr>
              <w:t>140023</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基础日语4</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1</w:t>
            </w:r>
            <w:r>
              <w:rPr>
                <w:rFonts w:ascii="黑体" w:hAnsi="黑体" w:eastAsia="黑体"/>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2</w:t>
            </w:r>
            <w:r>
              <w:rPr>
                <w:rFonts w:ascii="黑体" w:hAnsi="黑体" w:eastAsia="黑体"/>
                <w:sz w:val="21"/>
                <w:szCs w:val="21"/>
              </w:rPr>
              <w:t>140024</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基础日语5</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2</w:t>
            </w:r>
            <w:r>
              <w:rPr>
                <w:rFonts w:ascii="黑体" w:hAnsi="黑体" w:eastAsia="黑体"/>
                <w:sz w:val="21"/>
                <w:szCs w:val="21"/>
              </w:rPr>
              <w:t>140011</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高级日语</w:t>
            </w:r>
          </w:p>
        </w:tc>
        <w:tc>
          <w:tcPr>
            <w:tcW w:w="1289"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tcBorders>
              <w:top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2</w:t>
            </w:r>
            <w:r>
              <w:rPr>
                <w:rFonts w:ascii="黑体" w:hAnsi="黑体" w:eastAsia="黑体"/>
                <w:sz w:val="21"/>
                <w:szCs w:val="21"/>
              </w:rPr>
              <w:t>140027</w:t>
            </w:r>
          </w:p>
        </w:tc>
        <w:tc>
          <w:tcPr>
            <w:tcW w:w="2036" w:type="pct"/>
            <w:tcBorders>
              <w:top w:val="single" w:color="auto" w:sz="4" w:space="0"/>
            </w:tcBorders>
            <w:vAlign w:val="center"/>
          </w:tcPr>
          <w:p>
            <w:pPr>
              <w:snapToGrid w:val="0"/>
              <w:jc w:val="center"/>
              <w:rPr>
                <w:rFonts w:ascii="黑体" w:hAnsi="黑体" w:eastAsia="黑体"/>
                <w:sz w:val="21"/>
                <w:szCs w:val="21"/>
              </w:rPr>
            </w:pPr>
            <w:r>
              <w:rPr>
                <w:rFonts w:hint="eastAsia" w:ascii="黑体" w:hAnsi="黑体" w:eastAsia="黑体"/>
                <w:sz w:val="21"/>
                <w:szCs w:val="21"/>
              </w:rPr>
              <w:t>日语阅读</w:t>
            </w:r>
          </w:p>
        </w:tc>
        <w:tc>
          <w:tcPr>
            <w:tcW w:w="1289" w:type="pct"/>
            <w:tcBorders>
              <w:top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vAlign w:val="center"/>
          </w:tcPr>
          <w:p>
            <w:pPr>
              <w:jc w:val="center"/>
              <w:rPr>
                <w:rFonts w:ascii="黑体" w:hAnsi="黑体" w:eastAsia="黑体"/>
                <w:sz w:val="21"/>
                <w:szCs w:val="21"/>
              </w:rPr>
            </w:pPr>
            <w:r>
              <w:rPr>
                <w:rFonts w:hint="eastAsia" w:ascii="黑体" w:hAnsi="黑体" w:eastAsia="黑体"/>
                <w:sz w:val="21"/>
                <w:szCs w:val="21"/>
              </w:rPr>
              <w:t>2</w:t>
            </w:r>
            <w:r>
              <w:rPr>
                <w:rFonts w:ascii="黑体" w:hAnsi="黑体" w:eastAsia="黑体"/>
                <w:sz w:val="21"/>
                <w:szCs w:val="21"/>
              </w:rPr>
              <w:t>140032</w:t>
            </w:r>
          </w:p>
        </w:tc>
        <w:tc>
          <w:tcPr>
            <w:tcW w:w="2036" w:type="pct"/>
            <w:vAlign w:val="center"/>
          </w:tcPr>
          <w:p>
            <w:pPr>
              <w:snapToGrid w:val="0"/>
              <w:jc w:val="center"/>
              <w:rPr>
                <w:rFonts w:ascii="黑体" w:hAnsi="黑体" w:eastAsia="黑体"/>
                <w:sz w:val="21"/>
                <w:szCs w:val="21"/>
              </w:rPr>
            </w:pPr>
            <w:r>
              <w:rPr>
                <w:rFonts w:hint="eastAsia" w:ascii="黑体" w:hAnsi="黑体" w:eastAsia="黑体"/>
                <w:sz w:val="21"/>
                <w:szCs w:val="21"/>
              </w:rPr>
              <w:t>学术写作与研究方法</w:t>
            </w:r>
          </w:p>
        </w:tc>
        <w:tc>
          <w:tcPr>
            <w:tcW w:w="1289" w:type="pct"/>
            <w:vAlign w:val="center"/>
          </w:tcPr>
          <w:p>
            <w:pPr>
              <w:jc w:val="center"/>
              <w:rPr>
                <w:rFonts w:ascii="黑体" w:hAnsi="黑体" w:eastAsia="黑体"/>
                <w:sz w:val="21"/>
                <w:szCs w:val="21"/>
              </w:rPr>
            </w:pPr>
            <w:r>
              <w:rPr>
                <w:rFonts w:hint="eastAsia" w:ascii="黑体" w:hAnsi="黑体" w:eastAsia="黑体"/>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vAlign w:val="center"/>
          </w:tcPr>
          <w:p>
            <w:pPr>
              <w:jc w:val="center"/>
              <w:rPr>
                <w:rFonts w:ascii="黑体" w:hAnsi="黑体" w:eastAsia="黑体"/>
                <w:sz w:val="21"/>
                <w:szCs w:val="21"/>
              </w:rPr>
            </w:pPr>
            <w:r>
              <w:rPr>
                <w:rFonts w:hint="eastAsia" w:ascii="黑体" w:hAnsi="黑体" w:eastAsia="黑体"/>
                <w:sz w:val="21"/>
                <w:szCs w:val="21"/>
              </w:rPr>
              <w:t>2</w:t>
            </w:r>
            <w:r>
              <w:rPr>
                <w:rFonts w:ascii="黑体" w:hAnsi="黑体" w:eastAsia="黑体"/>
                <w:sz w:val="21"/>
                <w:szCs w:val="21"/>
              </w:rPr>
              <w:t>140033</w:t>
            </w:r>
          </w:p>
        </w:tc>
        <w:tc>
          <w:tcPr>
            <w:tcW w:w="2036" w:type="pct"/>
            <w:vAlign w:val="center"/>
          </w:tcPr>
          <w:p>
            <w:pPr>
              <w:snapToGrid w:val="0"/>
              <w:jc w:val="center"/>
              <w:rPr>
                <w:rFonts w:ascii="黑体" w:hAnsi="黑体" w:eastAsia="黑体"/>
                <w:sz w:val="21"/>
                <w:szCs w:val="21"/>
              </w:rPr>
            </w:pPr>
            <w:r>
              <w:rPr>
                <w:rFonts w:hint="eastAsia" w:ascii="黑体" w:hAnsi="黑体" w:eastAsia="黑体"/>
                <w:sz w:val="21"/>
                <w:szCs w:val="21"/>
              </w:rPr>
              <w:t>笔译理论与实践</w:t>
            </w:r>
          </w:p>
        </w:tc>
        <w:tc>
          <w:tcPr>
            <w:tcW w:w="1289" w:type="pct"/>
            <w:vAlign w:val="center"/>
          </w:tcPr>
          <w:p>
            <w:pPr>
              <w:jc w:val="center"/>
              <w:rPr>
                <w:rFonts w:ascii="黑体" w:hAnsi="黑体" w:eastAsia="黑体"/>
                <w:sz w:val="21"/>
                <w:szCs w:val="21"/>
              </w:rPr>
            </w:pPr>
            <w:r>
              <w:rPr>
                <w:rFonts w:hint="eastAsia" w:ascii="黑体" w:hAnsi="黑体" w:eastAsia="黑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5" w:type="pct"/>
            <w:vAlign w:val="center"/>
          </w:tcPr>
          <w:p>
            <w:pPr>
              <w:jc w:val="center"/>
              <w:rPr>
                <w:rFonts w:ascii="黑体" w:hAnsi="黑体" w:eastAsia="黑体"/>
                <w:sz w:val="21"/>
                <w:szCs w:val="21"/>
              </w:rPr>
            </w:pPr>
            <w:r>
              <w:rPr>
                <w:rFonts w:hint="eastAsia" w:ascii="黑体" w:hAnsi="黑体" w:eastAsia="黑体"/>
                <w:sz w:val="21"/>
                <w:szCs w:val="21"/>
              </w:rPr>
              <w:t>2</w:t>
            </w:r>
            <w:r>
              <w:rPr>
                <w:rFonts w:ascii="黑体" w:hAnsi="黑体" w:eastAsia="黑体"/>
                <w:sz w:val="21"/>
                <w:szCs w:val="21"/>
              </w:rPr>
              <w:t>145014</w:t>
            </w:r>
          </w:p>
        </w:tc>
        <w:tc>
          <w:tcPr>
            <w:tcW w:w="2036" w:type="pct"/>
            <w:vAlign w:val="center"/>
          </w:tcPr>
          <w:p>
            <w:pPr>
              <w:snapToGrid w:val="0"/>
              <w:jc w:val="center"/>
              <w:rPr>
                <w:rFonts w:ascii="黑体" w:hAnsi="黑体" w:eastAsia="黑体"/>
                <w:sz w:val="21"/>
                <w:szCs w:val="21"/>
              </w:rPr>
            </w:pPr>
            <w:r>
              <w:rPr>
                <w:rFonts w:hint="eastAsia" w:ascii="黑体" w:hAnsi="黑体" w:eastAsia="黑体"/>
                <w:sz w:val="21"/>
                <w:szCs w:val="21"/>
              </w:rPr>
              <w:t>口译理论与实践</w:t>
            </w:r>
          </w:p>
        </w:tc>
        <w:tc>
          <w:tcPr>
            <w:tcW w:w="1289" w:type="pct"/>
            <w:vAlign w:val="center"/>
          </w:tcPr>
          <w:p>
            <w:pPr>
              <w:jc w:val="center"/>
              <w:rPr>
                <w:rFonts w:ascii="黑体" w:hAnsi="黑体" w:eastAsia="黑体"/>
                <w:sz w:val="21"/>
                <w:szCs w:val="21"/>
              </w:rPr>
            </w:pPr>
            <w:r>
              <w:rPr>
                <w:rFonts w:hint="eastAsia" w:ascii="黑体" w:hAnsi="黑体" w:eastAsia="黑体"/>
                <w:sz w:val="21"/>
                <w:szCs w:val="21"/>
              </w:rPr>
              <w:t>2</w:t>
            </w:r>
          </w:p>
        </w:tc>
      </w:tr>
    </w:tbl>
    <w:p>
      <w:pPr>
        <w:tabs>
          <w:tab w:val="left" w:pos="4200"/>
        </w:tabs>
        <w:spacing w:line="360" w:lineRule="auto"/>
        <w:outlineLvl w:val="0"/>
        <w:rPr>
          <w:rFonts w:ascii="仿宋_GB2312" w:hAnsi="仿宋_GB2312" w:eastAsia="仿宋_GB2312"/>
          <w:bCs/>
        </w:rPr>
      </w:pPr>
    </w:p>
    <w:p>
      <w:pPr>
        <w:tabs>
          <w:tab w:val="left" w:pos="4200"/>
        </w:tabs>
        <w:spacing w:line="360" w:lineRule="auto"/>
        <w:outlineLvl w:val="0"/>
        <w:rPr>
          <w:rFonts w:ascii="仿宋_GB2312" w:hAnsi="仿宋_GB2312" w:eastAsia="仿宋_GB2312"/>
          <w:bCs/>
        </w:rPr>
      </w:pPr>
    </w:p>
    <w:p>
      <w:pPr>
        <w:tabs>
          <w:tab w:val="left" w:pos="4200"/>
        </w:tabs>
        <w:spacing w:line="360" w:lineRule="auto"/>
        <w:outlineLvl w:val="0"/>
        <w:rPr>
          <w:rFonts w:ascii="仿宋_GB2312" w:hAnsi="仿宋_GB2312" w:eastAsia="仿宋_GB2312"/>
          <w:bCs/>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六、课程体系结构图</w:t>
      </w:r>
    </w:p>
    <w:p>
      <w:pPr>
        <w:tabs>
          <w:tab w:val="left" w:pos="4200"/>
        </w:tabs>
        <w:rPr>
          <w:rFonts w:ascii="仿宋_GB2312" w:hAnsi="仿宋_GB2312" w:eastAsia="仿宋_GB2312"/>
          <w:bCs/>
        </w:rPr>
      </w:pPr>
      <w:r>
        <w:rPr>
          <w:rFonts w:ascii="仿宋_GB2312" w:hAnsi="仿宋_GB2312" w:eastAsia="仿宋_GB2312"/>
          <w:bCs/>
        </w:rPr>
        <w:drawing>
          <wp:inline distT="0" distB="0" distL="0" distR="0">
            <wp:extent cx="5274945" cy="6761480"/>
            <wp:effectExtent l="0" t="0" r="0" b="20320"/>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bookmarkStart w:id="1" w:name="_GoBack"/>
      <w:bookmarkEnd w:id="1"/>
    </w:p>
    <w:p>
      <w:pPr>
        <w:rPr>
          <w:rFonts w:ascii="黑体" w:hAnsi="黑体" w:eastAsia="黑体"/>
          <w:bCs/>
          <w:color w:val="000000" w:themeColor="text1"/>
          <w14:textFill>
            <w14:solidFill>
              <w14:schemeClr w14:val="tx1"/>
            </w14:solidFill>
          </w14:textFill>
        </w:rPr>
      </w:pPr>
      <w:r>
        <w:rPr>
          <w:rFonts w:ascii="黑体" w:hAnsi="黑体" w:eastAsia="黑体"/>
          <w:bCs/>
          <w:color w:val="000000" w:themeColor="text1"/>
          <w14:textFill>
            <w14:solidFill>
              <w14:schemeClr w14:val="tx1"/>
            </w14:solidFill>
          </w14:textFill>
        </w:rPr>
        <w:br w:type="page"/>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七、教学计划表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before="163" w:beforeLines="50" w:line="360" w:lineRule="auto"/>
        <w:jc w:val="center"/>
        <w:rPr>
          <w:rFonts w:ascii="黑体" w:hAnsi="黑体" w:eastAsia="黑体"/>
          <w:bCs/>
          <w:color w:val="000000" w:themeColor="text1"/>
          <w14:textFill>
            <w14:solidFill>
              <w14:schemeClr w14:val="tx1"/>
            </w14:solidFill>
          </w14:textFill>
        </w:rPr>
      </w:pPr>
      <w:r>
        <w:rPr>
          <w:rFonts w:ascii="黑体" w:hAnsi="黑体" w:eastAsia="黑体"/>
          <w:bCs/>
          <w:color w:val="000000" w:themeColor="text1"/>
          <w14:textFill>
            <w14:solidFill>
              <w14:schemeClr w14:val="tx1"/>
            </w14:solidFill>
          </w14:textFill>
        </w:rPr>
        <w:t>课程体系</w:t>
      </w:r>
      <w:r>
        <w:rPr>
          <w:rFonts w:hint="eastAsia" w:ascii="黑体" w:hAnsi="黑体" w:eastAsia="黑体"/>
          <w:bCs/>
          <w:color w:val="000000" w:themeColor="text1"/>
          <w14:textFill>
            <w14:solidFill>
              <w14:schemeClr w14:val="tx1"/>
            </w14:solidFill>
          </w14:textFill>
        </w:rPr>
        <w:t>与毕业</w:t>
      </w:r>
      <w:r>
        <w:rPr>
          <w:rFonts w:ascii="黑体" w:hAnsi="黑体" w:eastAsia="黑体"/>
          <w:bCs/>
          <w:color w:val="000000" w:themeColor="text1"/>
          <w14:textFill>
            <w14:solidFill>
              <w14:schemeClr w14:val="tx1"/>
            </w14:solidFill>
          </w14:textFill>
        </w:rPr>
        <w:t>要求</w:t>
      </w:r>
      <w:r>
        <w:rPr>
          <w:rFonts w:hint="eastAsia" w:ascii="黑体" w:hAnsi="黑体" w:eastAsia="黑体"/>
          <w:bCs/>
          <w:color w:val="000000" w:themeColor="text1"/>
          <w14:textFill>
            <w14:solidFill>
              <w14:schemeClr w14:val="tx1"/>
            </w14:solidFill>
          </w14:textFill>
        </w:rPr>
        <w:t>支撑关系矩阵</w:t>
      </w:r>
    </w:p>
    <w:tbl>
      <w:tblPr>
        <w:tblStyle w:val="19"/>
        <w:tblW w:w="84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628"/>
        <w:gridCol w:w="240"/>
        <w:gridCol w:w="240"/>
        <w:gridCol w:w="240"/>
        <w:gridCol w:w="240"/>
        <w:gridCol w:w="280"/>
        <w:gridCol w:w="255"/>
        <w:gridCol w:w="255"/>
        <w:gridCol w:w="300"/>
        <w:gridCol w:w="270"/>
        <w:gridCol w:w="300"/>
        <w:gridCol w:w="225"/>
        <w:gridCol w:w="240"/>
        <w:gridCol w:w="240"/>
        <w:gridCol w:w="240"/>
        <w:gridCol w:w="240"/>
        <w:gridCol w:w="272"/>
        <w:gridCol w:w="223"/>
        <w:gridCol w:w="231"/>
        <w:gridCol w:w="228"/>
        <w:gridCol w:w="227"/>
        <w:gridCol w:w="229"/>
        <w:gridCol w:w="221"/>
        <w:gridCol w:w="229"/>
        <w:gridCol w:w="230"/>
        <w:gridCol w:w="230"/>
        <w:gridCol w:w="241"/>
        <w:gridCol w:w="222"/>
        <w:gridCol w:w="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1628" w:type="dxa"/>
            <w:vMerge w:val="restart"/>
            <w:tcBorders>
              <w:top w:val="single" w:color="auto" w:sz="4" w:space="0"/>
              <w:left w:val="single" w:color="auto" w:sz="4" w:space="0"/>
              <w:right w:val="single" w:color="auto" w:sz="4" w:space="0"/>
            </w:tcBorders>
            <w:shd w:val="clear" w:color="auto" w:fill="auto"/>
            <w:tcMar>
              <w:left w:w="0" w:type="dxa"/>
              <w:right w:w="0" w:type="dxa"/>
            </w:tcMar>
            <w:vAlign w:val="center"/>
          </w:tcPr>
          <w:p>
            <w:pPr>
              <w:spacing w:line="200" w:lineRule="exact"/>
              <w:jc w:val="center"/>
              <w:textAlignment w:val="center"/>
              <w:rPr>
                <w:rFonts w:ascii="黑体" w:hAnsi="黑体" w:eastAsia="黑体"/>
                <w:bCs/>
                <w:sz w:val="18"/>
                <w:szCs w:val="18"/>
              </w:rPr>
            </w:pPr>
            <w:r>
              <w:rPr>
                <w:rFonts w:hint="eastAsia" w:ascii="黑体" w:hAnsi="黑体" w:eastAsia="黑体"/>
                <w:bCs/>
                <w:sz w:val="18"/>
                <w:szCs w:val="18"/>
              </w:rPr>
              <w:t>课程体系</w:t>
            </w:r>
          </w:p>
        </w:tc>
        <w:tc>
          <w:tcPr>
            <w:tcW w:w="6819" w:type="dxa"/>
            <w:gridSpan w:val="28"/>
            <w:tcBorders>
              <w:top w:val="single" w:color="auto" w:sz="4" w:space="0"/>
              <w:left w:val="single" w:color="auto" w:sz="4" w:space="0"/>
              <w:right w:val="single" w:color="auto" w:sz="4" w:space="0"/>
            </w:tcBorders>
          </w:tcPr>
          <w:p>
            <w:pPr>
              <w:jc w:val="center"/>
              <w:rPr>
                <w:rFonts w:ascii="黑体" w:hAnsi="黑体" w:eastAsia="黑体"/>
                <w:sz w:val="18"/>
                <w:szCs w:val="18"/>
              </w:rPr>
            </w:pPr>
            <w:r>
              <w:rPr>
                <w:rFonts w:hint="eastAsia" w:ascii="黑体" w:hAnsi="黑体" w:eastAsia="黑体"/>
                <w:sz w:val="18"/>
                <w:szCs w:val="18"/>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1628" w:type="dxa"/>
            <w:vMerge w:val="continue"/>
            <w:tcBorders>
              <w:left w:val="single" w:color="auto" w:sz="4" w:space="0"/>
              <w:right w:val="single" w:color="auto" w:sz="4" w:space="0"/>
            </w:tcBorders>
            <w:shd w:val="clear" w:color="auto" w:fill="auto"/>
            <w:tcMar>
              <w:left w:w="0" w:type="dxa"/>
              <w:right w:w="0" w:type="dxa"/>
            </w:tcMar>
          </w:tcPr>
          <w:p>
            <w:pPr>
              <w:spacing w:line="200" w:lineRule="exact"/>
              <w:jc w:val="center"/>
              <w:textAlignment w:val="center"/>
              <w:rPr>
                <w:rFonts w:ascii="黑体" w:hAnsi="黑体" w:eastAsia="黑体"/>
                <w:color w:val="000000"/>
                <w:sz w:val="18"/>
                <w:szCs w:val="18"/>
                <w:lang w:bidi="ar"/>
              </w:rPr>
            </w:pPr>
          </w:p>
        </w:tc>
        <w:tc>
          <w:tcPr>
            <w:tcW w:w="1240" w:type="dxa"/>
            <w:gridSpan w:val="5"/>
            <w:tcBorders>
              <w:left w:val="single" w:color="auto" w:sz="4" w:space="0"/>
            </w:tcBorders>
            <w:shd w:val="clear" w:color="auto" w:fill="auto"/>
            <w:tcMar>
              <w:left w:w="0" w:type="dxa"/>
              <w:right w:w="0" w:type="dxa"/>
            </w:tcMar>
          </w:tcPr>
          <w:p>
            <w:pPr>
              <w:spacing w:line="240" w:lineRule="exact"/>
              <w:jc w:val="center"/>
              <w:rPr>
                <w:rFonts w:ascii="Arial" w:hAnsi="Arial" w:eastAsia="微软雅黑" w:cs="Arial"/>
                <w:sz w:val="16"/>
                <w:szCs w:val="16"/>
              </w:rPr>
            </w:pPr>
            <w:r>
              <w:rPr>
                <w:rFonts w:ascii="黑体" w:hAnsi="黑体" w:eastAsia="黑体" w:cs="Arial"/>
                <w:color w:val="000000"/>
                <w:sz w:val="18"/>
                <w:szCs w:val="18"/>
              </w:rPr>
              <w:t>LO1</w:t>
            </w:r>
          </w:p>
          <w:p>
            <w:pPr>
              <w:spacing w:line="240" w:lineRule="exact"/>
              <w:jc w:val="center"/>
              <w:rPr>
                <w:rFonts w:ascii="Arial" w:hAnsi="Arial" w:eastAsia="微软雅黑" w:cs="Arial"/>
                <w:sz w:val="16"/>
                <w:szCs w:val="16"/>
              </w:rPr>
            </w:pPr>
            <w:r>
              <w:rPr>
                <w:rFonts w:hint="eastAsia" w:ascii="Arial" w:hAnsi="Arial" w:eastAsia="微软雅黑" w:cs="Arial"/>
                <w:sz w:val="16"/>
                <w:szCs w:val="16"/>
              </w:rPr>
              <w:t>品德</w:t>
            </w:r>
          </w:p>
          <w:p>
            <w:pPr>
              <w:spacing w:line="240" w:lineRule="exact"/>
              <w:jc w:val="center"/>
              <w:rPr>
                <w:rFonts w:ascii="Arial" w:hAnsi="Arial" w:cs="Arial"/>
                <w:sz w:val="16"/>
                <w:szCs w:val="16"/>
              </w:rPr>
            </w:pPr>
            <w:r>
              <w:rPr>
                <w:rFonts w:hint="eastAsia" w:ascii="Arial" w:hAnsi="Arial" w:eastAsia="微软雅黑" w:cs="Arial"/>
                <w:sz w:val="16"/>
                <w:szCs w:val="16"/>
              </w:rPr>
              <w:t>修养</w:t>
            </w:r>
          </w:p>
        </w:tc>
        <w:tc>
          <w:tcPr>
            <w:tcW w:w="1080" w:type="dxa"/>
            <w:gridSpan w:val="4"/>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w:t>
            </w:r>
            <w:r>
              <w:rPr>
                <w:rFonts w:hint="eastAsia" w:ascii="黑体" w:hAnsi="黑体" w:eastAsia="黑体" w:cs="Arial"/>
                <w:color w:val="000000"/>
                <w:sz w:val="18"/>
                <w:szCs w:val="18"/>
              </w:rPr>
              <w:t>2</w:t>
            </w:r>
          </w:p>
          <w:p>
            <w:pPr>
              <w:spacing w:line="240" w:lineRule="exact"/>
              <w:jc w:val="center"/>
              <w:rPr>
                <w:rFonts w:ascii="Arial" w:hAnsi="Arial" w:eastAsia="微软雅黑" w:cs="Arial"/>
                <w:sz w:val="16"/>
                <w:szCs w:val="16"/>
              </w:rPr>
            </w:pPr>
            <w:r>
              <w:rPr>
                <w:rFonts w:hint="eastAsia" w:ascii="Arial" w:hAnsi="Arial" w:eastAsia="微软雅黑" w:cs="Arial"/>
                <w:sz w:val="16"/>
                <w:szCs w:val="16"/>
              </w:rPr>
              <w:t>专业</w:t>
            </w:r>
          </w:p>
          <w:p>
            <w:pPr>
              <w:spacing w:line="240" w:lineRule="exact"/>
              <w:jc w:val="center"/>
              <w:rPr>
                <w:rFonts w:ascii="Arial" w:hAnsi="Arial" w:cs="Arial"/>
                <w:sz w:val="16"/>
                <w:szCs w:val="16"/>
              </w:rPr>
            </w:pPr>
            <w:r>
              <w:rPr>
                <w:rFonts w:hint="eastAsia" w:ascii="Arial" w:hAnsi="Arial" w:eastAsia="微软雅黑" w:cs="Arial"/>
                <w:sz w:val="16"/>
                <w:szCs w:val="16"/>
              </w:rPr>
              <w:t>能力</w:t>
            </w:r>
          </w:p>
        </w:tc>
        <w:tc>
          <w:tcPr>
            <w:tcW w:w="525" w:type="dxa"/>
            <w:gridSpan w:val="2"/>
            <w:shd w:val="clear" w:color="auto" w:fill="auto"/>
            <w:tcMar>
              <w:left w:w="0" w:type="dxa"/>
              <w:right w:w="0" w:type="dxa"/>
            </w:tcMar>
          </w:tcPr>
          <w:p>
            <w:pPr>
              <w:spacing w:line="240" w:lineRule="exact"/>
              <w:jc w:val="center"/>
              <w:rPr>
                <w:rFonts w:ascii="Arial" w:hAnsi="Arial" w:eastAsia="微软雅黑" w:cs="Arial"/>
                <w:sz w:val="16"/>
                <w:szCs w:val="16"/>
              </w:rPr>
            </w:pPr>
            <w:r>
              <w:rPr>
                <w:rFonts w:hint="eastAsia" w:ascii="黑体" w:hAnsi="黑体" w:eastAsia="黑体" w:cs="Arial"/>
                <w:color w:val="000000"/>
                <w:sz w:val="18"/>
                <w:szCs w:val="18"/>
              </w:rPr>
              <w:t>L</w:t>
            </w:r>
            <w:r>
              <w:rPr>
                <w:rFonts w:ascii="黑体" w:hAnsi="黑体" w:eastAsia="黑体" w:cs="Arial"/>
                <w:color w:val="000000"/>
                <w:sz w:val="18"/>
                <w:szCs w:val="18"/>
              </w:rPr>
              <w:t>O3</w:t>
            </w:r>
          </w:p>
          <w:p>
            <w:pPr>
              <w:spacing w:line="240" w:lineRule="exact"/>
              <w:jc w:val="center"/>
              <w:rPr>
                <w:rFonts w:ascii="Arial" w:hAnsi="Arial" w:cs="Arial"/>
                <w:sz w:val="16"/>
                <w:szCs w:val="16"/>
              </w:rPr>
            </w:pPr>
            <w:r>
              <w:rPr>
                <w:rFonts w:ascii="黑体" w:hAnsi="黑体" w:eastAsia="黑体" w:cs="Arial"/>
                <w:color w:val="000000"/>
                <w:sz w:val="18"/>
                <w:szCs w:val="18"/>
              </w:rPr>
              <w:t>表达沟通</w:t>
            </w:r>
          </w:p>
        </w:tc>
        <w:tc>
          <w:tcPr>
            <w:tcW w:w="480" w:type="dxa"/>
            <w:gridSpan w:val="2"/>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O4</w:t>
            </w:r>
          </w:p>
          <w:p>
            <w:pPr>
              <w:spacing w:line="240" w:lineRule="exact"/>
              <w:jc w:val="center"/>
              <w:rPr>
                <w:rFonts w:ascii="Arial" w:hAnsi="Arial" w:cs="Arial"/>
                <w:sz w:val="16"/>
                <w:szCs w:val="16"/>
              </w:rPr>
            </w:pPr>
            <w:r>
              <w:rPr>
                <w:rFonts w:ascii="黑体" w:hAnsi="黑体" w:eastAsia="黑体" w:cs="Arial"/>
                <w:color w:val="000000"/>
                <w:sz w:val="18"/>
                <w:szCs w:val="18"/>
              </w:rPr>
              <w:t>自主学习</w:t>
            </w:r>
          </w:p>
        </w:tc>
        <w:tc>
          <w:tcPr>
            <w:tcW w:w="1206" w:type="dxa"/>
            <w:gridSpan w:val="5"/>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O5</w:t>
            </w:r>
          </w:p>
          <w:p>
            <w:pPr>
              <w:spacing w:line="240" w:lineRule="exact"/>
              <w:jc w:val="center"/>
              <w:rPr>
                <w:rFonts w:ascii="黑体" w:hAnsi="黑体" w:eastAsia="黑体" w:cs="Arial"/>
                <w:color w:val="000000"/>
                <w:sz w:val="18"/>
                <w:szCs w:val="18"/>
              </w:rPr>
            </w:pPr>
            <w:r>
              <w:rPr>
                <w:rFonts w:ascii="黑体" w:hAnsi="黑体" w:eastAsia="黑体" w:cs="Arial"/>
                <w:color w:val="000000"/>
                <w:sz w:val="18"/>
                <w:szCs w:val="18"/>
              </w:rPr>
              <w:t>健康</w:t>
            </w:r>
          </w:p>
          <w:p>
            <w:pPr>
              <w:spacing w:line="240" w:lineRule="exact"/>
              <w:jc w:val="center"/>
              <w:rPr>
                <w:rFonts w:ascii="Arial" w:hAnsi="Arial" w:cs="Arial"/>
                <w:sz w:val="16"/>
                <w:szCs w:val="16"/>
              </w:rPr>
            </w:pPr>
            <w:r>
              <w:rPr>
                <w:rFonts w:ascii="黑体" w:hAnsi="黑体" w:eastAsia="黑体" w:cs="Arial"/>
                <w:color w:val="000000"/>
                <w:sz w:val="18"/>
                <w:szCs w:val="18"/>
              </w:rPr>
              <w:t>发展</w:t>
            </w:r>
          </w:p>
        </w:tc>
        <w:tc>
          <w:tcPr>
            <w:tcW w:w="905" w:type="dxa"/>
            <w:gridSpan w:val="4"/>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O6</w:t>
            </w:r>
          </w:p>
          <w:p>
            <w:pPr>
              <w:spacing w:line="240" w:lineRule="exact"/>
              <w:jc w:val="center"/>
              <w:rPr>
                <w:rFonts w:ascii="黑体" w:hAnsi="黑体" w:eastAsia="黑体" w:cs="Arial"/>
                <w:color w:val="000000"/>
                <w:sz w:val="18"/>
                <w:szCs w:val="18"/>
              </w:rPr>
            </w:pPr>
            <w:r>
              <w:rPr>
                <w:rFonts w:ascii="黑体" w:hAnsi="黑体" w:eastAsia="黑体" w:cs="Arial"/>
                <w:color w:val="000000"/>
                <w:sz w:val="18"/>
                <w:szCs w:val="18"/>
              </w:rPr>
              <w:t>协同</w:t>
            </w:r>
          </w:p>
          <w:p>
            <w:pPr>
              <w:spacing w:line="240" w:lineRule="exact"/>
              <w:jc w:val="center"/>
              <w:rPr>
                <w:rFonts w:ascii="Arial" w:hAnsi="Arial" w:cs="Arial"/>
                <w:sz w:val="16"/>
                <w:szCs w:val="16"/>
              </w:rPr>
            </w:pPr>
            <w:r>
              <w:rPr>
                <w:rFonts w:ascii="黑体" w:hAnsi="黑体" w:eastAsia="黑体" w:cs="Arial"/>
                <w:color w:val="000000"/>
                <w:sz w:val="18"/>
                <w:szCs w:val="18"/>
              </w:rPr>
              <w:t>创新</w:t>
            </w:r>
          </w:p>
        </w:tc>
        <w:tc>
          <w:tcPr>
            <w:tcW w:w="689" w:type="dxa"/>
            <w:gridSpan w:val="3"/>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O7</w:t>
            </w:r>
          </w:p>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信息</w:t>
            </w:r>
          </w:p>
          <w:p>
            <w:pPr>
              <w:spacing w:line="240" w:lineRule="exact"/>
              <w:jc w:val="center"/>
              <w:rPr>
                <w:rFonts w:ascii="Arial" w:hAnsi="Arial" w:cs="Arial"/>
                <w:sz w:val="16"/>
                <w:szCs w:val="16"/>
              </w:rPr>
            </w:pPr>
            <w:r>
              <w:rPr>
                <w:rFonts w:hint="eastAsia" w:ascii="黑体" w:hAnsi="黑体" w:eastAsia="黑体" w:cs="Arial"/>
                <w:color w:val="000000"/>
                <w:sz w:val="18"/>
                <w:szCs w:val="18"/>
              </w:rPr>
              <w:t>应用</w:t>
            </w:r>
          </w:p>
        </w:tc>
        <w:tc>
          <w:tcPr>
            <w:tcW w:w="694" w:type="dxa"/>
            <w:gridSpan w:val="3"/>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O8</w:t>
            </w:r>
          </w:p>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国际</w:t>
            </w:r>
          </w:p>
          <w:p>
            <w:pPr>
              <w:spacing w:line="240" w:lineRule="exact"/>
              <w:jc w:val="center"/>
              <w:rPr>
                <w:rFonts w:ascii="Arial" w:hAnsi="Arial" w:cs="Arial"/>
                <w:sz w:val="16"/>
                <w:szCs w:val="16"/>
              </w:rPr>
            </w:pPr>
            <w:r>
              <w:rPr>
                <w:rFonts w:hint="eastAsia" w:ascii="黑体" w:hAnsi="黑体" w:eastAsia="黑体" w:cs="Arial"/>
                <w:color w:val="000000"/>
                <w:sz w:val="18"/>
                <w:szCs w:val="18"/>
              </w:rPr>
              <w:t>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1628" w:type="dxa"/>
            <w:vMerge w:val="continue"/>
            <w:tcBorders>
              <w:left w:val="single" w:color="auto" w:sz="4" w:space="0"/>
              <w:right w:val="single" w:color="auto" w:sz="4" w:space="0"/>
            </w:tcBorders>
            <w:shd w:val="clear" w:color="auto" w:fill="auto"/>
            <w:tcMar>
              <w:left w:w="0" w:type="dxa"/>
              <w:right w:w="0" w:type="dxa"/>
            </w:tcMar>
          </w:tcPr>
          <w:p>
            <w:pPr>
              <w:spacing w:line="200" w:lineRule="exact"/>
              <w:jc w:val="center"/>
              <w:textAlignment w:val="center"/>
              <w:rPr>
                <w:rFonts w:ascii="黑体" w:hAnsi="黑体" w:eastAsia="黑体"/>
                <w:color w:val="000000"/>
                <w:sz w:val="18"/>
                <w:szCs w:val="18"/>
                <w:lang w:bidi="ar"/>
              </w:rPr>
            </w:pPr>
          </w:p>
        </w:tc>
        <w:tc>
          <w:tcPr>
            <w:tcW w:w="240" w:type="dxa"/>
            <w:tcBorders>
              <w:left w:val="single" w:color="auto" w:sz="4" w:space="0"/>
            </w:tcBorders>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40"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40"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3</w:t>
            </w:r>
          </w:p>
        </w:tc>
        <w:tc>
          <w:tcPr>
            <w:tcW w:w="240"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4</w:t>
            </w:r>
          </w:p>
        </w:tc>
        <w:tc>
          <w:tcPr>
            <w:tcW w:w="280"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5</w:t>
            </w:r>
          </w:p>
        </w:tc>
        <w:tc>
          <w:tcPr>
            <w:tcW w:w="255"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55" w:type="dxa"/>
          </w:tcPr>
          <w:p>
            <w:pPr>
              <w:jc w:val="center"/>
              <w:rPr>
                <w:rFonts w:ascii="Arial" w:hAnsi="Arial" w:cs="Arial"/>
                <w:sz w:val="16"/>
                <w:szCs w:val="16"/>
              </w:rPr>
            </w:pPr>
            <w:r>
              <w:rPr>
                <w:rFonts w:hint="eastAsia" w:ascii="Arial" w:hAnsi="Arial" w:cs="Arial"/>
                <w:sz w:val="16"/>
                <w:szCs w:val="16"/>
              </w:rPr>
              <w:t>2</w:t>
            </w:r>
          </w:p>
        </w:tc>
        <w:tc>
          <w:tcPr>
            <w:tcW w:w="300" w:type="dxa"/>
          </w:tcPr>
          <w:p>
            <w:pPr>
              <w:jc w:val="center"/>
              <w:rPr>
                <w:rFonts w:ascii="Arial" w:hAnsi="Arial" w:cs="Arial"/>
                <w:sz w:val="16"/>
                <w:szCs w:val="16"/>
              </w:rPr>
            </w:pPr>
            <w:r>
              <w:rPr>
                <w:rFonts w:hint="eastAsia" w:ascii="Arial" w:hAnsi="Arial" w:cs="Arial"/>
                <w:sz w:val="16"/>
                <w:szCs w:val="16"/>
              </w:rPr>
              <w:t>3</w:t>
            </w:r>
          </w:p>
        </w:tc>
        <w:tc>
          <w:tcPr>
            <w:tcW w:w="270" w:type="dxa"/>
          </w:tcPr>
          <w:p>
            <w:pPr>
              <w:jc w:val="center"/>
              <w:rPr>
                <w:rFonts w:ascii="Arial" w:hAnsi="Arial" w:cs="Arial"/>
                <w:sz w:val="16"/>
                <w:szCs w:val="16"/>
              </w:rPr>
            </w:pPr>
            <w:r>
              <w:rPr>
                <w:rFonts w:hint="eastAsia" w:ascii="Arial" w:hAnsi="Arial" w:cs="Arial"/>
                <w:sz w:val="16"/>
                <w:szCs w:val="16"/>
              </w:rPr>
              <w:t>4</w:t>
            </w:r>
          </w:p>
        </w:tc>
        <w:tc>
          <w:tcPr>
            <w:tcW w:w="300"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25"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40"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40" w:type="dxa"/>
            <w:shd w:val="clear" w:color="auto" w:fill="auto"/>
          </w:tcPr>
          <w:p>
            <w:pPr>
              <w:jc w:val="center"/>
              <w:rPr>
                <w:rFonts w:ascii="Arial" w:hAnsi="Arial" w:cs="Arial"/>
                <w:sz w:val="16"/>
                <w:szCs w:val="16"/>
              </w:rPr>
            </w:pPr>
            <w:r>
              <w:rPr>
                <w:rFonts w:hint="eastAsia" w:ascii="Arial" w:hAnsi="Arial" w:cs="Arial"/>
                <w:sz w:val="16"/>
                <w:szCs w:val="16"/>
              </w:rPr>
              <w:t>2</w:t>
            </w:r>
          </w:p>
        </w:tc>
        <w:tc>
          <w:tcPr>
            <w:tcW w:w="240"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40"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72" w:type="dxa"/>
          </w:tcPr>
          <w:p>
            <w:pPr>
              <w:jc w:val="center"/>
              <w:rPr>
                <w:rFonts w:ascii="Arial" w:hAnsi="Arial" w:cs="Arial"/>
                <w:sz w:val="16"/>
                <w:szCs w:val="16"/>
              </w:rPr>
            </w:pPr>
            <w:r>
              <w:rPr>
                <w:rFonts w:hint="eastAsia" w:ascii="Arial" w:hAnsi="Arial" w:cs="Arial"/>
                <w:sz w:val="16"/>
                <w:szCs w:val="16"/>
              </w:rPr>
              <w:t>3</w:t>
            </w:r>
          </w:p>
        </w:tc>
        <w:tc>
          <w:tcPr>
            <w:tcW w:w="223"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4</w:t>
            </w:r>
          </w:p>
        </w:tc>
        <w:tc>
          <w:tcPr>
            <w:tcW w:w="231"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5</w:t>
            </w:r>
          </w:p>
        </w:tc>
        <w:tc>
          <w:tcPr>
            <w:tcW w:w="228" w:type="dxa"/>
          </w:tcPr>
          <w:p>
            <w:pPr>
              <w:jc w:val="center"/>
              <w:rPr>
                <w:rFonts w:ascii="Arial" w:hAnsi="Arial" w:cs="Arial"/>
                <w:sz w:val="16"/>
                <w:szCs w:val="16"/>
              </w:rPr>
            </w:pPr>
            <w:r>
              <w:rPr>
                <w:rFonts w:hint="eastAsia" w:ascii="Arial" w:hAnsi="Arial" w:cs="Arial"/>
                <w:sz w:val="16"/>
                <w:szCs w:val="16"/>
              </w:rPr>
              <w:t>1</w:t>
            </w:r>
          </w:p>
        </w:tc>
        <w:tc>
          <w:tcPr>
            <w:tcW w:w="227" w:type="dxa"/>
          </w:tcPr>
          <w:p>
            <w:pPr>
              <w:jc w:val="center"/>
              <w:rPr>
                <w:rFonts w:ascii="Arial" w:hAnsi="Arial" w:cs="Arial"/>
                <w:sz w:val="16"/>
                <w:szCs w:val="16"/>
              </w:rPr>
            </w:pPr>
            <w:r>
              <w:rPr>
                <w:rFonts w:hint="eastAsia" w:ascii="Arial" w:hAnsi="Arial" w:cs="Arial"/>
                <w:sz w:val="16"/>
                <w:szCs w:val="16"/>
              </w:rPr>
              <w:t>2</w:t>
            </w:r>
          </w:p>
        </w:tc>
        <w:tc>
          <w:tcPr>
            <w:tcW w:w="229"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3</w:t>
            </w:r>
          </w:p>
        </w:tc>
        <w:tc>
          <w:tcPr>
            <w:tcW w:w="221"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4</w:t>
            </w:r>
          </w:p>
        </w:tc>
        <w:tc>
          <w:tcPr>
            <w:tcW w:w="229"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30"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30"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3</w:t>
            </w:r>
          </w:p>
        </w:tc>
        <w:tc>
          <w:tcPr>
            <w:tcW w:w="241"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22" w:type="dxa"/>
          </w:tcPr>
          <w:p>
            <w:pPr>
              <w:jc w:val="center"/>
              <w:rPr>
                <w:rFonts w:ascii="Arial" w:hAnsi="Arial" w:cs="Arial"/>
                <w:sz w:val="16"/>
                <w:szCs w:val="16"/>
              </w:rPr>
            </w:pPr>
            <w:r>
              <w:rPr>
                <w:rFonts w:hint="eastAsia" w:ascii="Arial" w:hAnsi="Arial" w:cs="Arial"/>
                <w:sz w:val="16"/>
                <w:szCs w:val="16"/>
              </w:rPr>
              <w:t>2</w:t>
            </w:r>
          </w:p>
        </w:tc>
        <w:tc>
          <w:tcPr>
            <w:tcW w:w="231" w:type="dxa"/>
          </w:tcPr>
          <w:p>
            <w:pPr>
              <w:jc w:val="center"/>
              <w:rPr>
                <w:rFonts w:ascii="Arial" w:hAnsi="Arial" w:cs="Arial"/>
                <w:sz w:val="16"/>
                <w:szCs w:val="16"/>
              </w:rPr>
            </w:pPr>
            <w:r>
              <w:rPr>
                <w:rFonts w:hint="eastAsia" w:ascii="Arial" w:hAnsi="Arial" w:cs="Arial"/>
                <w:sz w:val="16"/>
                <w:szCs w:val="16"/>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tcPr>
          <w:p>
            <w:pPr>
              <w:spacing w:line="200" w:lineRule="exact"/>
              <w:jc w:val="center"/>
              <w:textAlignment w:val="center"/>
              <w:rPr>
                <w:rFonts w:ascii="黑体" w:hAnsi="黑体" w:eastAsia="黑体"/>
                <w:color w:val="000000"/>
                <w:sz w:val="15"/>
                <w:szCs w:val="15"/>
              </w:rPr>
            </w:pPr>
            <w:r>
              <w:rPr>
                <w:rFonts w:hint="eastAsia" w:ascii="黑体" w:hAnsi="黑体" w:eastAsia="黑体"/>
                <w:color w:val="000000"/>
                <w:sz w:val="15"/>
                <w:szCs w:val="15"/>
              </w:rPr>
              <w:t>马克思主义基本原理</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tcPr>
          <w:p>
            <w:pPr>
              <w:spacing w:line="240" w:lineRule="exact"/>
              <w:jc w:val="center"/>
              <w:rPr>
                <w:rFonts w:ascii="Arial" w:hAnsi="Arial" w:eastAsia="黑体" w:cs="Arial"/>
                <w:sz w:val="15"/>
                <w:szCs w:val="15"/>
              </w:rPr>
            </w:pPr>
          </w:p>
        </w:tc>
        <w:tc>
          <w:tcPr>
            <w:tcW w:w="300" w:type="dxa"/>
          </w:tcPr>
          <w:p>
            <w:pPr>
              <w:spacing w:line="240" w:lineRule="exact"/>
              <w:jc w:val="center"/>
              <w:rPr>
                <w:rFonts w:ascii="Arial" w:hAnsi="Arial" w:eastAsia="黑体" w:cs="Arial"/>
                <w:sz w:val="15"/>
                <w:szCs w:val="15"/>
              </w:rPr>
            </w:pPr>
          </w:p>
        </w:tc>
        <w:tc>
          <w:tcPr>
            <w:tcW w:w="270" w:type="dxa"/>
          </w:tcPr>
          <w:p>
            <w:pPr>
              <w:spacing w:line="240" w:lineRule="exact"/>
              <w:jc w:val="center"/>
              <w:rPr>
                <w:rFonts w:ascii="Arial" w:hAnsi="Arial" w:eastAsia="黑体" w:cs="Arial"/>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M</w:t>
            </w:r>
          </w:p>
        </w:tc>
        <w:tc>
          <w:tcPr>
            <w:tcW w:w="225"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72" w:type="dxa"/>
            <w:vAlign w:val="center"/>
          </w:tcPr>
          <w:p>
            <w:pPr>
              <w:spacing w:line="240" w:lineRule="exact"/>
              <w:jc w:val="center"/>
              <w:rPr>
                <w:rFonts w:ascii="Arial" w:hAnsi="Arial" w:eastAsia="黑体" w:cs="Arial"/>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8" w:type="dxa"/>
            <w:vAlign w:val="center"/>
          </w:tcPr>
          <w:p>
            <w:pPr>
              <w:spacing w:line="240" w:lineRule="exact"/>
              <w:jc w:val="center"/>
              <w:rPr>
                <w:rFonts w:ascii="Arial" w:hAnsi="Arial" w:eastAsia="黑体" w:cs="Arial"/>
                <w:sz w:val="15"/>
                <w:szCs w:val="15"/>
              </w:rPr>
            </w:pPr>
            <w:r>
              <w:rPr>
                <w:rFonts w:ascii="Arial" w:hAnsi="Arial" w:eastAsia="黑体" w:cs="Arial"/>
                <w:sz w:val="15"/>
                <w:szCs w:val="15"/>
              </w:rPr>
              <w:t>M</w:t>
            </w:r>
          </w:p>
        </w:tc>
        <w:tc>
          <w:tcPr>
            <w:tcW w:w="227" w:type="dxa"/>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1" w:type="dxa"/>
            <w:shd w:val="clear" w:color="auto" w:fill="auto"/>
            <w:tcMar>
              <w:left w:w="0" w:type="dxa"/>
              <w:right w:w="0" w:type="dxa"/>
            </w:tcMar>
          </w:tcPr>
          <w:p>
            <w:pPr>
              <w:spacing w:line="240" w:lineRule="exact"/>
              <w:jc w:val="center"/>
              <w:rPr>
                <w:rFonts w:ascii="Arial" w:hAnsi="Arial" w:eastAsia="黑体" w:cs="Arial"/>
                <w:sz w:val="15"/>
                <w:szCs w:val="15"/>
              </w:rPr>
            </w:pPr>
          </w:p>
        </w:tc>
        <w:tc>
          <w:tcPr>
            <w:tcW w:w="222" w:type="dxa"/>
          </w:tcPr>
          <w:p>
            <w:pPr>
              <w:spacing w:line="240" w:lineRule="exact"/>
              <w:jc w:val="center"/>
              <w:rPr>
                <w:rFonts w:ascii="Arial" w:hAnsi="Arial" w:eastAsia="黑体" w:cs="Arial"/>
                <w:sz w:val="15"/>
                <w:szCs w:val="15"/>
              </w:rPr>
            </w:pPr>
          </w:p>
        </w:tc>
        <w:tc>
          <w:tcPr>
            <w:tcW w:w="231"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tcPr>
          <w:p>
            <w:pPr>
              <w:spacing w:line="200" w:lineRule="exact"/>
              <w:jc w:val="center"/>
              <w:textAlignment w:val="center"/>
              <w:rPr>
                <w:rFonts w:ascii="黑体" w:hAnsi="黑体" w:eastAsia="黑体"/>
                <w:color w:val="000000"/>
                <w:sz w:val="15"/>
                <w:szCs w:val="15"/>
              </w:rPr>
            </w:pPr>
            <w:r>
              <w:rPr>
                <w:rFonts w:hint="eastAsia" w:ascii="黑体" w:hAnsi="黑体" w:eastAsia="黑体"/>
                <w:color w:val="000000"/>
                <w:sz w:val="15"/>
                <w:szCs w:val="15"/>
              </w:rPr>
              <w:t>毛泽东思想和中国特色社会主义理论体系概论</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tcPr>
          <w:p>
            <w:pPr>
              <w:spacing w:line="240" w:lineRule="exact"/>
              <w:jc w:val="center"/>
              <w:rPr>
                <w:rFonts w:ascii="Arial" w:hAnsi="Arial" w:eastAsia="黑体" w:cs="Arial"/>
                <w:sz w:val="15"/>
                <w:szCs w:val="15"/>
              </w:rPr>
            </w:pPr>
          </w:p>
        </w:tc>
        <w:tc>
          <w:tcPr>
            <w:tcW w:w="300" w:type="dxa"/>
          </w:tcPr>
          <w:p>
            <w:pPr>
              <w:spacing w:line="240" w:lineRule="exact"/>
              <w:jc w:val="center"/>
              <w:rPr>
                <w:rFonts w:ascii="Arial" w:hAnsi="Arial" w:eastAsia="黑体" w:cs="Arial"/>
                <w:sz w:val="15"/>
                <w:szCs w:val="15"/>
              </w:rPr>
            </w:pPr>
          </w:p>
        </w:tc>
        <w:tc>
          <w:tcPr>
            <w:tcW w:w="270" w:type="dxa"/>
          </w:tcPr>
          <w:p>
            <w:pPr>
              <w:spacing w:line="240" w:lineRule="exact"/>
              <w:jc w:val="center"/>
              <w:rPr>
                <w:rFonts w:ascii="Arial" w:hAnsi="Arial" w:eastAsia="黑体" w:cs="Arial"/>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M</w:t>
            </w:r>
          </w:p>
        </w:tc>
        <w:tc>
          <w:tcPr>
            <w:tcW w:w="225"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72" w:type="dxa"/>
            <w:vAlign w:val="center"/>
          </w:tcPr>
          <w:p>
            <w:pPr>
              <w:spacing w:line="240" w:lineRule="exact"/>
              <w:jc w:val="center"/>
              <w:rPr>
                <w:rFonts w:ascii="Arial" w:hAnsi="Arial" w:eastAsia="黑体" w:cs="Arial"/>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M</w:t>
            </w:r>
          </w:p>
        </w:tc>
        <w:tc>
          <w:tcPr>
            <w:tcW w:w="228" w:type="dxa"/>
            <w:vAlign w:val="center"/>
          </w:tcPr>
          <w:p>
            <w:pPr>
              <w:spacing w:line="240" w:lineRule="exact"/>
              <w:jc w:val="center"/>
              <w:rPr>
                <w:rFonts w:ascii="Arial" w:hAnsi="Arial" w:eastAsia="黑体" w:cs="Arial"/>
                <w:sz w:val="15"/>
                <w:szCs w:val="15"/>
              </w:rPr>
            </w:pPr>
          </w:p>
        </w:tc>
        <w:tc>
          <w:tcPr>
            <w:tcW w:w="227" w:type="dxa"/>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1" w:type="dxa"/>
            <w:shd w:val="clear" w:color="auto" w:fill="auto"/>
            <w:tcMar>
              <w:left w:w="0" w:type="dxa"/>
              <w:right w:w="0" w:type="dxa"/>
            </w:tcMar>
          </w:tcPr>
          <w:p>
            <w:pPr>
              <w:spacing w:line="240" w:lineRule="exact"/>
              <w:jc w:val="center"/>
              <w:rPr>
                <w:rFonts w:ascii="Arial" w:hAnsi="Arial" w:eastAsia="黑体" w:cs="Arial"/>
                <w:sz w:val="15"/>
                <w:szCs w:val="15"/>
              </w:rPr>
            </w:pPr>
          </w:p>
        </w:tc>
        <w:tc>
          <w:tcPr>
            <w:tcW w:w="222" w:type="dxa"/>
          </w:tcPr>
          <w:p>
            <w:pPr>
              <w:spacing w:line="240" w:lineRule="exact"/>
              <w:jc w:val="center"/>
              <w:rPr>
                <w:rFonts w:ascii="Arial" w:hAnsi="Arial" w:eastAsia="黑体" w:cs="Arial"/>
                <w:sz w:val="15"/>
                <w:szCs w:val="15"/>
              </w:rPr>
            </w:pPr>
          </w:p>
        </w:tc>
        <w:tc>
          <w:tcPr>
            <w:tcW w:w="231"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tcPr>
          <w:p>
            <w:pPr>
              <w:spacing w:line="200" w:lineRule="exact"/>
              <w:jc w:val="center"/>
              <w:textAlignment w:val="center"/>
              <w:rPr>
                <w:rFonts w:ascii="黑体" w:hAnsi="黑体" w:eastAsia="黑体"/>
                <w:color w:val="000000"/>
                <w:sz w:val="15"/>
                <w:szCs w:val="15"/>
              </w:rPr>
            </w:pPr>
            <w:r>
              <w:rPr>
                <w:rFonts w:hint="eastAsia" w:ascii="黑体" w:hAnsi="黑体" w:eastAsia="黑体"/>
                <w:color w:val="000000"/>
                <w:sz w:val="15"/>
                <w:szCs w:val="15"/>
              </w:rPr>
              <w:t>习近平新时代中国特色社会主义思想概论</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tcPr>
          <w:p>
            <w:pPr>
              <w:spacing w:line="240" w:lineRule="exact"/>
              <w:jc w:val="center"/>
              <w:rPr>
                <w:rFonts w:ascii="Arial" w:hAnsi="Arial" w:eastAsia="黑体" w:cs="Arial"/>
                <w:sz w:val="15"/>
                <w:szCs w:val="15"/>
              </w:rPr>
            </w:pPr>
          </w:p>
        </w:tc>
        <w:tc>
          <w:tcPr>
            <w:tcW w:w="300" w:type="dxa"/>
          </w:tcPr>
          <w:p>
            <w:pPr>
              <w:spacing w:line="240" w:lineRule="exact"/>
              <w:jc w:val="center"/>
              <w:rPr>
                <w:rFonts w:ascii="Arial" w:hAnsi="Arial" w:eastAsia="黑体" w:cs="Arial"/>
                <w:sz w:val="15"/>
                <w:szCs w:val="15"/>
              </w:rPr>
            </w:pPr>
          </w:p>
        </w:tc>
        <w:tc>
          <w:tcPr>
            <w:tcW w:w="270" w:type="dxa"/>
          </w:tcPr>
          <w:p>
            <w:pPr>
              <w:spacing w:line="240" w:lineRule="exact"/>
              <w:jc w:val="center"/>
              <w:rPr>
                <w:rFonts w:ascii="Arial" w:hAnsi="Arial" w:eastAsia="黑体" w:cs="Arial"/>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M</w:t>
            </w:r>
          </w:p>
        </w:tc>
        <w:tc>
          <w:tcPr>
            <w:tcW w:w="225"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72" w:type="dxa"/>
            <w:vAlign w:val="center"/>
          </w:tcPr>
          <w:p>
            <w:pPr>
              <w:spacing w:line="240" w:lineRule="exact"/>
              <w:jc w:val="center"/>
              <w:rPr>
                <w:rFonts w:ascii="Arial" w:hAnsi="Arial" w:eastAsia="黑体" w:cs="Arial"/>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M</w:t>
            </w:r>
          </w:p>
        </w:tc>
        <w:tc>
          <w:tcPr>
            <w:tcW w:w="228" w:type="dxa"/>
            <w:vAlign w:val="center"/>
          </w:tcPr>
          <w:p>
            <w:pPr>
              <w:spacing w:line="240" w:lineRule="exact"/>
              <w:jc w:val="center"/>
              <w:rPr>
                <w:rFonts w:ascii="Arial" w:hAnsi="Arial" w:eastAsia="黑体" w:cs="Arial"/>
                <w:sz w:val="15"/>
                <w:szCs w:val="15"/>
              </w:rPr>
            </w:pPr>
          </w:p>
        </w:tc>
        <w:tc>
          <w:tcPr>
            <w:tcW w:w="227" w:type="dxa"/>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1" w:type="dxa"/>
            <w:shd w:val="clear" w:color="auto" w:fill="auto"/>
            <w:tcMar>
              <w:left w:w="0" w:type="dxa"/>
              <w:right w:w="0" w:type="dxa"/>
            </w:tcMar>
          </w:tcPr>
          <w:p>
            <w:pPr>
              <w:spacing w:line="240" w:lineRule="exact"/>
              <w:jc w:val="center"/>
              <w:rPr>
                <w:rFonts w:ascii="Arial" w:hAnsi="Arial" w:eastAsia="黑体" w:cs="Arial"/>
                <w:sz w:val="15"/>
                <w:szCs w:val="15"/>
              </w:rPr>
            </w:pPr>
          </w:p>
        </w:tc>
        <w:tc>
          <w:tcPr>
            <w:tcW w:w="222" w:type="dxa"/>
          </w:tcPr>
          <w:p>
            <w:pPr>
              <w:spacing w:line="240" w:lineRule="exact"/>
              <w:jc w:val="center"/>
              <w:rPr>
                <w:rFonts w:ascii="Arial" w:hAnsi="Arial" w:eastAsia="黑体" w:cs="Arial"/>
                <w:sz w:val="15"/>
                <w:szCs w:val="15"/>
              </w:rPr>
            </w:pPr>
          </w:p>
        </w:tc>
        <w:tc>
          <w:tcPr>
            <w:tcW w:w="231"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tcPr>
          <w:p>
            <w:pPr>
              <w:spacing w:line="200" w:lineRule="exact"/>
              <w:jc w:val="center"/>
              <w:textAlignment w:val="center"/>
              <w:rPr>
                <w:rFonts w:ascii="黑体" w:hAnsi="黑体" w:eastAsia="黑体"/>
                <w:color w:val="000000"/>
                <w:sz w:val="15"/>
                <w:szCs w:val="15"/>
              </w:rPr>
            </w:pPr>
            <w:r>
              <w:rPr>
                <w:rFonts w:hint="eastAsia" w:ascii="黑体" w:hAnsi="黑体" w:eastAsia="黑体"/>
                <w:color w:val="000000"/>
                <w:sz w:val="15"/>
                <w:szCs w:val="15"/>
              </w:rPr>
              <w:t>中国近现代史纲要</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tcPr>
          <w:p>
            <w:pPr>
              <w:spacing w:line="240" w:lineRule="exact"/>
              <w:jc w:val="center"/>
              <w:rPr>
                <w:rFonts w:ascii="Arial" w:hAnsi="Arial" w:eastAsia="黑体" w:cs="Arial"/>
                <w:sz w:val="15"/>
                <w:szCs w:val="15"/>
              </w:rPr>
            </w:pPr>
          </w:p>
        </w:tc>
        <w:tc>
          <w:tcPr>
            <w:tcW w:w="300" w:type="dxa"/>
          </w:tcPr>
          <w:p>
            <w:pPr>
              <w:spacing w:line="240" w:lineRule="exact"/>
              <w:jc w:val="center"/>
              <w:rPr>
                <w:rFonts w:ascii="Arial" w:hAnsi="Arial" w:eastAsia="黑体" w:cs="Arial"/>
                <w:sz w:val="15"/>
                <w:szCs w:val="15"/>
              </w:rPr>
            </w:pPr>
          </w:p>
        </w:tc>
        <w:tc>
          <w:tcPr>
            <w:tcW w:w="270" w:type="dxa"/>
          </w:tcPr>
          <w:p>
            <w:pPr>
              <w:spacing w:line="240" w:lineRule="exact"/>
              <w:jc w:val="center"/>
              <w:rPr>
                <w:rFonts w:ascii="Arial" w:hAnsi="Arial" w:eastAsia="黑体" w:cs="Arial"/>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M</w:t>
            </w:r>
          </w:p>
        </w:tc>
        <w:tc>
          <w:tcPr>
            <w:tcW w:w="225"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L</w:t>
            </w:r>
          </w:p>
        </w:tc>
        <w:tc>
          <w:tcPr>
            <w:tcW w:w="240" w:type="dxa"/>
            <w:shd w:val="clear" w:color="auto" w:fill="auto"/>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72" w:type="dxa"/>
            <w:vAlign w:val="center"/>
          </w:tcPr>
          <w:p>
            <w:pPr>
              <w:spacing w:line="240" w:lineRule="exact"/>
              <w:jc w:val="center"/>
              <w:rPr>
                <w:rFonts w:ascii="Arial" w:hAnsi="Arial" w:eastAsia="黑体" w:cs="Arial"/>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8" w:type="dxa"/>
            <w:vAlign w:val="center"/>
          </w:tcPr>
          <w:p>
            <w:pPr>
              <w:spacing w:line="240" w:lineRule="exact"/>
              <w:jc w:val="center"/>
              <w:rPr>
                <w:rFonts w:ascii="Arial" w:hAnsi="Arial" w:eastAsia="黑体" w:cs="Arial"/>
                <w:sz w:val="15"/>
                <w:szCs w:val="15"/>
              </w:rPr>
            </w:pPr>
          </w:p>
        </w:tc>
        <w:tc>
          <w:tcPr>
            <w:tcW w:w="227" w:type="dxa"/>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1" w:type="dxa"/>
            <w:shd w:val="clear" w:color="auto" w:fill="auto"/>
            <w:tcMar>
              <w:left w:w="0" w:type="dxa"/>
              <w:right w:w="0" w:type="dxa"/>
            </w:tcMar>
          </w:tcPr>
          <w:p>
            <w:pPr>
              <w:spacing w:line="240" w:lineRule="exact"/>
              <w:jc w:val="center"/>
              <w:rPr>
                <w:rFonts w:ascii="Arial" w:hAnsi="Arial" w:eastAsia="黑体" w:cs="Arial"/>
                <w:sz w:val="15"/>
                <w:szCs w:val="15"/>
              </w:rPr>
            </w:pPr>
          </w:p>
        </w:tc>
        <w:tc>
          <w:tcPr>
            <w:tcW w:w="222" w:type="dxa"/>
          </w:tcPr>
          <w:p>
            <w:pPr>
              <w:spacing w:line="240" w:lineRule="exact"/>
              <w:jc w:val="center"/>
              <w:rPr>
                <w:rFonts w:ascii="Arial" w:hAnsi="Arial" w:eastAsia="黑体" w:cs="Arial"/>
                <w:sz w:val="15"/>
                <w:szCs w:val="15"/>
              </w:rPr>
            </w:pPr>
          </w:p>
        </w:tc>
        <w:tc>
          <w:tcPr>
            <w:tcW w:w="231"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tcPr>
          <w:p>
            <w:pPr>
              <w:spacing w:line="200" w:lineRule="exact"/>
              <w:jc w:val="center"/>
              <w:textAlignment w:val="center"/>
              <w:rPr>
                <w:rFonts w:ascii="黑体" w:hAnsi="黑体" w:eastAsia="黑体"/>
                <w:color w:val="000000"/>
                <w:sz w:val="15"/>
                <w:szCs w:val="15"/>
              </w:rPr>
            </w:pPr>
            <w:r>
              <w:rPr>
                <w:rFonts w:hint="eastAsia" w:ascii="黑体" w:hAnsi="黑体" w:eastAsia="黑体"/>
                <w:color w:val="000000"/>
                <w:sz w:val="15"/>
                <w:szCs w:val="15"/>
              </w:rPr>
              <w:t>思想道德与法治</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M</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tcPr>
          <w:p>
            <w:pPr>
              <w:spacing w:line="240" w:lineRule="exact"/>
              <w:jc w:val="center"/>
              <w:rPr>
                <w:rFonts w:ascii="Arial" w:hAnsi="Arial" w:eastAsia="黑体" w:cs="Arial"/>
                <w:sz w:val="15"/>
                <w:szCs w:val="15"/>
              </w:rPr>
            </w:pPr>
          </w:p>
        </w:tc>
        <w:tc>
          <w:tcPr>
            <w:tcW w:w="300" w:type="dxa"/>
          </w:tcPr>
          <w:p>
            <w:pPr>
              <w:spacing w:line="240" w:lineRule="exact"/>
              <w:jc w:val="center"/>
              <w:rPr>
                <w:rFonts w:ascii="Arial" w:hAnsi="Arial" w:eastAsia="黑体" w:cs="Arial"/>
                <w:sz w:val="15"/>
                <w:szCs w:val="15"/>
              </w:rPr>
            </w:pPr>
          </w:p>
        </w:tc>
        <w:tc>
          <w:tcPr>
            <w:tcW w:w="270" w:type="dxa"/>
          </w:tcPr>
          <w:p>
            <w:pPr>
              <w:spacing w:line="240" w:lineRule="exact"/>
              <w:jc w:val="center"/>
              <w:rPr>
                <w:rFonts w:ascii="Arial" w:hAnsi="Arial" w:eastAsia="黑体" w:cs="Arial"/>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5"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72" w:type="dxa"/>
            <w:vAlign w:val="center"/>
          </w:tcPr>
          <w:p>
            <w:pPr>
              <w:spacing w:line="240" w:lineRule="exact"/>
              <w:jc w:val="center"/>
              <w:rPr>
                <w:rFonts w:ascii="Arial" w:hAnsi="Arial" w:eastAsia="黑体" w:cs="Arial"/>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M</w:t>
            </w:r>
          </w:p>
        </w:tc>
        <w:tc>
          <w:tcPr>
            <w:tcW w:w="228" w:type="dxa"/>
            <w:vAlign w:val="center"/>
          </w:tcPr>
          <w:p>
            <w:pPr>
              <w:spacing w:line="240" w:lineRule="exact"/>
              <w:jc w:val="center"/>
              <w:rPr>
                <w:rFonts w:ascii="Arial" w:hAnsi="Arial" w:eastAsia="黑体" w:cs="Arial"/>
                <w:sz w:val="15"/>
                <w:szCs w:val="15"/>
              </w:rPr>
            </w:pPr>
          </w:p>
        </w:tc>
        <w:tc>
          <w:tcPr>
            <w:tcW w:w="227" w:type="dxa"/>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1" w:type="dxa"/>
            <w:shd w:val="clear" w:color="auto" w:fill="auto"/>
            <w:tcMar>
              <w:left w:w="0" w:type="dxa"/>
              <w:right w:w="0" w:type="dxa"/>
            </w:tcMar>
          </w:tcPr>
          <w:p>
            <w:pPr>
              <w:spacing w:line="240" w:lineRule="exact"/>
              <w:jc w:val="center"/>
              <w:rPr>
                <w:rFonts w:ascii="Arial" w:hAnsi="Arial" w:eastAsia="黑体" w:cs="Arial"/>
                <w:sz w:val="15"/>
                <w:szCs w:val="15"/>
              </w:rPr>
            </w:pPr>
          </w:p>
        </w:tc>
        <w:tc>
          <w:tcPr>
            <w:tcW w:w="222" w:type="dxa"/>
          </w:tcPr>
          <w:p>
            <w:pPr>
              <w:spacing w:line="240" w:lineRule="exact"/>
              <w:jc w:val="center"/>
              <w:rPr>
                <w:rFonts w:ascii="Arial" w:hAnsi="Arial" w:eastAsia="黑体" w:cs="Arial"/>
                <w:sz w:val="15"/>
                <w:szCs w:val="15"/>
              </w:rPr>
            </w:pPr>
          </w:p>
        </w:tc>
        <w:tc>
          <w:tcPr>
            <w:tcW w:w="231"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tcPr>
          <w:p>
            <w:pPr>
              <w:spacing w:line="200" w:lineRule="exact"/>
              <w:jc w:val="center"/>
              <w:textAlignment w:val="center"/>
              <w:rPr>
                <w:rFonts w:ascii="黑体" w:hAnsi="黑体" w:eastAsia="黑体"/>
                <w:color w:val="000000"/>
                <w:sz w:val="15"/>
                <w:szCs w:val="15"/>
              </w:rPr>
            </w:pPr>
            <w:r>
              <w:rPr>
                <w:rFonts w:hint="eastAsia" w:ascii="黑体" w:hAnsi="黑体" w:eastAsia="黑体"/>
                <w:color w:val="000000"/>
                <w:sz w:val="15"/>
                <w:szCs w:val="15"/>
              </w:rPr>
              <w:t>形势与政策</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tcPr>
          <w:p>
            <w:pPr>
              <w:spacing w:line="240" w:lineRule="exact"/>
              <w:jc w:val="center"/>
              <w:rPr>
                <w:rFonts w:ascii="Arial" w:hAnsi="Arial" w:eastAsia="黑体" w:cs="Arial"/>
                <w:sz w:val="15"/>
                <w:szCs w:val="15"/>
              </w:rPr>
            </w:pPr>
          </w:p>
        </w:tc>
        <w:tc>
          <w:tcPr>
            <w:tcW w:w="300" w:type="dxa"/>
          </w:tcPr>
          <w:p>
            <w:pPr>
              <w:spacing w:line="240" w:lineRule="exact"/>
              <w:jc w:val="center"/>
              <w:rPr>
                <w:rFonts w:ascii="Arial" w:hAnsi="Arial" w:eastAsia="黑体" w:cs="Arial"/>
                <w:sz w:val="15"/>
                <w:szCs w:val="15"/>
              </w:rPr>
            </w:pPr>
          </w:p>
        </w:tc>
        <w:tc>
          <w:tcPr>
            <w:tcW w:w="270" w:type="dxa"/>
          </w:tcPr>
          <w:p>
            <w:pPr>
              <w:spacing w:line="240" w:lineRule="exact"/>
              <w:jc w:val="center"/>
              <w:rPr>
                <w:rFonts w:ascii="Arial" w:hAnsi="Arial" w:eastAsia="黑体" w:cs="Arial"/>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L</w:t>
            </w:r>
          </w:p>
        </w:tc>
        <w:tc>
          <w:tcPr>
            <w:tcW w:w="225"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72" w:type="dxa"/>
            <w:vAlign w:val="center"/>
          </w:tcPr>
          <w:p>
            <w:pPr>
              <w:spacing w:line="240" w:lineRule="exact"/>
              <w:jc w:val="center"/>
              <w:rPr>
                <w:rFonts w:ascii="Arial" w:hAnsi="Arial" w:eastAsia="黑体" w:cs="Arial"/>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8" w:type="dxa"/>
            <w:vAlign w:val="center"/>
          </w:tcPr>
          <w:p>
            <w:pPr>
              <w:spacing w:line="240" w:lineRule="exact"/>
              <w:jc w:val="center"/>
              <w:rPr>
                <w:rFonts w:ascii="Arial" w:hAnsi="Arial" w:eastAsia="黑体" w:cs="Arial"/>
                <w:sz w:val="15"/>
                <w:szCs w:val="15"/>
              </w:rPr>
            </w:pPr>
          </w:p>
        </w:tc>
        <w:tc>
          <w:tcPr>
            <w:tcW w:w="227" w:type="dxa"/>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1" w:type="dxa"/>
            <w:shd w:val="clear" w:color="auto" w:fill="auto"/>
            <w:tcMar>
              <w:left w:w="0" w:type="dxa"/>
              <w:right w:w="0" w:type="dxa"/>
            </w:tcMar>
          </w:tcPr>
          <w:p>
            <w:pPr>
              <w:spacing w:line="240" w:lineRule="exact"/>
              <w:jc w:val="center"/>
              <w:rPr>
                <w:rFonts w:ascii="Arial" w:hAnsi="Arial" w:eastAsia="黑体" w:cs="Arial"/>
                <w:sz w:val="15"/>
                <w:szCs w:val="15"/>
              </w:rPr>
            </w:pPr>
          </w:p>
        </w:tc>
        <w:tc>
          <w:tcPr>
            <w:tcW w:w="222" w:type="dxa"/>
          </w:tcPr>
          <w:p>
            <w:pPr>
              <w:spacing w:line="240" w:lineRule="exact"/>
              <w:jc w:val="center"/>
              <w:rPr>
                <w:rFonts w:ascii="Arial" w:hAnsi="Arial" w:eastAsia="黑体" w:cs="Arial"/>
                <w:sz w:val="15"/>
                <w:szCs w:val="15"/>
              </w:rPr>
            </w:pPr>
          </w:p>
        </w:tc>
        <w:tc>
          <w:tcPr>
            <w:tcW w:w="231"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tcPr>
          <w:p>
            <w:pPr>
              <w:spacing w:line="200" w:lineRule="exact"/>
              <w:jc w:val="center"/>
              <w:textAlignment w:val="center"/>
              <w:rPr>
                <w:rFonts w:ascii="黑体" w:hAnsi="黑体" w:eastAsia="黑体"/>
                <w:color w:val="000000"/>
                <w:sz w:val="15"/>
                <w:szCs w:val="15"/>
              </w:rPr>
            </w:pPr>
            <w:r>
              <w:rPr>
                <w:rFonts w:hint="eastAsia" w:ascii="黑体" w:hAnsi="黑体" w:eastAsia="黑体"/>
                <w:color w:val="000000"/>
                <w:sz w:val="15"/>
                <w:szCs w:val="15"/>
              </w:rPr>
              <w:t>英语</w:t>
            </w:r>
            <w:r>
              <w:rPr>
                <w:rFonts w:ascii="黑体" w:hAnsi="黑体" w:eastAsia="黑体"/>
                <w:color w:val="000000"/>
                <w:sz w:val="15"/>
                <w:szCs w:val="15"/>
              </w:rPr>
              <w:t>1</w:t>
            </w:r>
            <w:r>
              <w:rPr>
                <w:rFonts w:hint="eastAsia" w:ascii="黑体" w:hAnsi="黑体" w:eastAsia="黑体"/>
                <w:color w:val="000000"/>
                <w:sz w:val="15"/>
                <w:szCs w:val="15"/>
              </w:rPr>
              <w:t>（第二外语）</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tcPr>
          <w:p>
            <w:pPr>
              <w:spacing w:line="240" w:lineRule="exact"/>
              <w:jc w:val="center"/>
              <w:rPr>
                <w:rFonts w:ascii="Arial" w:hAnsi="Arial" w:eastAsia="黑体" w:cs="Arial"/>
                <w:sz w:val="15"/>
                <w:szCs w:val="15"/>
              </w:rPr>
            </w:pPr>
          </w:p>
        </w:tc>
        <w:tc>
          <w:tcPr>
            <w:tcW w:w="300" w:type="dxa"/>
          </w:tcPr>
          <w:p>
            <w:pPr>
              <w:spacing w:line="240" w:lineRule="exact"/>
              <w:jc w:val="center"/>
              <w:rPr>
                <w:rFonts w:ascii="Arial" w:hAnsi="Arial" w:eastAsia="黑体" w:cs="Arial"/>
                <w:sz w:val="15"/>
                <w:szCs w:val="15"/>
              </w:rPr>
            </w:pPr>
          </w:p>
        </w:tc>
        <w:tc>
          <w:tcPr>
            <w:tcW w:w="270" w:type="dxa"/>
          </w:tcPr>
          <w:p>
            <w:pPr>
              <w:spacing w:line="240" w:lineRule="exact"/>
              <w:jc w:val="center"/>
              <w:rPr>
                <w:rFonts w:ascii="Arial" w:hAnsi="Arial" w:eastAsia="黑体" w:cs="Arial"/>
                <w:sz w:val="15"/>
                <w:szCs w:val="15"/>
              </w:rPr>
            </w:pPr>
            <w:r>
              <w:rPr>
                <w:rFonts w:ascii="Arial" w:hAnsi="Arial" w:eastAsia="黑体" w:cs="Arial"/>
                <w:sz w:val="15"/>
                <w:szCs w:val="15"/>
              </w:rPr>
              <w:t>M</w:t>
            </w:r>
          </w:p>
        </w:tc>
        <w:tc>
          <w:tcPr>
            <w:tcW w:w="30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H</w:t>
            </w:r>
          </w:p>
        </w:tc>
        <w:tc>
          <w:tcPr>
            <w:tcW w:w="225"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M</w:t>
            </w:r>
          </w:p>
        </w:tc>
        <w:tc>
          <w:tcPr>
            <w:tcW w:w="240" w:type="dxa"/>
            <w:shd w:val="clear" w:color="auto" w:fill="auto"/>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72" w:type="dxa"/>
            <w:vAlign w:val="center"/>
          </w:tcPr>
          <w:p>
            <w:pPr>
              <w:spacing w:line="240" w:lineRule="exact"/>
              <w:jc w:val="center"/>
              <w:rPr>
                <w:rFonts w:ascii="Arial" w:hAnsi="Arial" w:eastAsia="黑体" w:cs="Arial"/>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8" w:type="dxa"/>
            <w:vAlign w:val="center"/>
          </w:tcPr>
          <w:p>
            <w:pPr>
              <w:spacing w:line="240" w:lineRule="exact"/>
              <w:jc w:val="center"/>
              <w:rPr>
                <w:rFonts w:ascii="Arial" w:hAnsi="Arial" w:eastAsia="黑体" w:cs="Arial"/>
                <w:sz w:val="15"/>
                <w:szCs w:val="15"/>
              </w:rPr>
            </w:pPr>
          </w:p>
        </w:tc>
        <w:tc>
          <w:tcPr>
            <w:tcW w:w="227" w:type="dxa"/>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M</w:t>
            </w:r>
          </w:p>
        </w:tc>
        <w:tc>
          <w:tcPr>
            <w:tcW w:w="241" w:type="dxa"/>
            <w:shd w:val="clear" w:color="auto" w:fill="auto"/>
            <w:tcMar>
              <w:left w:w="0" w:type="dxa"/>
              <w:right w:w="0" w:type="dxa"/>
            </w:tcMar>
          </w:tcPr>
          <w:p>
            <w:pPr>
              <w:spacing w:line="240" w:lineRule="exact"/>
              <w:jc w:val="center"/>
              <w:rPr>
                <w:rFonts w:ascii="Arial" w:hAnsi="Arial" w:eastAsia="黑体" w:cs="Arial"/>
                <w:sz w:val="15"/>
                <w:szCs w:val="15"/>
              </w:rPr>
            </w:pPr>
            <w:r>
              <w:rPr>
                <w:rFonts w:ascii="Arial" w:hAnsi="Arial" w:eastAsia="黑体" w:cs="Arial"/>
                <w:sz w:val="15"/>
                <w:szCs w:val="15"/>
              </w:rPr>
              <w:t>M</w:t>
            </w:r>
          </w:p>
        </w:tc>
        <w:tc>
          <w:tcPr>
            <w:tcW w:w="222" w:type="dxa"/>
          </w:tcPr>
          <w:p>
            <w:pPr>
              <w:spacing w:line="240" w:lineRule="exact"/>
              <w:jc w:val="center"/>
              <w:rPr>
                <w:rFonts w:ascii="Arial" w:hAnsi="Arial" w:eastAsia="黑体" w:cs="Arial"/>
                <w:sz w:val="15"/>
                <w:szCs w:val="15"/>
              </w:rPr>
            </w:pPr>
          </w:p>
        </w:tc>
        <w:tc>
          <w:tcPr>
            <w:tcW w:w="231"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tcPr>
          <w:p>
            <w:pPr>
              <w:spacing w:line="200" w:lineRule="exact"/>
              <w:jc w:val="center"/>
              <w:textAlignment w:val="center"/>
              <w:rPr>
                <w:rFonts w:ascii="黑体" w:hAnsi="黑体" w:eastAsia="黑体"/>
                <w:color w:val="000000"/>
                <w:sz w:val="15"/>
                <w:szCs w:val="15"/>
              </w:rPr>
            </w:pPr>
            <w:r>
              <w:rPr>
                <w:rFonts w:hint="eastAsia" w:ascii="黑体" w:hAnsi="黑体" w:eastAsia="黑体"/>
                <w:color w:val="000000"/>
                <w:sz w:val="15"/>
                <w:szCs w:val="15"/>
              </w:rPr>
              <w:t>英语</w:t>
            </w:r>
            <w:r>
              <w:rPr>
                <w:rFonts w:ascii="黑体" w:hAnsi="黑体" w:eastAsia="黑体"/>
                <w:color w:val="000000"/>
                <w:sz w:val="15"/>
                <w:szCs w:val="15"/>
              </w:rPr>
              <w:t>2</w:t>
            </w:r>
            <w:r>
              <w:rPr>
                <w:rFonts w:hint="eastAsia" w:ascii="黑体" w:hAnsi="黑体" w:eastAsia="黑体"/>
                <w:color w:val="000000"/>
                <w:sz w:val="15"/>
                <w:szCs w:val="15"/>
              </w:rPr>
              <w:t>（第二外语）</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tcPr>
          <w:p>
            <w:pPr>
              <w:spacing w:line="240" w:lineRule="exact"/>
              <w:jc w:val="center"/>
              <w:rPr>
                <w:rFonts w:ascii="Arial" w:hAnsi="Arial" w:eastAsia="黑体" w:cs="Arial"/>
                <w:sz w:val="15"/>
                <w:szCs w:val="15"/>
              </w:rPr>
            </w:pPr>
          </w:p>
        </w:tc>
        <w:tc>
          <w:tcPr>
            <w:tcW w:w="300" w:type="dxa"/>
          </w:tcPr>
          <w:p>
            <w:pPr>
              <w:spacing w:line="240" w:lineRule="exact"/>
              <w:jc w:val="center"/>
              <w:rPr>
                <w:rFonts w:ascii="Arial" w:hAnsi="Arial" w:eastAsia="黑体" w:cs="Arial"/>
                <w:sz w:val="15"/>
                <w:szCs w:val="15"/>
              </w:rPr>
            </w:pPr>
          </w:p>
        </w:tc>
        <w:tc>
          <w:tcPr>
            <w:tcW w:w="270" w:type="dxa"/>
          </w:tcPr>
          <w:p>
            <w:pPr>
              <w:spacing w:line="240" w:lineRule="exact"/>
              <w:jc w:val="center"/>
              <w:rPr>
                <w:rFonts w:ascii="Arial" w:hAnsi="Arial" w:eastAsia="黑体" w:cs="Arial"/>
                <w:sz w:val="15"/>
                <w:szCs w:val="15"/>
              </w:rPr>
            </w:pPr>
            <w:r>
              <w:rPr>
                <w:rFonts w:ascii="Arial" w:hAnsi="Arial" w:eastAsia="黑体" w:cs="Arial"/>
                <w:sz w:val="15"/>
                <w:szCs w:val="15"/>
              </w:rPr>
              <w:t>M</w:t>
            </w:r>
          </w:p>
        </w:tc>
        <w:tc>
          <w:tcPr>
            <w:tcW w:w="30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H</w:t>
            </w:r>
          </w:p>
        </w:tc>
        <w:tc>
          <w:tcPr>
            <w:tcW w:w="225"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M</w:t>
            </w:r>
          </w:p>
        </w:tc>
        <w:tc>
          <w:tcPr>
            <w:tcW w:w="240" w:type="dxa"/>
            <w:shd w:val="clear" w:color="auto" w:fill="auto"/>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72" w:type="dxa"/>
            <w:vAlign w:val="center"/>
          </w:tcPr>
          <w:p>
            <w:pPr>
              <w:spacing w:line="240" w:lineRule="exact"/>
              <w:jc w:val="center"/>
              <w:rPr>
                <w:rFonts w:ascii="Arial" w:hAnsi="Arial" w:eastAsia="黑体" w:cs="Arial"/>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8" w:type="dxa"/>
            <w:vAlign w:val="center"/>
          </w:tcPr>
          <w:p>
            <w:pPr>
              <w:spacing w:line="240" w:lineRule="exact"/>
              <w:jc w:val="center"/>
              <w:rPr>
                <w:rFonts w:ascii="Arial" w:hAnsi="Arial" w:eastAsia="黑体" w:cs="Arial"/>
                <w:sz w:val="15"/>
                <w:szCs w:val="15"/>
              </w:rPr>
            </w:pPr>
          </w:p>
        </w:tc>
        <w:tc>
          <w:tcPr>
            <w:tcW w:w="227" w:type="dxa"/>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sz w:val="15"/>
                <w:szCs w:val="15"/>
              </w:rPr>
              <w:t>M</w:t>
            </w:r>
          </w:p>
        </w:tc>
        <w:tc>
          <w:tcPr>
            <w:tcW w:w="241" w:type="dxa"/>
            <w:shd w:val="clear" w:color="auto" w:fill="auto"/>
            <w:tcMar>
              <w:left w:w="0" w:type="dxa"/>
              <w:right w:w="0" w:type="dxa"/>
            </w:tcMar>
          </w:tcPr>
          <w:p>
            <w:pPr>
              <w:spacing w:line="240" w:lineRule="exact"/>
              <w:jc w:val="center"/>
              <w:rPr>
                <w:rFonts w:ascii="Arial" w:hAnsi="Arial" w:eastAsia="黑体" w:cs="Arial"/>
                <w:sz w:val="15"/>
                <w:szCs w:val="15"/>
              </w:rPr>
            </w:pPr>
            <w:r>
              <w:rPr>
                <w:rFonts w:ascii="Arial" w:hAnsi="Arial" w:eastAsia="黑体" w:cs="Arial"/>
                <w:sz w:val="15"/>
                <w:szCs w:val="15"/>
              </w:rPr>
              <w:t>M</w:t>
            </w:r>
          </w:p>
        </w:tc>
        <w:tc>
          <w:tcPr>
            <w:tcW w:w="222" w:type="dxa"/>
          </w:tcPr>
          <w:p>
            <w:pPr>
              <w:spacing w:line="240" w:lineRule="exact"/>
              <w:jc w:val="center"/>
              <w:rPr>
                <w:rFonts w:ascii="Arial" w:hAnsi="Arial" w:eastAsia="黑体" w:cs="Arial"/>
                <w:sz w:val="15"/>
                <w:szCs w:val="15"/>
              </w:rPr>
            </w:pPr>
          </w:p>
        </w:tc>
        <w:tc>
          <w:tcPr>
            <w:tcW w:w="231"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vAlign w:val="center"/>
          </w:tcPr>
          <w:p>
            <w:pPr>
              <w:spacing w:line="200" w:lineRule="exact"/>
              <w:jc w:val="center"/>
              <w:textAlignment w:val="center"/>
              <w:rPr>
                <w:rFonts w:ascii="黑体" w:hAnsi="黑体" w:eastAsia="黑体" w:cs="楷体_GB2312"/>
                <w:color w:val="000000"/>
                <w:sz w:val="15"/>
                <w:szCs w:val="15"/>
              </w:rPr>
            </w:pPr>
            <w:r>
              <w:rPr>
                <w:rFonts w:hint="eastAsia" w:ascii="黑体" w:hAnsi="黑体" w:eastAsia="黑体" w:cs="楷体_GB2312"/>
                <w:color w:val="000000"/>
                <w:sz w:val="15"/>
                <w:szCs w:val="15"/>
              </w:rPr>
              <w:t>体育Ⅰ</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color w:val="000000"/>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sz w:val="15"/>
                <w:szCs w:val="15"/>
              </w:rPr>
            </w:pPr>
          </w:p>
        </w:tc>
        <w:tc>
          <w:tcPr>
            <w:tcW w:w="300" w:type="dxa"/>
          </w:tcPr>
          <w:p>
            <w:pPr>
              <w:spacing w:line="240" w:lineRule="exact"/>
              <w:jc w:val="center"/>
              <w:rPr>
                <w:rFonts w:ascii="Arial" w:hAnsi="Arial" w:eastAsia="黑体" w:cs="Arial"/>
                <w:sz w:val="15"/>
                <w:szCs w:val="15"/>
              </w:rPr>
            </w:pPr>
          </w:p>
        </w:tc>
        <w:tc>
          <w:tcPr>
            <w:tcW w:w="270" w:type="dxa"/>
          </w:tcPr>
          <w:p>
            <w:pPr>
              <w:spacing w:line="240" w:lineRule="exact"/>
              <w:jc w:val="center"/>
              <w:rPr>
                <w:rFonts w:ascii="Arial" w:hAnsi="Arial" w:eastAsia="黑体" w:cs="Arial"/>
                <w:bCs/>
                <w:color w:val="000000"/>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5"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sz w:val="15"/>
                <w:szCs w:val="15"/>
              </w:rPr>
            </w:pPr>
            <w:r>
              <w:rPr>
                <w:rFonts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72" w:type="dxa"/>
            <w:vAlign w:val="center"/>
          </w:tcPr>
          <w:p>
            <w:pPr>
              <w:spacing w:line="240" w:lineRule="exact"/>
              <w:jc w:val="center"/>
              <w:rPr>
                <w:rFonts w:ascii="Arial" w:hAnsi="Arial" w:eastAsia="黑体" w:cs="Arial"/>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bCs/>
                <w:sz w:val="15"/>
                <w:szCs w:val="15"/>
              </w:rPr>
              <w:t>H</w:t>
            </w:r>
          </w:p>
        </w:tc>
        <w:tc>
          <w:tcPr>
            <w:tcW w:w="228" w:type="dxa"/>
            <w:vAlign w:val="center"/>
          </w:tcPr>
          <w:p>
            <w:pPr>
              <w:spacing w:line="240" w:lineRule="exact"/>
              <w:jc w:val="center"/>
              <w:rPr>
                <w:rFonts w:ascii="Arial" w:hAnsi="Arial" w:eastAsia="黑体" w:cs="Arial"/>
                <w:bCs/>
                <w:sz w:val="15"/>
                <w:szCs w:val="15"/>
              </w:rPr>
            </w:pPr>
          </w:p>
        </w:tc>
        <w:tc>
          <w:tcPr>
            <w:tcW w:w="227" w:type="dxa"/>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1" w:type="dxa"/>
            <w:shd w:val="clear" w:color="auto" w:fill="auto"/>
            <w:tcMar>
              <w:left w:w="0" w:type="dxa"/>
              <w:right w:w="0" w:type="dxa"/>
            </w:tcMar>
          </w:tcPr>
          <w:p>
            <w:pPr>
              <w:spacing w:line="240" w:lineRule="exact"/>
              <w:jc w:val="center"/>
              <w:rPr>
                <w:rFonts w:ascii="Arial" w:hAnsi="Arial" w:eastAsia="黑体" w:cs="Arial"/>
                <w:sz w:val="15"/>
                <w:szCs w:val="15"/>
              </w:rPr>
            </w:pPr>
          </w:p>
        </w:tc>
        <w:tc>
          <w:tcPr>
            <w:tcW w:w="222" w:type="dxa"/>
          </w:tcPr>
          <w:p>
            <w:pPr>
              <w:spacing w:line="240" w:lineRule="exact"/>
              <w:jc w:val="center"/>
              <w:rPr>
                <w:rFonts w:ascii="Arial" w:hAnsi="Arial" w:eastAsia="黑体" w:cs="Arial"/>
                <w:sz w:val="15"/>
                <w:szCs w:val="15"/>
              </w:rPr>
            </w:pPr>
          </w:p>
        </w:tc>
        <w:tc>
          <w:tcPr>
            <w:tcW w:w="231"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vAlign w:val="center"/>
          </w:tcPr>
          <w:p>
            <w:pPr>
              <w:spacing w:line="200" w:lineRule="exact"/>
              <w:jc w:val="center"/>
              <w:textAlignment w:val="center"/>
              <w:rPr>
                <w:rFonts w:ascii="黑体" w:hAnsi="黑体" w:eastAsia="黑体" w:cs="楷体_GB2312"/>
                <w:color w:val="000000"/>
                <w:sz w:val="15"/>
                <w:szCs w:val="15"/>
              </w:rPr>
            </w:pPr>
            <w:r>
              <w:rPr>
                <w:rFonts w:hint="eastAsia" w:ascii="黑体" w:hAnsi="黑体" w:eastAsia="黑体" w:cs="楷体_GB2312"/>
                <w:color w:val="000000"/>
                <w:sz w:val="15"/>
                <w:szCs w:val="15"/>
              </w:rPr>
              <w:t>体育Ⅱ</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color w:val="000000"/>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sz w:val="15"/>
                <w:szCs w:val="15"/>
              </w:rPr>
            </w:pPr>
          </w:p>
        </w:tc>
        <w:tc>
          <w:tcPr>
            <w:tcW w:w="300" w:type="dxa"/>
          </w:tcPr>
          <w:p>
            <w:pPr>
              <w:spacing w:line="240" w:lineRule="exact"/>
              <w:jc w:val="center"/>
              <w:rPr>
                <w:rFonts w:ascii="Arial" w:hAnsi="Arial" w:eastAsia="黑体" w:cs="Arial"/>
                <w:sz w:val="15"/>
                <w:szCs w:val="15"/>
              </w:rPr>
            </w:pPr>
          </w:p>
        </w:tc>
        <w:tc>
          <w:tcPr>
            <w:tcW w:w="270" w:type="dxa"/>
          </w:tcPr>
          <w:p>
            <w:pPr>
              <w:spacing w:line="240" w:lineRule="exact"/>
              <w:jc w:val="center"/>
              <w:rPr>
                <w:rFonts w:ascii="Arial" w:hAnsi="Arial" w:eastAsia="黑体" w:cs="Arial"/>
                <w:bCs/>
                <w:color w:val="000000"/>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72" w:type="dxa"/>
            <w:vAlign w:val="center"/>
          </w:tcPr>
          <w:p>
            <w:pPr>
              <w:spacing w:line="240" w:lineRule="exact"/>
              <w:jc w:val="center"/>
              <w:rPr>
                <w:rFonts w:ascii="Arial" w:hAnsi="Arial" w:eastAsia="黑体" w:cs="Arial"/>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H</w:t>
            </w:r>
          </w:p>
        </w:tc>
        <w:tc>
          <w:tcPr>
            <w:tcW w:w="228" w:type="dxa"/>
            <w:vAlign w:val="center"/>
          </w:tcPr>
          <w:p>
            <w:pPr>
              <w:spacing w:line="240" w:lineRule="exact"/>
              <w:jc w:val="center"/>
              <w:rPr>
                <w:rFonts w:ascii="Arial" w:hAnsi="Arial" w:eastAsia="黑体" w:cs="Arial"/>
                <w:bCs/>
                <w:sz w:val="15"/>
                <w:szCs w:val="15"/>
              </w:rPr>
            </w:pPr>
          </w:p>
        </w:tc>
        <w:tc>
          <w:tcPr>
            <w:tcW w:w="227" w:type="dxa"/>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1" w:type="dxa"/>
            <w:shd w:val="clear" w:color="auto" w:fill="auto"/>
            <w:tcMar>
              <w:left w:w="0" w:type="dxa"/>
              <w:right w:w="0" w:type="dxa"/>
            </w:tcMar>
          </w:tcPr>
          <w:p>
            <w:pPr>
              <w:spacing w:line="240" w:lineRule="exact"/>
              <w:jc w:val="center"/>
              <w:rPr>
                <w:rFonts w:ascii="Arial" w:hAnsi="Arial" w:eastAsia="黑体" w:cs="Arial"/>
                <w:sz w:val="15"/>
                <w:szCs w:val="15"/>
              </w:rPr>
            </w:pPr>
          </w:p>
        </w:tc>
        <w:tc>
          <w:tcPr>
            <w:tcW w:w="222" w:type="dxa"/>
          </w:tcPr>
          <w:p>
            <w:pPr>
              <w:spacing w:line="240" w:lineRule="exact"/>
              <w:jc w:val="center"/>
              <w:rPr>
                <w:rFonts w:ascii="Arial" w:hAnsi="Arial" w:eastAsia="黑体" w:cs="Arial"/>
                <w:sz w:val="15"/>
                <w:szCs w:val="15"/>
              </w:rPr>
            </w:pPr>
          </w:p>
        </w:tc>
        <w:tc>
          <w:tcPr>
            <w:tcW w:w="231"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vAlign w:val="center"/>
          </w:tcPr>
          <w:p>
            <w:pPr>
              <w:spacing w:line="200" w:lineRule="exact"/>
              <w:jc w:val="center"/>
              <w:textAlignment w:val="center"/>
              <w:rPr>
                <w:rFonts w:ascii="黑体" w:hAnsi="黑体" w:eastAsia="黑体" w:cs="楷体_GB2312"/>
                <w:color w:val="000000"/>
                <w:sz w:val="15"/>
                <w:szCs w:val="15"/>
              </w:rPr>
            </w:pPr>
            <w:r>
              <w:rPr>
                <w:rFonts w:hint="eastAsia" w:ascii="黑体" w:hAnsi="黑体" w:eastAsia="黑体" w:cs="楷体_GB2312"/>
                <w:color w:val="000000"/>
                <w:sz w:val="15"/>
                <w:szCs w:val="15"/>
              </w:rPr>
              <w:t>体育Ⅲ</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color w:val="000000"/>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sz w:val="15"/>
                <w:szCs w:val="15"/>
              </w:rPr>
            </w:pPr>
          </w:p>
        </w:tc>
        <w:tc>
          <w:tcPr>
            <w:tcW w:w="300" w:type="dxa"/>
          </w:tcPr>
          <w:p>
            <w:pPr>
              <w:spacing w:line="240" w:lineRule="exact"/>
              <w:jc w:val="center"/>
              <w:rPr>
                <w:rFonts w:ascii="Arial" w:hAnsi="Arial" w:eastAsia="黑体" w:cs="Arial"/>
                <w:sz w:val="15"/>
                <w:szCs w:val="15"/>
              </w:rPr>
            </w:pPr>
          </w:p>
        </w:tc>
        <w:tc>
          <w:tcPr>
            <w:tcW w:w="270" w:type="dxa"/>
          </w:tcPr>
          <w:p>
            <w:pPr>
              <w:spacing w:line="240" w:lineRule="exact"/>
              <w:jc w:val="center"/>
              <w:rPr>
                <w:rFonts w:ascii="Arial" w:hAnsi="Arial" w:eastAsia="黑体" w:cs="Arial"/>
                <w:bCs/>
                <w:color w:val="000000"/>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72" w:type="dxa"/>
            <w:vAlign w:val="center"/>
          </w:tcPr>
          <w:p>
            <w:pPr>
              <w:spacing w:line="240" w:lineRule="exact"/>
              <w:jc w:val="center"/>
              <w:rPr>
                <w:rFonts w:ascii="Arial" w:hAnsi="Arial" w:eastAsia="黑体" w:cs="Arial"/>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H</w:t>
            </w:r>
          </w:p>
        </w:tc>
        <w:tc>
          <w:tcPr>
            <w:tcW w:w="228" w:type="dxa"/>
            <w:vAlign w:val="center"/>
          </w:tcPr>
          <w:p>
            <w:pPr>
              <w:spacing w:line="240" w:lineRule="exact"/>
              <w:jc w:val="center"/>
              <w:rPr>
                <w:rFonts w:ascii="Arial" w:hAnsi="Arial" w:eastAsia="黑体" w:cs="Arial"/>
                <w:bCs/>
                <w:sz w:val="15"/>
                <w:szCs w:val="15"/>
              </w:rPr>
            </w:pPr>
          </w:p>
        </w:tc>
        <w:tc>
          <w:tcPr>
            <w:tcW w:w="227" w:type="dxa"/>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1" w:type="dxa"/>
            <w:shd w:val="clear" w:color="auto" w:fill="auto"/>
            <w:tcMar>
              <w:left w:w="0" w:type="dxa"/>
              <w:right w:w="0" w:type="dxa"/>
            </w:tcMar>
          </w:tcPr>
          <w:p>
            <w:pPr>
              <w:spacing w:line="240" w:lineRule="exact"/>
              <w:jc w:val="center"/>
              <w:rPr>
                <w:rFonts w:ascii="Arial" w:hAnsi="Arial" w:eastAsia="黑体" w:cs="Arial"/>
                <w:sz w:val="15"/>
                <w:szCs w:val="15"/>
              </w:rPr>
            </w:pPr>
          </w:p>
        </w:tc>
        <w:tc>
          <w:tcPr>
            <w:tcW w:w="222" w:type="dxa"/>
          </w:tcPr>
          <w:p>
            <w:pPr>
              <w:spacing w:line="240" w:lineRule="exact"/>
              <w:jc w:val="center"/>
              <w:rPr>
                <w:rFonts w:ascii="Arial" w:hAnsi="Arial" w:eastAsia="黑体" w:cs="Arial"/>
                <w:sz w:val="15"/>
                <w:szCs w:val="15"/>
              </w:rPr>
            </w:pPr>
          </w:p>
        </w:tc>
        <w:tc>
          <w:tcPr>
            <w:tcW w:w="231"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vAlign w:val="center"/>
          </w:tcPr>
          <w:p>
            <w:pPr>
              <w:spacing w:line="200" w:lineRule="exact"/>
              <w:jc w:val="center"/>
              <w:textAlignment w:val="center"/>
              <w:rPr>
                <w:rFonts w:ascii="黑体" w:hAnsi="黑体" w:eastAsia="黑体" w:cs="楷体_GB2312"/>
                <w:color w:val="000000"/>
                <w:sz w:val="15"/>
                <w:szCs w:val="15"/>
              </w:rPr>
            </w:pPr>
            <w:r>
              <w:rPr>
                <w:rFonts w:hint="eastAsia" w:ascii="黑体" w:hAnsi="黑体" w:eastAsia="黑体" w:cs="楷体_GB2312"/>
                <w:color w:val="000000"/>
                <w:sz w:val="15"/>
                <w:szCs w:val="15"/>
              </w:rPr>
              <w:t>体育Ⅳ</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color w:val="000000"/>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sz w:val="15"/>
                <w:szCs w:val="15"/>
              </w:rPr>
            </w:pPr>
          </w:p>
        </w:tc>
        <w:tc>
          <w:tcPr>
            <w:tcW w:w="300" w:type="dxa"/>
          </w:tcPr>
          <w:p>
            <w:pPr>
              <w:spacing w:line="240" w:lineRule="exact"/>
              <w:jc w:val="center"/>
              <w:rPr>
                <w:rFonts w:ascii="Arial" w:hAnsi="Arial" w:eastAsia="黑体" w:cs="Arial"/>
                <w:sz w:val="15"/>
                <w:szCs w:val="15"/>
              </w:rPr>
            </w:pPr>
          </w:p>
        </w:tc>
        <w:tc>
          <w:tcPr>
            <w:tcW w:w="270" w:type="dxa"/>
          </w:tcPr>
          <w:p>
            <w:pPr>
              <w:spacing w:line="240" w:lineRule="exact"/>
              <w:jc w:val="center"/>
              <w:rPr>
                <w:rFonts w:ascii="Arial" w:hAnsi="Arial" w:eastAsia="黑体" w:cs="Arial"/>
                <w:bCs/>
                <w:color w:val="000000"/>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72" w:type="dxa"/>
            <w:vAlign w:val="center"/>
          </w:tcPr>
          <w:p>
            <w:pPr>
              <w:spacing w:line="240" w:lineRule="exact"/>
              <w:jc w:val="center"/>
              <w:rPr>
                <w:rFonts w:ascii="Arial" w:hAnsi="Arial" w:eastAsia="黑体" w:cs="Arial"/>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H</w:t>
            </w:r>
          </w:p>
        </w:tc>
        <w:tc>
          <w:tcPr>
            <w:tcW w:w="228" w:type="dxa"/>
            <w:vAlign w:val="center"/>
          </w:tcPr>
          <w:p>
            <w:pPr>
              <w:spacing w:line="240" w:lineRule="exact"/>
              <w:jc w:val="center"/>
              <w:rPr>
                <w:rFonts w:ascii="Arial" w:hAnsi="Arial" w:eastAsia="黑体" w:cs="Arial"/>
                <w:bCs/>
                <w:sz w:val="15"/>
                <w:szCs w:val="15"/>
              </w:rPr>
            </w:pPr>
          </w:p>
        </w:tc>
        <w:tc>
          <w:tcPr>
            <w:tcW w:w="227" w:type="dxa"/>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1" w:type="dxa"/>
            <w:shd w:val="clear" w:color="auto" w:fill="auto"/>
            <w:tcMar>
              <w:left w:w="0" w:type="dxa"/>
              <w:right w:w="0" w:type="dxa"/>
            </w:tcMar>
          </w:tcPr>
          <w:p>
            <w:pPr>
              <w:spacing w:line="240" w:lineRule="exact"/>
              <w:jc w:val="center"/>
              <w:rPr>
                <w:rFonts w:ascii="Arial" w:hAnsi="Arial" w:eastAsia="黑体" w:cs="Arial"/>
                <w:sz w:val="15"/>
                <w:szCs w:val="15"/>
              </w:rPr>
            </w:pPr>
          </w:p>
        </w:tc>
        <w:tc>
          <w:tcPr>
            <w:tcW w:w="222" w:type="dxa"/>
          </w:tcPr>
          <w:p>
            <w:pPr>
              <w:spacing w:line="240" w:lineRule="exact"/>
              <w:jc w:val="center"/>
              <w:rPr>
                <w:rFonts w:ascii="Arial" w:hAnsi="Arial" w:eastAsia="黑体" w:cs="Arial"/>
                <w:sz w:val="15"/>
                <w:szCs w:val="15"/>
              </w:rPr>
            </w:pPr>
          </w:p>
        </w:tc>
        <w:tc>
          <w:tcPr>
            <w:tcW w:w="231"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vAlign w:val="center"/>
          </w:tcPr>
          <w:p>
            <w:pPr>
              <w:spacing w:line="200" w:lineRule="exact"/>
              <w:jc w:val="center"/>
              <w:textAlignment w:val="center"/>
              <w:rPr>
                <w:rFonts w:ascii="黑体" w:hAnsi="黑体" w:eastAsia="黑体" w:cs="楷体_GB2312"/>
                <w:color w:val="000000"/>
                <w:sz w:val="15"/>
                <w:szCs w:val="15"/>
              </w:rPr>
            </w:pPr>
            <w:r>
              <w:rPr>
                <w:rFonts w:hint="eastAsia" w:ascii="黑体" w:hAnsi="黑体" w:eastAsia="黑体" w:cs="楷体_GB2312"/>
                <w:color w:val="000000"/>
                <w:sz w:val="15"/>
                <w:szCs w:val="15"/>
              </w:rPr>
              <w:t>大学信息技术</w:t>
            </w:r>
          </w:p>
        </w:tc>
        <w:tc>
          <w:tcPr>
            <w:tcW w:w="240"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r>
              <w:rPr>
                <w:rFonts w:ascii="Arial" w:hAnsi="Arial" w:eastAsia="黑体" w:cs="Arial"/>
                <w:color w:val="000000"/>
                <w:sz w:val="15"/>
                <w:szCs w:val="15"/>
              </w:rPr>
              <w:t>M</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color w:val="000000"/>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sz w:val="15"/>
                <w:szCs w:val="15"/>
              </w:rPr>
            </w:pPr>
          </w:p>
        </w:tc>
        <w:tc>
          <w:tcPr>
            <w:tcW w:w="300" w:type="dxa"/>
          </w:tcPr>
          <w:p>
            <w:pPr>
              <w:spacing w:line="240" w:lineRule="exact"/>
              <w:jc w:val="center"/>
              <w:rPr>
                <w:rFonts w:ascii="Arial" w:hAnsi="Arial" w:eastAsia="黑体" w:cs="Arial"/>
                <w:sz w:val="15"/>
                <w:szCs w:val="15"/>
              </w:rPr>
            </w:pPr>
          </w:p>
        </w:tc>
        <w:tc>
          <w:tcPr>
            <w:tcW w:w="270" w:type="dxa"/>
          </w:tcPr>
          <w:p>
            <w:pPr>
              <w:spacing w:line="240" w:lineRule="exact"/>
              <w:jc w:val="center"/>
              <w:rPr>
                <w:rFonts w:ascii="Arial" w:hAnsi="Arial" w:eastAsia="黑体" w:cs="Arial"/>
                <w:bCs/>
                <w:color w:val="000000"/>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r>
              <w:rPr>
                <w:rFonts w:ascii="Arial" w:hAnsi="Arial" w:eastAsia="黑体" w:cs="Arial"/>
                <w:color w:val="000000"/>
                <w:sz w:val="15"/>
                <w:szCs w:val="15"/>
              </w:rPr>
              <w:t>M</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72" w:type="dxa"/>
            <w:vAlign w:val="center"/>
          </w:tcPr>
          <w:p>
            <w:pPr>
              <w:spacing w:line="240" w:lineRule="exact"/>
              <w:jc w:val="center"/>
              <w:rPr>
                <w:rFonts w:ascii="Arial" w:hAnsi="Arial" w:eastAsia="黑体" w:cs="Arial"/>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8" w:type="dxa"/>
            <w:vAlign w:val="center"/>
          </w:tcPr>
          <w:p>
            <w:pPr>
              <w:spacing w:line="240" w:lineRule="exact"/>
              <w:jc w:val="center"/>
              <w:rPr>
                <w:rFonts w:ascii="Arial" w:hAnsi="Arial" w:eastAsia="黑体" w:cs="Arial"/>
                <w:bCs/>
                <w:sz w:val="15"/>
                <w:szCs w:val="15"/>
              </w:rPr>
            </w:pPr>
          </w:p>
        </w:tc>
        <w:tc>
          <w:tcPr>
            <w:tcW w:w="227" w:type="dxa"/>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r>
              <w:rPr>
                <w:rFonts w:ascii="Arial" w:hAnsi="Arial" w:eastAsia="黑体" w:cs="Arial"/>
                <w:color w:val="000000"/>
                <w:sz w:val="15"/>
                <w:szCs w:val="15"/>
              </w:rPr>
              <w:t>H</w:t>
            </w: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1" w:type="dxa"/>
            <w:shd w:val="clear" w:color="auto" w:fill="auto"/>
            <w:tcMar>
              <w:left w:w="0" w:type="dxa"/>
              <w:right w:w="0" w:type="dxa"/>
            </w:tcMar>
          </w:tcPr>
          <w:p>
            <w:pPr>
              <w:spacing w:line="240" w:lineRule="exact"/>
              <w:jc w:val="center"/>
              <w:rPr>
                <w:rFonts w:ascii="Arial" w:hAnsi="Arial" w:eastAsia="黑体" w:cs="Arial"/>
                <w:sz w:val="15"/>
                <w:szCs w:val="15"/>
              </w:rPr>
            </w:pPr>
          </w:p>
        </w:tc>
        <w:tc>
          <w:tcPr>
            <w:tcW w:w="222" w:type="dxa"/>
          </w:tcPr>
          <w:p>
            <w:pPr>
              <w:spacing w:line="240" w:lineRule="exact"/>
              <w:jc w:val="center"/>
              <w:rPr>
                <w:rFonts w:ascii="Arial" w:hAnsi="Arial" w:eastAsia="黑体" w:cs="Arial"/>
                <w:sz w:val="15"/>
                <w:szCs w:val="15"/>
              </w:rPr>
            </w:pPr>
          </w:p>
        </w:tc>
        <w:tc>
          <w:tcPr>
            <w:tcW w:w="231"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vAlign w:val="center"/>
          </w:tcPr>
          <w:p>
            <w:pPr>
              <w:spacing w:line="200" w:lineRule="exact"/>
              <w:jc w:val="center"/>
              <w:textAlignment w:val="center"/>
              <w:rPr>
                <w:rFonts w:ascii="黑体" w:hAnsi="黑体" w:eastAsia="黑体" w:cs="楷体_GB2312"/>
                <w:color w:val="000000"/>
                <w:sz w:val="15"/>
                <w:szCs w:val="15"/>
              </w:rPr>
            </w:pPr>
            <w:r>
              <w:rPr>
                <w:rFonts w:hint="eastAsia" w:ascii="黑体" w:hAnsi="黑体" w:eastAsia="黑体" w:cs="楷体_GB2312"/>
                <w:color w:val="000000"/>
                <w:sz w:val="15"/>
                <w:szCs w:val="15"/>
              </w:rPr>
              <w:t>数字媒体基础</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ascii="Arial" w:hAnsi="Arial" w:eastAsia="黑体" w:cs="Arial"/>
                <w:color w:val="000000"/>
                <w:sz w:val="15"/>
                <w:szCs w:val="15"/>
              </w:rPr>
              <w:t>M</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color w:val="000000"/>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sz w:val="15"/>
                <w:szCs w:val="15"/>
              </w:rPr>
            </w:pPr>
          </w:p>
        </w:tc>
        <w:tc>
          <w:tcPr>
            <w:tcW w:w="300" w:type="dxa"/>
          </w:tcPr>
          <w:p>
            <w:pPr>
              <w:spacing w:line="240" w:lineRule="exact"/>
              <w:jc w:val="center"/>
              <w:rPr>
                <w:rFonts w:ascii="Arial" w:hAnsi="Arial" w:eastAsia="黑体" w:cs="Arial"/>
                <w:sz w:val="15"/>
                <w:szCs w:val="15"/>
              </w:rPr>
            </w:pPr>
          </w:p>
        </w:tc>
        <w:tc>
          <w:tcPr>
            <w:tcW w:w="270" w:type="dxa"/>
          </w:tcPr>
          <w:p>
            <w:pPr>
              <w:spacing w:line="240" w:lineRule="exact"/>
              <w:jc w:val="center"/>
              <w:rPr>
                <w:rFonts w:ascii="Arial" w:hAnsi="Arial" w:eastAsia="黑体" w:cs="Arial"/>
                <w:bCs/>
                <w:color w:val="000000"/>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r>
              <w:rPr>
                <w:rFonts w:ascii="Arial" w:hAnsi="Arial" w:eastAsia="黑体" w:cs="Arial"/>
                <w:color w:val="000000"/>
                <w:sz w:val="15"/>
                <w:szCs w:val="15"/>
              </w:rPr>
              <w:t>M</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72" w:type="dxa"/>
            <w:vAlign w:val="center"/>
          </w:tcPr>
          <w:p>
            <w:pPr>
              <w:spacing w:line="240" w:lineRule="exact"/>
              <w:jc w:val="center"/>
              <w:rPr>
                <w:rFonts w:ascii="Arial" w:hAnsi="Arial" w:eastAsia="黑体" w:cs="Arial"/>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8" w:type="dxa"/>
            <w:vAlign w:val="center"/>
          </w:tcPr>
          <w:p>
            <w:pPr>
              <w:spacing w:line="240" w:lineRule="exact"/>
              <w:jc w:val="center"/>
              <w:rPr>
                <w:rFonts w:ascii="Arial" w:hAnsi="Arial" w:eastAsia="黑体" w:cs="Arial"/>
                <w:bCs/>
                <w:sz w:val="15"/>
                <w:szCs w:val="15"/>
              </w:rPr>
            </w:pPr>
          </w:p>
        </w:tc>
        <w:tc>
          <w:tcPr>
            <w:tcW w:w="227" w:type="dxa"/>
            <w:vAlign w:val="center"/>
          </w:tcPr>
          <w:p>
            <w:pPr>
              <w:spacing w:line="240" w:lineRule="exact"/>
              <w:jc w:val="center"/>
              <w:rPr>
                <w:rFonts w:ascii="Arial" w:hAnsi="Arial" w:eastAsia="黑体" w:cs="Arial"/>
                <w:bCs/>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r>
              <w:rPr>
                <w:rFonts w:ascii="Arial" w:hAnsi="Arial" w:eastAsia="黑体" w:cs="Arial"/>
                <w:color w:val="000000"/>
                <w:sz w:val="15"/>
                <w:szCs w:val="15"/>
              </w:rPr>
              <w:t>H</w:t>
            </w: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1" w:type="dxa"/>
            <w:shd w:val="clear" w:color="auto" w:fill="auto"/>
            <w:tcMar>
              <w:left w:w="0" w:type="dxa"/>
              <w:right w:w="0" w:type="dxa"/>
            </w:tcMar>
          </w:tcPr>
          <w:p>
            <w:pPr>
              <w:spacing w:line="240" w:lineRule="exact"/>
              <w:jc w:val="center"/>
              <w:rPr>
                <w:rFonts w:ascii="Arial" w:hAnsi="Arial" w:eastAsia="黑体" w:cs="Arial"/>
                <w:sz w:val="15"/>
                <w:szCs w:val="15"/>
              </w:rPr>
            </w:pPr>
          </w:p>
        </w:tc>
        <w:tc>
          <w:tcPr>
            <w:tcW w:w="222" w:type="dxa"/>
          </w:tcPr>
          <w:p>
            <w:pPr>
              <w:spacing w:line="240" w:lineRule="exact"/>
              <w:jc w:val="center"/>
              <w:rPr>
                <w:rFonts w:ascii="Arial" w:hAnsi="Arial" w:eastAsia="黑体" w:cs="Arial"/>
                <w:sz w:val="15"/>
                <w:szCs w:val="15"/>
              </w:rPr>
            </w:pPr>
          </w:p>
        </w:tc>
        <w:tc>
          <w:tcPr>
            <w:tcW w:w="231"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vAlign w:val="center"/>
          </w:tcPr>
          <w:p>
            <w:pPr>
              <w:spacing w:line="200" w:lineRule="exact"/>
              <w:jc w:val="center"/>
              <w:textAlignment w:val="center"/>
              <w:rPr>
                <w:rFonts w:ascii="黑体" w:hAnsi="黑体" w:eastAsia="黑体" w:cs="楷体_GB2312"/>
                <w:color w:val="000000"/>
                <w:sz w:val="15"/>
                <w:szCs w:val="15"/>
              </w:rPr>
            </w:pPr>
            <w:r>
              <w:rPr>
                <w:rFonts w:hint="eastAsia" w:ascii="黑体" w:hAnsi="黑体" w:eastAsia="黑体" w:cs="楷体_GB2312"/>
                <w:color w:val="000000"/>
                <w:sz w:val="15"/>
                <w:szCs w:val="15"/>
              </w:rPr>
              <w:t>职业发展</w:t>
            </w:r>
          </w:p>
        </w:tc>
        <w:tc>
          <w:tcPr>
            <w:tcW w:w="240"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color w:val="000000"/>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sz w:val="15"/>
                <w:szCs w:val="15"/>
              </w:rPr>
            </w:pPr>
          </w:p>
        </w:tc>
        <w:tc>
          <w:tcPr>
            <w:tcW w:w="300" w:type="dxa"/>
          </w:tcPr>
          <w:p>
            <w:pPr>
              <w:spacing w:line="240" w:lineRule="exact"/>
              <w:jc w:val="center"/>
              <w:rPr>
                <w:rFonts w:ascii="Arial" w:hAnsi="Arial" w:eastAsia="黑体" w:cs="Arial"/>
                <w:sz w:val="15"/>
                <w:szCs w:val="15"/>
              </w:rPr>
            </w:pPr>
          </w:p>
        </w:tc>
        <w:tc>
          <w:tcPr>
            <w:tcW w:w="270" w:type="dxa"/>
          </w:tcPr>
          <w:p>
            <w:pPr>
              <w:spacing w:line="240" w:lineRule="exact"/>
              <w:jc w:val="center"/>
              <w:rPr>
                <w:rFonts w:ascii="Arial" w:hAnsi="Arial" w:eastAsia="黑体" w:cs="Arial"/>
                <w:bCs/>
                <w:color w:val="000000"/>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bCs/>
                <w:sz w:val="15"/>
                <w:szCs w:val="15"/>
              </w:rPr>
              <w:t>M</w:t>
            </w:r>
          </w:p>
        </w:tc>
        <w:tc>
          <w:tcPr>
            <w:tcW w:w="22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M</w:t>
            </w:r>
          </w:p>
        </w:tc>
        <w:tc>
          <w:tcPr>
            <w:tcW w:w="240"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72" w:type="dxa"/>
            <w:vAlign w:val="center"/>
          </w:tcPr>
          <w:p>
            <w:pPr>
              <w:spacing w:line="240" w:lineRule="exact"/>
              <w:jc w:val="center"/>
              <w:rPr>
                <w:rFonts w:ascii="Arial" w:hAnsi="Arial" w:eastAsia="黑体" w:cs="Arial"/>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8" w:type="dxa"/>
            <w:vAlign w:val="center"/>
          </w:tcPr>
          <w:p>
            <w:pPr>
              <w:spacing w:line="240" w:lineRule="exact"/>
              <w:jc w:val="center"/>
              <w:rPr>
                <w:rFonts w:ascii="Arial" w:hAnsi="Arial" w:eastAsia="黑体" w:cs="Arial"/>
                <w:bCs/>
                <w:sz w:val="15"/>
                <w:szCs w:val="15"/>
              </w:rPr>
            </w:pPr>
          </w:p>
        </w:tc>
        <w:tc>
          <w:tcPr>
            <w:tcW w:w="227" w:type="dxa"/>
            <w:vAlign w:val="center"/>
          </w:tcPr>
          <w:p>
            <w:pPr>
              <w:spacing w:line="240" w:lineRule="exact"/>
              <w:jc w:val="center"/>
              <w:rPr>
                <w:rFonts w:ascii="Arial" w:hAnsi="Arial" w:eastAsia="黑体" w:cs="Arial"/>
                <w:bCs/>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M</w:t>
            </w:r>
          </w:p>
        </w:tc>
        <w:tc>
          <w:tcPr>
            <w:tcW w:w="22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1" w:type="dxa"/>
            <w:shd w:val="clear" w:color="auto" w:fill="auto"/>
            <w:tcMar>
              <w:left w:w="0" w:type="dxa"/>
              <w:right w:w="0" w:type="dxa"/>
            </w:tcMar>
          </w:tcPr>
          <w:p>
            <w:pPr>
              <w:spacing w:line="240" w:lineRule="exact"/>
              <w:jc w:val="center"/>
              <w:rPr>
                <w:rFonts w:ascii="Arial" w:hAnsi="Arial" w:eastAsia="黑体" w:cs="Arial"/>
                <w:sz w:val="15"/>
                <w:szCs w:val="15"/>
              </w:rPr>
            </w:pPr>
          </w:p>
        </w:tc>
        <w:tc>
          <w:tcPr>
            <w:tcW w:w="222" w:type="dxa"/>
          </w:tcPr>
          <w:p>
            <w:pPr>
              <w:spacing w:line="240" w:lineRule="exact"/>
              <w:jc w:val="center"/>
              <w:rPr>
                <w:rFonts w:ascii="Arial" w:hAnsi="Arial" w:eastAsia="黑体" w:cs="Arial"/>
                <w:sz w:val="15"/>
                <w:szCs w:val="15"/>
              </w:rPr>
            </w:pPr>
          </w:p>
        </w:tc>
        <w:tc>
          <w:tcPr>
            <w:tcW w:w="231"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vAlign w:val="center"/>
          </w:tcPr>
          <w:p>
            <w:pPr>
              <w:spacing w:line="200" w:lineRule="exact"/>
              <w:jc w:val="center"/>
              <w:textAlignment w:val="center"/>
              <w:rPr>
                <w:rFonts w:ascii="黑体" w:hAnsi="黑体" w:eastAsia="黑体" w:cs="楷体_GB2312"/>
                <w:color w:val="000000"/>
                <w:sz w:val="15"/>
                <w:szCs w:val="15"/>
              </w:rPr>
            </w:pPr>
            <w:r>
              <w:rPr>
                <w:rFonts w:hint="eastAsia" w:ascii="黑体" w:hAnsi="黑体" w:eastAsia="黑体" w:cs="楷体_GB2312"/>
                <w:color w:val="000000"/>
                <w:sz w:val="15"/>
                <w:szCs w:val="15"/>
              </w:rPr>
              <w:t>就业指导</w:t>
            </w:r>
          </w:p>
        </w:tc>
        <w:tc>
          <w:tcPr>
            <w:tcW w:w="240"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color w:val="000000"/>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bCs/>
                <w:sz w:val="15"/>
                <w:szCs w:val="15"/>
              </w:rPr>
              <w:t>H</w:t>
            </w:r>
          </w:p>
        </w:tc>
        <w:tc>
          <w:tcPr>
            <w:tcW w:w="25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sz w:val="15"/>
                <w:szCs w:val="15"/>
              </w:rPr>
            </w:pPr>
          </w:p>
        </w:tc>
        <w:tc>
          <w:tcPr>
            <w:tcW w:w="300" w:type="dxa"/>
          </w:tcPr>
          <w:p>
            <w:pPr>
              <w:spacing w:line="240" w:lineRule="exact"/>
              <w:jc w:val="center"/>
              <w:rPr>
                <w:rFonts w:ascii="Arial" w:hAnsi="Arial" w:eastAsia="黑体" w:cs="Arial"/>
                <w:sz w:val="15"/>
                <w:szCs w:val="15"/>
              </w:rPr>
            </w:pPr>
          </w:p>
        </w:tc>
        <w:tc>
          <w:tcPr>
            <w:tcW w:w="270" w:type="dxa"/>
          </w:tcPr>
          <w:p>
            <w:pPr>
              <w:spacing w:line="240" w:lineRule="exact"/>
              <w:jc w:val="center"/>
              <w:rPr>
                <w:rFonts w:ascii="Arial" w:hAnsi="Arial" w:eastAsia="黑体" w:cs="Arial"/>
                <w:bCs/>
                <w:color w:val="000000"/>
                <w:sz w:val="15"/>
                <w:szCs w:val="15"/>
              </w:rPr>
            </w:pPr>
            <w:r>
              <w:rPr>
                <w:rFonts w:ascii="Arial" w:hAnsi="Arial" w:eastAsia="黑体" w:cs="Arial"/>
                <w:bCs/>
                <w:sz w:val="15"/>
                <w:szCs w:val="15"/>
              </w:rPr>
              <w:t>M</w:t>
            </w:r>
          </w:p>
        </w:tc>
        <w:tc>
          <w:tcPr>
            <w:tcW w:w="30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M</w:t>
            </w:r>
          </w:p>
        </w:tc>
        <w:tc>
          <w:tcPr>
            <w:tcW w:w="22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72" w:type="dxa"/>
            <w:vAlign w:val="center"/>
          </w:tcPr>
          <w:p>
            <w:pPr>
              <w:spacing w:line="240" w:lineRule="exact"/>
              <w:jc w:val="center"/>
              <w:rPr>
                <w:rFonts w:ascii="Arial" w:hAnsi="Arial" w:eastAsia="黑体" w:cs="Arial"/>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M</w:t>
            </w:r>
          </w:p>
        </w:tc>
        <w:tc>
          <w:tcPr>
            <w:tcW w:w="228" w:type="dxa"/>
            <w:vAlign w:val="center"/>
          </w:tcPr>
          <w:p>
            <w:pPr>
              <w:spacing w:line="240" w:lineRule="exact"/>
              <w:jc w:val="center"/>
              <w:rPr>
                <w:rFonts w:ascii="Arial" w:hAnsi="Arial" w:eastAsia="黑体" w:cs="Arial"/>
                <w:bCs/>
                <w:sz w:val="15"/>
                <w:szCs w:val="15"/>
              </w:rPr>
            </w:pPr>
          </w:p>
        </w:tc>
        <w:tc>
          <w:tcPr>
            <w:tcW w:w="227" w:type="dxa"/>
            <w:vAlign w:val="center"/>
          </w:tcPr>
          <w:p>
            <w:pPr>
              <w:spacing w:line="240" w:lineRule="exact"/>
              <w:jc w:val="center"/>
              <w:rPr>
                <w:rFonts w:ascii="Arial" w:hAnsi="Arial" w:eastAsia="黑体" w:cs="Arial"/>
                <w:bCs/>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bCs/>
                <w:sz w:val="15"/>
                <w:szCs w:val="15"/>
              </w:rPr>
              <w:t>M</w:t>
            </w:r>
          </w:p>
        </w:tc>
        <w:tc>
          <w:tcPr>
            <w:tcW w:w="230"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1" w:type="dxa"/>
            <w:shd w:val="clear" w:color="auto" w:fill="auto"/>
            <w:tcMar>
              <w:left w:w="0" w:type="dxa"/>
              <w:right w:w="0" w:type="dxa"/>
            </w:tcMar>
          </w:tcPr>
          <w:p>
            <w:pPr>
              <w:spacing w:line="240" w:lineRule="exact"/>
              <w:jc w:val="center"/>
              <w:rPr>
                <w:rFonts w:ascii="Arial" w:hAnsi="Arial" w:eastAsia="黑体" w:cs="Arial"/>
                <w:sz w:val="15"/>
                <w:szCs w:val="15"/>
              </w:rPr>
            </w:pPr>
          </w:p>
        </w:tc>
        <w:tc>
          <w:tcPr>
            <w:tcW w:w="222" w:type="dxa"/>
          </w:tcPr>
          <w:p>
            <w:pPr>
              <w:spacing w:line="240" w:lineRule="exact"/>
              <w:jc w:val="center"/>
              <w:rPr>
                <w:rFonts w:ascii="Arial" w:hAnsi="Arial" w:eastAsia="黑体" w:cs="Arial"/>
                <w:sz w:val="15"/>
                <w:szCs w:val="15"/>
              </w:rPr>
            </w:pPr>
          </w:p>
        </w:tc>
        <w:tc>
          <w:tcPr>
            <w:tcW w:w="231"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vAlign w:val="center"/>
          </w:tcPr>
          <w:p>
            <w:pPr>
              <w:spacing w:line="200" w:lineRule="exact"/>
              <w:jc w:val="center"/>
              <w:textAlignment w:val="center"/>
              <w:rPr>
                <w:rFonts w:ascii="黑体" w:hAnsi="黑体" w:eastAsia="黑体" w:cs="楷体_GB2312"/>
                <w:color w:val="000000"/>
                <w:sz w:val="15"/>
                <w:szCs w:val="15"/>
              </w:rPr>
            </w:pPr>
            <w:r>
              <w:rPr>
                <w:rFonts w:hint="eastAsia" w:ascii="黑体" w:hAnsi="黑体" w:eastAsia="黑体" w:cs="楷体_GB2312"/>
                <w:color w:val="000000"/>
                <w:sz w:val="15"/>
                <w:szCs w:val="15"/>
              </w:rPr>
              <w:t>大学生安全教育</w:t>
            </w:r>
          </w:p>
        </w:tc>
        <w:tc>
          <w:tcPr>
            <w:tcW w:w="240"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r>
              <w:rPr>
                <w:rFonts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color w:val="000000"/>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sz w:val="15"/>
                <w:szCs w:val="15"/>
              </w:rPr>
            </w:pPr>
          </w:p>
        </w:tc>
        <w:tc>
          <w:tcPr>
            <w:tcW w:w="300" w:type="dxa"/>
          </w:tcPr>
          <w:p>
            <w:pPr>
              <w:spacing w:line="240" w:lineRule="exact"/>
              <w:jc w:val="center"/>
              <w:rPr>
                <w:rFonts w:ascii="Arial" w:hAnsi="Arial" w:eastAsia="黑体" w:cs="Arial"/>
                <w:sz w:val="15"/>
                <w:szCs w:val="15"/>
              </w:rPr>
            </w:pPr>
          </w:p>
        </w:tc>
        <w:tc>
          <w:tcPr>
            <w:tcW w:w="270" w:type="dxa"/>
          </w:tcPr>
          <w:p>
            <w:pPr>
              <w:spacing w:line="240" w:lineRule="exact"/>
              <w:jc w:val="center"/>
              <w:rPr>
                <w:rFonts w:ascii="Arial" w:hAnsi="Arial" w:eastAsia="黑体" w:cs="Arial"/>
                <w:bCs/>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72" w:type="dxa"/>
            <w:vAlign w:val="center"/>
          </w:tcPr>
          <w:p>
            <w:pPr>
              <w:spacing w:line="240" w:lineRule="exact"/>
              <w:jc w:val="center"/>
              <w:rPr>
                <w:rFonts w:ascii="Arial" w:hAnsi="Arial" w:eastAsia="黑体" w:cs="Arial"/>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8" w:type="dxa"/>
            <w:vAlign w:val="center"/>
          </w:tcPr>
          <w:p>
            <w:pPr>
              <w:spacing w:line="240" w:lineRule="exact"/>
              <w:jc w:val="center"/>
              <w:rPr>
                <w:rFonts w:ascii="Arial" w:hAnsi="Arial" w:eastAsia="黑体" w:cs="Arial"/>
                <w:bCs/>
                <w:sz w:val="15"/>
                <w:szCs w:val="15"/>
              </w:rPr>
            </w:pPr>
          </w:p>
        </w:tc>
        <w:tc>
          <w:tcPr>
            <w:tcW w:w="227" w:type="dxa"/>
            <w:vAlign w:val="center"/>
          </w:tcPr>
          <w:p>
            <w:pPr>
              <w:spacing w:line="240" w:lineRule="exact"/>
              <w:jc w:val="center"/>
              <w:rPr>
                <w:rFonts w:ascii="Arial" w:hAnsi="Arial" w:eastAsia="黑体" w:cs="Arial"/>
                <w:bCs/>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1" w:type="dxa"/>
            <w:shd w:val="clear" w:color="auto" w:fill="auto"/>
            <w:tcMar>
              <w:left w:w="0" w:type="dxa"/>
              <w:right w:w="0" w:type="dxa"/>
            </w:tcMar>
          </w:tcPr>
          <w:p>
            <w:pPr>
              <w:spacing w:line="240" w:lineRule="exact"/>
              <w:jc w:val="center"/>
              <w:rPr>
                <w:rFonts w:ascii="Arial" w:hAnsi="Arial" w:eastAsia="黑体" w:cs="Arial"/>
                <w:sz w:val="15"/>
                <w:szCs w:val="15"/>
              </w:rPr>
            </w:pPr>
          </w:p>
        </w:tc>
        <w:tc>
          <w:tcPr>
            <w:tcW w:w="222" w:type="dxa"/>
          </w:tcPr>
          <w:p>
            <w:pPr>
              <w:spacing w:line="240" w:lineRule="exact"/>
              <w:jc w:val="center"/>
              <w:rPr>
                <w:rFonts w:ascii="Arial" w:hAnsi="Arial" w:eastAsia="黑体" w:cs="Arial"/>
                <w:sz w:val="15"/>
                <w:szCs w:val="15"/>
              </w:rPr>
            </w:pPr>
          </w:p>
        </w:tc>
        <w:tc>
          <w:tcPr>
            <w:tcW w:w="231"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vAlign w:val="center"/>
          </w:tcPr>
          <w:p>
            <w:pPr>
              <w:spacing w:line="200" w:lineRule="exact"/>
              <w:jc w:val="center"/>
              <w:textAlignment w:val="center"/>
              <w:rPr>
                <w:rFonts w:ascii="黑体" w:hAnsi="黑体" w:eastAsia="黑体" w:cs="楷体_GB2312"/>
                <w:color w:val="000000"/>
                <w:sz w:val="15"/>
                <w:szCs w:val="15"/>
              </w:rPr>
            </w:pPr>
            <w:r>
              <w:rPr>
                <w:rFonts w:hint="eastAsia" w:ascii="黑体" w:hAnsi="黑体" w:eastAsia="黑体" w:cs="楷体_GB2312"/>
                <w:color w:val="000000"/>
                <w:sz w:val="15"/>
                <w:szCs w:val="15"/>
              </w:rPr>
              <w:t>大学生心理健康</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color w:val="000000"/>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sz w:val="15"/>
                <w:szCs w:val="15"/>
              </w:rPr>
            </w:pPr>
          </w:p>
        </w:tc>
        <w:tc>
          <w:tcPr>
            <w:tcW w:w="300" w:type="dxa"/>
          </w:tcPr>
          <w:p>
            <w:pPr>
              <w:spacing w:line="240" w:lineRule="exact"/>
              <w:jc w:val="center"/>
              <w:rPr>
                <w:rFonts w:ascii="Arial" w:hAnsi="Arial" w:eastAsia="黑体" w:cs="Arial"/>
                <w:sz w:val="15"/>
                <w:szCs w:val="15"/>
              </w:rPr>
            </w:pPr>
          </w:p>
        </w:tc>
        <w:tc>
          <w:tcPr>
            <w:tcW w:w="270" w:type="dxa"/>
          </w:tcPr>
          <w:p>
            <w:pPr>
              <w:spacing w:line="240" w:lineRule="exact"/>
              <w:jc w:val="center"/>
              <w:rPr>
                <w:rFonts w:ascii="Arial" w:hAnsi="Arial" w:eastAsia="黑体" w:cs="Arial"/>
                <w:bCs/>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r>
              <w:rPr>
                <w:rFonts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72" w:type="dxa"/>
            <w:vAlign w:val="center"/>
          </w:tcPr>
          <w:p>
            <w:pPr>
              <w:spacing w:line="240" w:lineRule="exact"/>
              <w:jc w:val="center"/>
              <w:rPr>
                <w:rFonts w:ascii="Arial" w:hAnsi="Arial" w:eastAsia="黑体" w:cs="Arial"/>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8" w:type="dxa"/>
            <w:vAlign w:val="center"/>
          </w:tcPr>
          <w:p>
            <w:pPr>
              <w:spacing w:line="240" w:lineRule="exact"/>
              <w:jc w:val="center"/>
              <w:rPr>
                <w:rFonts w:ascii="Arial" w:hAnsi="Arial" w:eastAsia="黑体" w:cs="Arial"/>
                <w:bCs/>
                <w:sz w:val="15"/>
                <w:szCs w:val="15"/>
              </w:rPr>
            </w:pPr>
          </w:p>
        </w:tc>
        <w:tc>
          <w:tcPr>
            <w:tcW w:w="227" w:type="dxa"/>
            <w:vAlign w:val="center"/>
          </w:tcPr>
          <w:p>
            <w:pPr>
              <w:spacing w:line="240" w:lineRule="exact"/>
              <w:jc w:val="center"/>
              <w:rPr>
                <w:rFonts w:ascii="Arial" w:hAnsi="Arial" w:eastAsia="黑体" w:cs="Arial"/>
                <w:bCs/>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41" w:type="dxa"/>
            <w:shd w:val="clear" w:color="auto" w:fill="auto"/>
            <w:tcMar>
              <w:left w:w="0" w:type="dxa"/>
              <w:right w:w="0" w:type="dxa"/>
            </w:tcMar>
          </w:tcPr>
          <w:p>
            <w:pPr>
              <w:spacing w:line="240" w:lineRule="exact"/>
              <w:jc w:val="center"/>
              <w:rPr>
                <w:rFonts w:ascii="Arial" w:hAnsi="Arial" w:eastAsia="黑体" w:cs="Arial"/>
                <w:sz w:val="15"/>
                <w:szCs w:val="15"/>
              </w:rPr>
            </w:pPr>
          </w:p>
        </w:tc>
        <w:tc>
          <w:tcPr>
            <w:tcW w:w="222" w:type="dxa"/>
          </w:tcPr>
          <w:p>
            <w:pPr>
              <w:spacing w:line="240" w:lineRule="exact"/>
              <w:jc w:val="center"/>
              <w:rPr>
                <w:rFonts w:ascii="Arial" w:hAnsi="Arial" w:eastAsia="黑体" w:cs="Arial"/>
                <w:sz w:val="15"/>
                <w:szCs w:val="15"/>
              </w:rPr>
            </w:pPr>
          </w:p>
        </w:tc>
        <w:tc>
          <w:tcPr>
            <w:tcW w:w="231"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基础日语1</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55" w:type="dxa"/>
            <w:vAlign w:val="center"/>
          </w:tcPr>
          <w:p>
            <w:pPr>
              <w:spacing w:line="240" w:lineRule="exact"/>
              <w:jc w:val="center"/>
              <w:rPr>
                <w:rFonts w:ascii="Arial" w:hAnsi="Arial" w:eastAsia="黑体" w:cs="Arial"/>
                <w:bCs/>
                <w:sz w:val="15"/>
                <w:szCs w:val="15"/>
              </w:rPr>
            </w:pPr>
          </w:p>
        </w:tc>
        <w:tc>
          <w:tcPr>
            <w:tcW w:w="300" w:type="dxa"/>
            <w:vAlign w:val="center"/>
          </w:tcPr>
          <w:p>
            <w:pPr>
              <w:spacing w:line="240" w:lineRule="exact"/>
              <w:jc w:val="center"/>
              <w:rPr>
                <w:rFonts w:ascii="Arial" w:hAnsi="Arial" w:eastAsia="黑体" w:cs="Arial"/>
                <w:bCs/>
                <w:sz w:val="15"/>
                <w:szCs w:val="15"/>
              </w:rPr>
            </w:pPr>
          </w:p>
        </w:tc>
        <w:tc>
          <w:tcPr>
            <w:tcW w:w="270" w:type="dxa"/>
            <w:vAlign w:val="center"/>
          </w:tcPr>
          <w:p>
            <w:pPr>
              <w:spacing w:line="240" w:lineRule="exact"/>
              <w:jc w:val="center"/>
              <w:rPr>
                <w:rFonts w:ascii="Arial" w:hAnsi="Arial" w:eastAsia="黑体" w:cs="Arial"/>
                <w:bCs/>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72" w:type="dxa"/>
            <w:vAlign w:val="center"/>
          </w:tcPr>
          <w:p>
            <w:pPr>
              <w:spacing w:line="240" w:lineRule="exact"/>
              <w:jc w:val="center"/>
              <w:rPr>
                <w:rFonts w:ascii="Arial" w:hAnsi="Arial" w:eastAsia="黑体" w:cs="Arial"/>
                <w:bCs/>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8" w:type="dxa"/>
            <w:vAlign w:val="center"/>
          </w:tcPr>
          <w:p>
            <w:pPr>
              <w:spacing w:line="240" w:lineRule="exact"/>
              <w:jc w:val="center"/>
              <w:rPr>
                <w:rFonts w:ascii="Arial" w:hAnsi="Arial" w:eastAsia="黑体" w:cs="Arial"/>
                <w:bCs/>
                <w:sz w:val="15"/>
                <w:szCs w:val="15"/>
              </w:rPr>
            </w:pPr>
          </w:p>
        </w:tc>
        <w:tc>
          <w:tcPr>
            <w:tcW w:w="227" w:type="dxa"/>
            <w:vAlign w:val="center"/>
          </w:tcPr>
          <w:p>
            <w:pPr>
              <w:spacing w:line="240" w:lineRule="exact"/>
              <w:jc w:val="center"/>
              <w:rPr>
                <w:rFonts w:ascii="Arial" w:hAnsi="Arial" w:eastAsia="黑体" w:cs="Arial"/>
                <w:bCs/>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2" w:type="dxa"/>
            <w:vAlign w:val="center"/>
          </w:tcPr>
          <w:p>
            <w:pPr>
              <w:spacing w:line="240" w:lineRule="exact"/>
              <w:jc w:val="center"/>
              <w:rPr>
                <w:rFonts w:ascii="Arial" w:hAnsi="Arial" w:eastAsia="黑体" w:cs="Arial"/>
                <w:bCs/>
                <w:sz w:val="15"/>
                <w:szCs w:val="15"/>
              </w:rPr>
            </w:pPr>
          </w:p>
        </w:tc>
        <w:tc>
          <w:tcPr>
            <w:tcW w:w="231" w:type="dxa"/>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基础日语2</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55" w:type="dxa"/>
            <w:vAlign w:val="center"/>
          </w:tcPr>
          <w:p>
            <w:pPr>
              <w:spacing w:line="240" w:lineRule="exact"/>
              <w:jc w:val="center"/>
              <w:rPr>
                <w:rFonts w:ascii="Arial" w:hAnsi="Arial" w:eastAsia="黑体" w:cs="Arial"/>
                <w:bCs/>
                <w:sz w:val="15"/>
                <w:szCs w:val="15"/>
              </w:rPr>
            </w:pPr>
          </w:p>
        </w:tc>
        <w:tc>
          <w:tcPr>
            <w:tcW w:w="300" w:type="dxa"/>
            <w:vAlign w:val="center"/>
          </w:tcPr>
          <w:p>
            <w:pPr>
              <w:spacing w:line="240" w:lineRule="exact"/>
              <w:jc w:val="center"/>
              <w:rPr>
                <w:rFonts w:ascii="Arial" w:hAnsi="Arial" w:eastAsia="黑体" w:cs="Arial"/>
                <w:bCs/>
                <w:sz w:val="15"/>
                <w:szCs w:val="15"/>
              </w:rPr>
            </w:pPr>
          </w:p>
        </w:tc>
        <w:tc>
          <w:tcPr>
            <w:tcW w:w="270" w:type="dxa"/>
            <w:vAlign w:val="center"/>
          </w:tcPr>
          <w:p>
            <w:pPr>
              <w:spacing w:line="240" w:lineRule="exact"/>
              <w:jc w:val="center"/>
              <w:rPr>
                <w:rFonts w:ascii="Arial" w:hAnsi="Arial" w:eastAsia="黑体" w:cs="Arial"/>
                <w:bCs/>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72" w:type="dxa"/>
            <w:vAlign w:val="center"/>
          </w:tcPr>
          <w:p>
            <w:pPr>
              <w:spacing w:line="240" w:lineRule="exact"/>
              <w:jc w:val="center"/>
              <w:rPr>
                <w:rFonts w:ascii="Arial" w:hAnsi="Arial" w:eastAsia="黑体" w:cs="Arial"/>
                <w:bCs/>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8" w:type="dxa"/>
            <w:vAlign w:val="center"/>
          </w:tcPr>
          <w:p>
            <w:pPr>
              <w:spacing w:line="240" w:lineRule="exact"/>
              <w:jc w:val="center"/>
              <w:rPr>
                <w:rFonts w:ascii="Arial" w:hAnsi="Arial" w:eastAsia="黑体" w:cs="Arial"/>
                <w:bCs/>
                <w:sz w:val="15"/>
                <w:szCs w:val="15"/>
              </w:rPr>
            </w:pPr>
          </w:p>
        </w:tc>
        <w:tc>
          <w:tcPr>
            <w:tcW w:w="227" w:type="dxa"/>
            <w:vAlign w:val="center"/>
          </w:tcPr>
          <w:p>
            <w:pPr>
              <w:spacing w:line="240" w:lineRule="exact"/>
              <w:jc w:val="center"/>
              <w:rPr>
                <w:rFonts w:ascii="Arial" w:hAnsi="Arial" w:eastAsia="黑体" w:cs="Arial"/>
                <w:bCs/>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2" w:type="dxa"/>
            <w:vAlign w:val="center"/>
          </w:tcPr>
          <w:p>
            <w:pPr>
              <w:spacing w:line="240" w:lineRule="exact"/>
              <w:jc w:val="center"/>
              <w:rPr>
                <w:rFonts w:ascii="Arial" w:hAnsi="Arial" w:eastAsia="黑体" w:cs="Arial"/>
                <w:bCs/>
                <w:sz w:val="15"/>
                <w:szCs w:val="15"/>
              </w:rPr>
            </w:pPr>
          </w:p>
        </w:tc>
        <w:tc>
          <w:tcPr>
            <w:tcW w:w="231" w:type="dxa"/>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基础日语3</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55" w:type="dxa"/>
            <w:vAlign w:val="center"/>
          </w:tcPr>
          <w:p>
            <w:pPr>
              <w:spacing w:line="240" w:lineRule="exact"/>
              <w:jc w:val="center"/>
              <w:rPr>
                <w:rFonts w:ascii="Arial" w:hAnsi="Arial" w:eastAsia="黑体" w:cs="Arial"/>
                <w:bCs/>
                <w:sz w:val="15"/>
                <w:szCs w:val="15"/>
              </w:rPr>
            </w:pPr>
          </w:p>
        </w:tc>
        <w:tc>
          <w:tcPr>
            <w:tcW w:w="300" w:type="dxa"/>
            <w:vAlign w:val="center"/>
          </w:tcPr>
          <w:p>
            <w:pPr>
              <w:spacing w:line="240" w:lineRule="exact"/>
              <w:jc w:val="center"/>
              <w:rPr>
                <w:rFonts w:ascii="Arial" w:hAnsi="Arial" w:eastAsia="黑体" w:cs="Arial"/>
                <w:bCs/>
                <w:sz w:val="15"/>
                <w:szCs w:val="15"/>
              </w:rPr>
            </w:pPr>
          </w:p>
        </w:tc>
        <w:tc>
          <w:tcPr>
            <w:tcW w:w="270" w:type="dxa"/>
            <w:vAlign w:val="center"/>
          </w:tcPr>
          <w:p>
            <w:pPr>
              <w:spacing w:line="240" w:lineRule="exact"/>
              <w:jc w:val="center"/>
              <w:rPr>
                <w:rFonts w:ascii="Arial" w:hAnsi="Arial" w:eastAsia="黑体" w:cs="Arial"/>
                <w:bCs/>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72" w:type="dxa"/>
            <w:vAlign w:val="center"/>
          </w:tcPr>
          <w:p>
            <w:pPr>
              <w:spacing w:line="240" w:lineRule="exact"/>
              <w:jc w:val="center"/>
              <w:rPr>
                <w:rFonts w:ascii="Arial" w:hAnsi="Arial" w:eastAsia="黑体" w:cs="Arial"/>
                <w:bCs/>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28" w:type="dxa"/>
            <w:vAlign w:val="center"/>
          </w:tcPr>
          <w:p>
            <w:pPr>
              <w:spacing w:line="240" w:lineRule="exact"/>
              <w:jc w:val="center"/>
              <w:rPr>
                <w:rFonts w:ascii="Arial" w:hAnsi="Arial" w:eastAsia="黑体" w:cs="Arial"/>
                <w:bCs/>
                <w:sz w:val="15"/>
                <w:szCs w:val="15"/>
              </w:rPr>
            </w:pPr>
          </w:p>
        </w:tc>
        <w:tc>
          <w:tcPr>
            <w:tcW w:w="227" w:type="dxa"/>
            <w:vAlign w:val="center"/>
          </w:tcPr>
          <w:p>
            <w:pPr>
              <w:spacing w:line="240" w:lineRule="exact"/>
              <w:jc w:val="center"/>
              <w:rPr>
                <w:rFonts w:ascii="Arial" w:hAnsi="Arial" w:eastAsia="黑体" w:cs="Arial"/>
                <w:bCs/>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2" w:type="dxa"/>
            <w:vAlign w:val="center"/>
          </w:tcPr>
          <w:p>
            <w:pPr>
              <w:spacing w:line="240" w:lineRule="exact"/>
              <w:jc w:val="center"/>
              <w:rPr>
                <w:rFonts w:ascii="Arial" w:hAnsi="Arial" w:eastAsia="黑体" w:cs="Arial"/>
                <w:bCs/>
                <w:sz w:val="15"/>
                <w:szCs w:val="15"/>
              </w:rPr>
            </w:pPr>
          </w:p>
        </w:tc>
        <w:tc>
          <w:tcPr>
            <w:tcW w:w="231" w:type="dxa"/>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基础日语4</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300" w:type="dxa"/>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70" w:type="dxa"/>
            <w:vAlign w:val="center"/>
          </w:tcPr>
          <w:p>
            <w:pPr>
              <w:spacing w:line="240" w:lineRule="exact"/>
              <w:jc w:val="center"/>
              <w:rPr>
                <w:rFonts w:ascii="Arial" w:hAnsi="Arial" w:eastAsia="黑体" w:cs="Arial"/>
                <w:bCs/>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72" w:type="dxa"/>
            <w:vAlign w:val="center"/>
          </w:tcPr>
          <w:p>
            <w:pPr>
              <w:spacing w:line="240" w:lineRule="exact"/>
              <w:jc w:val="center"/>
              <w:rPr>
                <w:rFonts w:ascii="Arial" w:hAnsi="Arial" w:eastAsia="黑体" w:cs="Arial"/>
                <w:bCs/>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8" w:type="dxa"/>
            <w:vAlign w:val="center"/>
          </w:tcPr>
          <w:p>
            <w:pPr>
              <w:spacing w:line="240" w:lineRule="exact"/>
              <w:jc w:val="center"/>
              <w:rPr>
                <w:rFonts w:ascii="Arial" w:hAnsi="Arial" w:eastAsia="黑体" w:cs="Arial"/>
                <w:bCs/>
                <w:sz w:val="15"/>
                <w:szCs w:val="15"/>
              </w:rPr>
            </w:pPr>
          </w:p>
        </w:tc>
        <w:tc>
          <w:tcPr>
            <w:tcW w:w="227" w:type="dxa"/>
            <w:vAlign w:val="center"/>
          </w:tcPr>
          <w:p>
            <w:pPr>
              <w:spacing w:line="240" w:lineRule="exact"/>
              <w:jc w:val="center"/>
              <w:rPr>
                <w:rFonts w:ascii="Arial" w:hAnsi="Arial" w:eastAsia="黑体" w:cs="Arial"/>
                <w:bCs/>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2" w:type="dxa"/>
            <w:vAlign w:val="center"/>
          </w:tcPr>
          <w:p>
            <w:pPr>
              <w:spacing w:line="240" w:lineRule="exact"/>
              <w:jc w:val="center"/>
              <w:rPr>
                <w:rFonts w:ascii="Arial" w:hAnsi="Arial" w:eastAsia="黑体" w:cs="Arial"/>
                <w:bCs/>
                <w:sz w:val="15"/>
                <w:szCs w:val="15"/>
              </w:rPr>
            </w:pPr>
          </w:p>
        </w:tc>
        <w:tc>
          <w:tcPr>
            <w:tcW w:w="231" w:type="dxa"/>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5" w:hRule="atLeast"/>
          <w:jc w:val="center"/>
        </w:trPr>
        <w:tc>
          <w:tcPr>
            <w:tcW w:w="1628" w:type="dxa"/>
            <w:shd w:val="clear" w:color="auto" w:fill="auto"/>
            <w:tcMar>
              <w:left w:w="0" w:type="dxa"/>
              <w:right w:w="0" w:type="dxa"/>
            </w:tcMar>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基础日语5</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300" w:type="dxa"/>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70" w:type="dxa"/>
            <w:vAlign w:val="center"/>
          </w:tcPr>
          <w:p>
            <w:pPr>
              <w:spacing w:line="240" w:lineRule="exact"/>
              <w:jc w:val="center"/>
              <w:rPr>
                <w:rFonts w:ascii="Arial" w:hAnsi="Arial" w:eastAsia="黑体" w:cs="Arial"/>
                <w:bCs/>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72" w:type="dxa"/>
            <w:vAlign w:val="center"/>
          </w:tcPr>
          <w:p>
            <w:pPr>
              <w:spacing w:line="240" w:lineRule="exact"/>
              <w:jc w:val="center"/>
              <w:rPr>
                <w:rFonts w:ascii="Arial" w:hAnsi="Arial" w:eastAsia="黑体" w:cs="Arial"/>
                <w:bCs/>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8" w:type="dxa"/>
            <w:vAlign w:val="center"/>
          </w:tcPr>
          <w:p>
            <w:pPr>
              <w:spacing w:line="240" w:lineRule="exact"/>
              <w:jc w:val="center"/>
              <w:rPr>
                <w:rFonts w:ascii="Arial" w:hAnsi="Arial" w:eastAsia="黑体" w:cs="Arial"/>
                <w:bCs/>
                <w:sz w:val="15"/>
                <w:szCs w:val="15"/>
              </w:rPr>
            </w:pPr>
          </w:p>
        </w:tc>
        <w:tc>
          <w:tcPr>
            <w:tcW w:w="227" w:type="dxa"/>
            <w:vAlign w:val="center"/>
          </w:tcPr>
          <w:p>
            <w:pPr>
              <w:spacing w:line="240" w:lineRule="exact"/>
              <w:jc w:val="center"/>
              <w:rPr>
                <w:rFonts w:ascii="Arial" w:hAnsi="Arial" w:eastAsia="黑体" w:cs="Arial"/>
                <w:bCs/>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2" w:type="dxa"/>
            <w:vAlign w:val="center"/>
          </w:tcPr>
          <w:p>
            <w:pPr>
              <w:spacing w:line="240" w:lineRule="exact"/>
              <w:jc w:val="center"/>
              <w:rPr>
                <w:rFonts w:ascii="Arial" w:hAnsi="Arial" w:eastAsia="黑体" w:cs="Arial"/>
                <w:bCs/>
                <w:sz w:val="15"/>
                <w:szCs w:val="15"/>
              </w:rPr>
            </w:pPr>
          </w:p>
        </w:tc>
        <w:tc>
          <w:tcPr>
            <w:tcW w:w="231" w:type="dxa"/>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日语会话1</w:t>
            </w: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8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5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55" w:type="dxa"/>
            <w:vAlign w:val="center"/>
          </w:tcPr>
          <w:p>
            <w:pPr>
              <w:spacing w:line="240" w:lineRule="exact"/>
              <w:jc w:val="center"/>
              <w:rPr>
                <w:rFonts w:ascii="Arial" w:hAnsi="Arial" w:eastAsia="黑体" w:cs="Arial"/>
                <w:bCs/>
                <w:sz w:val="15"/>
                <w:szCs w:val="15"/>
              </w:rPr>
            </w:pPr>
          </w:p>
        </w:tc>
        <w:tc>
          <w:tcPr>
            <w:tcW w:w="300" w:type="dxa"/>
            <w:vAlign w:val="center"/>
          </w:tcPr>
          <w:p>
            <w:pPr>
              <w:spacing w:line="240" w:lineRule="exact"/>
              <w:jc w:val="center"/>
              <w:rPr>
                <w:rFonts w:ascii="Arial" w:hAnsi="Arial" w:eastAsia="黑体" w:cs="Arial"/>
                <w:bCs/>
                <w:sz w:val="15"/>
                <w:szCs w:val="15"/>
              </w:rPr>
            </w:pPr>
          </w:p>
        </w:tc>
        <w:tc>
          <w:tcPr>
            <w:tcW w:w="270" w:type="dxa"/>
            <w:vAlign w:val="center"/>
          </w:tcPr>
          <w:p>
            <w:pPr>
              <w:spacing w:line="240" w:lineRule="exact"/>
              <w:jc w:val="center"/>
              <w:rPr>
                <w:rFonts w:ascii="Arial" w:hAnsi="Arial" w:eastAsia="黑体" w:cs="Arial"/>
                <w:bCs/>
                <w:sz w:val="15"/>
                <w:szCs w:val="15"/>
              </w:rPr>
            </w:pPr>
          </w:p>
        </w:tc>
        <w:tc>
          <w:tcPr>
            <w:tcW w:w="30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5"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72" w:type="dxa"/>
            <w:vAlign w:val="center"/>
          </w:tcPr>
          <w:p>
            <w:pPr>
              <w:spacing w:line="240" w:lineRule="exact"/>
              <w:jc w:val="center"/>
              <w:rPr>
                <w:rFonts w:ascii="Arial" w:hAnsi="Arial" w:eastAsia="黑体" w:cs="Arial"/>
                <w:bCs/>
                <w:sz w:val="15"/>
                <w:szCs w:val="15"/>
              </w:rPr>
            </w:pPr>
          </w:p>
        </w:tc>
        <w:tc>
          <w:tcPr>
            <w:tcW w:w="223"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8" w:type="dxa"/>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27" w:type="dxa"/>
            <w:vAlign w:val="center"/>
          </w:tcPr>
          <w:p>
            <w:pPr>
              <w:spacing w:line="240" w:lineRule="exact"/>
              <w:jc w:val="center"/>
              <w:rPr>
                <w:rFonts w:ascii="Arial" w:hAnsi="Arial" w:eastAsia="黑体" w:cs="Arial"/>
                <w:bCs/>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29"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30"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p>
        </w:tc>
        <w:tc>
          <w:tcPr>
            <w:tcW w:w="241" w:type="dxa"/>
            <w:shd w:val="clear" w:color="auto" w:fill="auto"/>
            <w:tcMar>
              <w:left w:w="0" w:type="dxa"/>
              <w:right w:w="0" w:type="dxa"/>
            </w:tcMar>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22" w:type="dxa"/>
            <w:vAlign w:val="center"/>
          </w:tcPr>
          <w:p>
            <w:pPr>
              <w:spacing w:line="240" w:lineRule="exact"/>
              <w:jc w:val="center"/>
              <w:rPr>
                <w:rFonts w:ascii="Arial" w:hAnsi="Arial" w:eastAsia="黑体" w:cs="Arial"/>
                <w:bCs/>
                <w:sz w:val="15"/>
                <w:szCs w:val="15"/>
              </w:rPr>
            </w:pPr>
          </w:p>
        </w:tc>
        <w:tc>
          <w:tcPr>
            <w:tcW w:w="231" w:type="dxa"/>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日语会话2</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28" w:type="dxa"/>
            <w:shd w:val="clear" w:color="auto" w:fill="auto"/>
            <w:tcMar>
              <w:left w:w="0" w:type="dxa"/>
              <w:right w:w="0" w:type="dxa"/>
            </w:tcMar>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日语会话3</w:t>
            </w:r>
          </w:p>
        </w:tc>
        <w:tc>
          <w:tcPr>
            <w:tcW w:w="240" w:type="dxa"/>
            <w:shd w:val="clear" w:color="auto" w:fill="auto"/>
            <w:tcMar>
              <w:left w:w="0" w:type="dxa"/>
              <w:right w:w="0" w:type="dxa"/>
            </w:tcMa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tcPr>
          <w:p>
            <w:pPr>
              <w:spacing w:line="240" w:lineRule="exact"/>
              <w:jc w:val="center"/>
              <w:rPr>
                <w:rFonts w:ascii="Arial" w:hAnsi="Arial" w:eastAsia="黑体" w:cs="Arial"/>
                <w:bCs/>
                <w:sz w:val="15"/>
                <w:szCs w:val="15"/>
              </w:rPr>
            </w:pPr>
          </w:p>
        </w:tc>
        <w:tc>
          <w:tcPr>
            <w:tcW w:w="240" w:type="dxa"/>
            <w:shd w:val="clear" w:color="auto" w:fill="auto"/>
            <w:tcMar>
              <w:left w:w="0" w:type="dxa"/>
              <w:right w:w="0" w:type="dxa"/>
            </w:tcMar>
          </w:tcPr>
          <w:p>
            <w:pPr>
              <w:spacing w:line="240" w:lineRule="exact"/>
              <w:jc w:val="center"/>
              <w:rPr>
                <w:rFonts w:ascii="Arial" w:hAnsi="Arial" w:eastAsia="黑体" w:cs="Arial"/>
                <w:bCs/>
                <w:sz w:val="15"/>
                <w:szCs w:val="15"/>
              </w:rPr>
            </w:pPr>
          </w:p>
        </w:tc>
        <w:tc>
          <w:tcPr>
            <w:tcW w:w="280" w:type="dxa"/>
            <w:shd w:val="clear" w:color="auto" w:fill="auto"/>
            <w:tcMar>
              <w:left w:w="0" w:type="dxa"/>
              <w:right w:w="0" w:type="dxa"/>
            </w:tcMa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55" w:type="dxa"/>
            <w:shd w:val="clear" w:color="auto" w:fill="auto"/>
            <w:tcMar>
              <w:left w:w="0" w:type="dxa"/>
              <w:right w:w="0" w:type="dxa"/>
            </w:tcMa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55" w:type="dxa"/>
            <w:shd w:val="clear" w:color="auto" w:fill="auto"/>
          </w:tcPr>
          <w:p>
            <w:pPr>
              <w:spacing w:line="240" w:lineRule="exact"/>
              <w:jc w:val="center"/>
              <w:rPr>
                <w:rFonts w:ascii="Arial" w:hAnsi="Arial" w:eastAsia="黑体" w:cs="Arial"/>
                <w:bCs/>
                <w:sz w:val="15"/>
                <w:szCs w:val="15"/>
              </w:rPr>
            </w:pPr>
          </w:p>
        </w:tc>
        <w:tc>
          <w:tcPr>
            <w:tcW w:w="300" w:type="dxa"/>
            <w:shd w:val="clear" w:color="auto" w:fill="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70" w:type="dxa"/>
            <w:shd w:val="clear" w:color="auto" w:fill="auto"/>
          </w:tcPr>
          <w:p>
            <w:pPr>
              <w:spacing w:line="240" w:lineRule="exact"/>
              <w:jc w:val="center"/>
              <w:rPr>
                <w:rFonts w:ascii="Arial" w:hAnsi="Arial" w:eastAsia="黑体" w:cs="Arial"/>
                <w:bCs/>
                <w:sz w:val="15"/>
                <w:szCs w:val="15"/>
              </w:rPr>
            </w:pPr>
          </w:p>
        </w:tc>
        <w:tc>
          <w:tcPr>
            <w:tcW w:w="300" w:type="dxa"/>
            <w:shd w:val="clear" w:color="auto" w:fill="auto"/>
            <w:tcMar>
              <w:left w:w="0" w:type="dxa"/>
              <w:right w:w="0" w:type="dxa"/>
            </w:tcMar>
          </w:tcPr>
          <w:p>
            <w:pPr>
              <w:spacing w:line="240" w:lineRule="exact"/>
              <w:jc w:val="center"/>
              <w:rPr>
                <w:rFonts w:ascii="Arial" w:hAnsi="Arial" w:eastAsia="黑体" w:cs="Arial"/>
                <w:bCs/>
                <w:sz w:val="15"/>
                <w:szCs w:val="15"/>
              </w:rPr>
            </w:pPr>
          </w:p>
        </w:tc>
        <w:tc>
          <w:tcPr>
            <w:tcW w:w="225" w:type="dxa"/>
            <w:tcMar>
              <w:left w:w="0" w:type="dxa"/>
              <w:right w:w="0" w:type="dxa"/>
            </w:tcMa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40" w:type="dxa"/>
            <w:shd w:val="clear" w:color="auto" w:fill="auto"/>
            <w:tcMar>
              <w:left w:w="0" w:type="dxa"/>
              <w:right w:w="0" w:type="dxa"/>
            </w:tcMar>
          </w:tcPr>
          <w:p>
            <w:pPr>
              <w:spacing w:line="240" w:lineRule="exact"/>
              <w:jc w:val="center"/>
              <w:rPr>
                <w:rFonts w:ascii="Arial" w:hAnsi="Arial" w:eastAsia="黑体" w:cs="Arial"/>
                <w:bCs/>
                <w:sz w:val="15"/>
                <w:szCs w:val="15"/>
              </w:rPr>
            </w:pPr>
          </w:p>
        </w:tc>
        <w:tc>
          <w:tcPr>
            <w:tcW w:w="240" w:type="dxa"/>
            <w:shd w:val="clear" w:color="auto" w:fill="auto"/>
          </w:tcPr>
          <w:p>
            <w:pPr>
              <w:spacing w:line="240" w:lineRule="exact"/>
              <w:jc w:val="center"/>
              <w:rPr>
                <w:rFonts w:ascii="Arial" w:hAnsi="Arial" w:eastAsia="黑体" w:cs="Arial"/>
                <w:bCs/>
                <w:sz w:val="15"/>
                <w:szCs w:val="15"/>
              </w:rPr>
            </w:pPr>
          </w:p>
        </w:tc>
        <w:tc>
          <w:tcPr>
            <w:tcW w:w="240" w:type="dxa"/>
            <w:tcMar>
              <w:left w:w="0" w:type="dxa"/>
              <w:right w:w="0" w:type="dxa"/>
            </w:tcMar>
          </w:tcPr>
          <w:p>
            <w:pPr>
              <w:spacing w:line="240" w:lineRule="exact"/>
              <w:jc w:val="center"/>
              <w:rPr>
                <w:rFonts w:ascii="Arial" w:hAnsi="Arial" w:eastAsia="黑体" w:cs="Arial"/>
                <w:bCs/>
                <w:sz w:val="15"/>
                <w:szCs w:val="15"/>
              </w:rPr>
            </w:pPr>
          </w:p>
        </w:tc>
        <w:tc>
          <w:tcPr>
            <w:tcW w:w="240" w:type="dxa"/>
            <w:tcMar>
              <w:left w:w="0" w:type="dxa"/>
              <w:right w:w="0" w:type="dxa"/>
            </w:tcMar>
          </w:tcPr>
          <w:p>
            <w:pPr>
              <w:spacing w:line="240" w:lineRule="exact"/>
              <w:jc w:val="center"/>
              <w:rPr>
                <w:rFonts w:ascii="Arial" w:hAnsi="Arial" w:eastAsia="黑体" w:cs="Arial"/>
                <w:bCs/>
                <w:sz w:val="15"/>
                <w:szCs w:val="15"/>
              </w:rPr>
            </w:pPr>
          </w:p>
        </w:tc>
        <w:tc>
          <w:tcPr>
            <w:tcW w:w="272" w:type="dxa"/>
            <w:shd w:val="clear" w:color="auto" w:fill="auto"/>
          </w:tcPr>
          <w:p>
            <w:pPr>
              <w:spacing w:line="240" w:lineRule="exact"/>
              <w:jc w:val="center"/>
              <w:rPr>
                <w:rFonts w:ascii="Arial" w:hAnsi="Arial" w:eastAsia="黑体" w:cs="Arial"/>
                <w:bCs/>
                <w:sz w:val="15"/>
                <w:szCs w:val="15"/>
              </w:rPr>
            </w:pPr>
          </w:p>
        </w:tc>
        <w:tc>
          <w:tcPr>
            <w:tcW w:w="223" w:type="dxa"/>
            <w:shd w:val="clear" w:color="auto" w:fill="auto"/>
            <w:tcMar>
              <w:left w:w="0" w:type="dxa"/>
              <w:right w:w="0" w:type="dxa"/>
            </w:tcMar>
          </w:tcPr>
          <w:p>
            <w:pPr>
              <w:spacing w:line="240" w:lineRule="exact"/>
              <w:jc w:val="center"/>
              <w:rPr>
                <w:rFonts w:ascii="Arial" w:hAnsi="Arial" w:eastAsia="黑体" w:cs="Arial"/>
                <w:bCs/>
                <w:sz w:val="15"/>
                <w:szCs w:val="15"/>
              </w:rPr>
            </w:pPr>
          </w:p>
        </w:tc>
        <w:tc>
          <w:tcPr>
            <w:tcW w:w="231" w:type="dxa"/>
            <w:shd w:val="clear" w:color="auto" w:fill="auto"/>
            <w:tcMar>
              <w:left w:w="0" w:type="dxa"/>
              <w:right w:w="0" w:type="dxa"/>
            </w:tcMar>
          </w:tcPr>
          <w:p>
            <w:pPr>
              <w:spacing w:line="240" w:lineRule="exact"/>
              <w:jc w:val="center"/>
              <w:rPr>
                <w:rFonts w:ascii="Arial" w:hAnsi="Arial" w:eastAsia="黑体" w:cs="Arial"/>
                <w:bCs/>
                <w:sz w:val="15"/>
                <w:szCs w:val="15"/>
              </w:rPr>
            </w:pPr>
          </w:p>
        </w:tc>
        <w:tc>
          <w:tcPr>
            <w:tcW w:w="228" w:type="dxa"/>
            <w:shd w:val="clear" w:color="auto" w:fill="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27" w:type="dxa"/>
            <w:shd w:val="clear" w:color="auto" w:fill="auto"/>
          </w:tcPr>
          <w:p>
            <w:pPr>
              <w:spacing w:line="240" w:lineRule="exact"/>
              <w:jc w:val="center"/>
              <w:rPr>
                <w:rFonts w:ascii="Arial" w:hAnsi="Arial" w:eastAsia="黑体" w:cs="Arial"/>
                <w:bCs/>
                <w:sz w:val="15"/>
                <w:szCs w:val="15"/>
              </w:rPr>
            </w:pPr>
          </w:p>
        </w:tc>
        <w:tc>
          <w:tcPr>
            <w:tcW w:w="229" w:type="dxa"/>
            <w:shd w:val="clear" w:color="auto" w:fill="auto"/>
            <w:tcMar>
              <w:left w:w="0" w:type="dxa"/>
              <w:right w:w="0" w:type="dxa"/>
            </w:tcMar>
          </w:tcPr>
          <w:p>
            <w:pPr>
              <w:spacing w:line="240" w:lineRule="exact"/>
              <w:jc w:val="center"/>
              <w:rPr>
                <w:rFonts w:ascii="Arial" w:hAnsi="Arial" w:eastAsia="黑体" w:cs="Arial"/>
                <w:bCs/>
                <w:sz w:val="15"/>
                <w:szCs w:val="15"/>
              </w:rPr>
            </w:pPr>
          </w:p>
        </w:tc>
        <w:tc>
          <w:tcPr>
            <w:tcW w:w="221" w:type="dxa"/>
            <w:tcMar>
              <w:left w:w="0" w:type="dxa"/>
              <w:right w:w="0" w:type="dxa"/>
            </w:tcMar>
          </w:tcPr>
          <w:p>
            <w:pPr>
              <w:spacing w:line="240" w:lineRule="exact"/>
              <w:jc w:val="center"/>
              <w:rPr>
                <w:rFonts w:ascii="Arial" w:hAnsi="Arial" w:eastAsia="黑体" w:cs="Arial"/>
                <w:bCs/>
                <w:sz w:val="15"/>
                <w:szCs w:val="15"/>
              </w:rPr>
            </w:pPr>
          </w:p>
        </w:tc>
        <w:tc>
          <w:tcPr>
            <w:tcW w:w="229" w:type="dxa"/>
            <w:tcMar>
              <w:left w:w="0" w:type="dxa"/>
              <w:right w:w="0" w:type="dxa"/>
            </w:tcMar>
          </w:tcPr>
          <w:p>
            <w:pPr>
              <w:spacing w:line="240" w:lineRule="exact"/>
              <w:jc w:val="center"/>
              <w:rPr>
                <w:rFonts w:ascii="Arial" w:hAnsi="Arial" w:eastAsia="黑体" w:cs="Arial"/>
                <w:bCs/>
                <w:sz w:val="15"/>
                <w:szCs w:val="15"/>
              </w:rPr>
            </w:pPr>
          </w:p>
        </w:tc>
        <w:tc>
          <w:tcPr>
            <w:tcW w:w="230" w:type="dxa"/>
            <w:tcMar>
              <w:left w:w="0" w:type="dxa"/>
              <w:right w:w="0" w:type="dxa"/>
            </w:tcMar>
          </w:tcPr>
          <w:p>
            <w:pPr>
              <w:spacing w:line="240" w:lineRule="exact"/>
              <w:jc w:val="center"/>
              <w:rPr>
                <w:rFonts w:ascii="Arial" w:hAnsi="Arial" w:eastAsia="黑体" w:cs="Arial"/>
                <w:bCs/>
                <w:sz w:val="15"/>
                <w:szCs w:val="15"/>
              </w:rPr>
            </w:pPr>
          </w:p>
        </w:tc>
        <w:tc>
          <w:tcPr>
            <w:tcW w:w="230" w:type="dxa"/>
            <w:tcMar>
              <w:left w:w="0" w:type="dxa"/>
              <w:right w:w="0" w:type="dxa"/>
            </w:tcMar>
          </w:tcPr>
          <w:p>
            <w:pPr>
              <w:spacing w:line="240" w:lineRule="exact"/>
              <w:jc w:val="center"/>
              <w:rPr>
                <w:rFonts w:ascii="Arial" w:hAnsi="Arial" w:eastAsia="黑体" w:cs="Arial"/>
                <w:bCs/>
                <w:sz w:val="15"/>
                <w:szCs w:val="15"/>
              </w:rPr>
            </w:pPr>
          </w:p>
        </w:tc>
        <w:tc>
          <w:tcPr>
            <w:tcW w:w="241" w:type="dxa"/>
            <w:shd w:val="clear" w:color="auto" w:fill="auto"/>
            <w:tcMar>
              <w:left w:w="0" w:type="dxa"/>
              <w:right w:w="0" w:type="dxa"/>
            </w:tcMar>
          </w:tcPr>
          <w:p>
            <w:pPr>
              <w:spacing w:line="240" w:lineRule="exact"/>
              <w:jc w:val="center"/>
              <w:rPr>
                <w:rFonts w:ascii="Arial" w:hAnsi="Arial" w:eastAsia="黑体" w:cs="Arial"/>
                <w:bCs/>
                <w:sz w:val="15"/>
                <w:szCs w:val="15"/>
              </w:rPr>
            </w:pPr>
          </w:p>
        </w:tc>
        <w:tc>
          <w:tcPr>
            <w:tcW w:w="222" w:type="dxa"/>
            <w:shd w:val="clear" w:color="auto" w:fill="auto"/>
          </w:tcPr>
          <w:p>
            <w:pPr>
              <w:spacing w:line="240" w:lineRule="exact"/>
              <w:jc w:val="center"/>
              <w:rPr>
                <w:rFonts w:ascii="Arial" w:hAnsi="Arial" w:eastAsia="黑体" w:cs="Arial"/>
                <w:bCs/>
                <w:sz w:val="15"/>
                <w:szCs w:val="15"/>
              </w:rPr>
            </w:pPr>
          </w:p>
        </w:tc>
        <w:tc>
          <w:tcPr>
            <w:tcW w:w="231" w:type="dxa"/>
            <w:shd w:val="clear" w:color="auto" w:fill="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日语视听说</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80" w:type="dxa"/>
            <w:shd w:val="clear" w:color="auto" w:fill="auto"/>
            <w:vAlign w:val="center"/>
          </w:tcPr>
          <w:p>
            <w:pPr>
              <w:spacing w:line="240" w:lineRule="exact"/>
              <w:jc w:val="center"/>
              <w:rPr>
                <w:rFonts w:ascii="Arial" w:hAnsi="Arial" w:eastAsia="黑体" w:cs="Arial"/>
                <w:bCs/>
                <w:sz w:val="15"/>
                <w:szCs w:val="15"/>
              </w:rPr>
            </w:pPr>
          </w:p>
        </w:tc>
        <w:tc>
          <w:tcPr>
            <w:tcW w:w="255"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55" w:type="dxa"/>
            <w:shd w:val="clear" w:color="auto" w:fill="auto"/>
            <w:vAlign w:val="center"/>
          </w:tcPr>
          <w:p>
            <w:pPr>
              <w:spacing w:line="240" w:lineRule="exact"/>
              <w:jc w:val="center"/>
              <w:rPr>
                <w:rFonts w:ascii="Arial" w:hAnsi="Arial" w:eastAsia="黑体" w:cs="Arial"/>
                <w:bCs/>
                <w:sz w:val="15"/>
                <w:szCs w:val="15"/>
              </w:rPr>
            </w:pPr>
          </w:p>
        </w:tc>
        <w:tc>
          <w:tcPr>
            <w:tcW w:w="300" w:type="dxa"/>
            <w:shd w:val="clear" w:color="auto" w:fill="auto"/>
            <w:vAlign w:val="center"/>
          </w:tcPr>
          <w:p>
            <w:pPr>
              <w:spacing w:line="240" w:lineRule="exact"/>
              <w:jc w:val="center"/>
              <w:rPr>
                <w:rFonts w:ascii="Arial" w:hAnsi="Arial" w:eastAsia="黑体" w:cs="Arial"/>
                <w:bCs/>
                <w:sz w:val="15"/>
                <w:szCs w:val="15"/>
              </w:rPr>
            </w:pPr>
          </w:p>
        </w:tc>
        <w:tc>
          <w:tcPr>
            <w:tcW w:w="270" w:type="dxa"/>
            <w:shd w:val="clear" w:color="auto" w:fill="auto"/>
            <w:vAlign w:val="center"/>
          </w:tcPr>
          <w:p>
            <w:pPr>
              <w:spacing w:line="240" w:lineRule="exact"/>
              <w:jc w:val="center"/>
              <w:rPr>
                <w:rFonts w:ascii="Arial" w:hAnsi="Arial" w:eastAsia="黑体" w:cs="Arial"/>
                <w:bCs/>
                <w:sz w:val="15"/>
                <w:szCs w:val="15"/>
              </w:rPr>
            </w:pPr>
          </w:p>
        </w:tc>
        <w:tc>
          <w:tcPr>
            <w:tcW w:w="300"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25" w:type="dxa"/>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72" w:type="dxa"/>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41" w:type="dxa"/>
            <w:shd w:val="clear" w:color="auto" w:fill="auto"/>
            <w:vAlign w:val="center"/>
          </w:tcPr>
          <w:p>
            <w:pPr>
              <w:spacing w:line="240" w:lineRule="exact"/>
              <w:jc w:val="center"/>
              <w:rPr>
                <w:rFonts w:ascii="Arial" w:hAnsi="Arial" w:eastAsia="黑体" w:cs="Arial"/>
                <w:bCs/>
                <w:sz w:val="15"/>
                <w:szCs w:val="15"/>
              </w:rPr>
            </w:pPr>
          </w:p>
        </w:tc>
        <w:tc>
          <w:tcPr>
            <w:tcW w:w="222" w:type="dxa"/>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高级日语</w:t>
            </w:r>
          </w:p>
        </w:tc>
        <w:tc>
          <w:tcPr>
            <w:tcW w:w="240" w:type="dxa"/>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80" w:type="dxa"/>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55" w:type="dxa"/>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55" w:type="dxa"/>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300" w:type="dxa"/>
            <w:vAlign w:val="center"/>
          </w:tcPr>
          <w:p>
            <w:pPr>
              <w:spacing w:line="240" w:lineRule="exact"/>
              <w:jc w:val="center"/>
              <w:rPr>
                <w:rFonts w:ascii="Arial" w:hAnsi="Arial" w:eastAsia="黑体" w:cs="Arial"/>
                <w:bCs/>
                <w:sz w:val="15"/>
                <w:szCs w:val="15"/>
              </w:rPr>
            </w:pPr>
          </w:p>
        </w:tc>
        <w:tc>
          <w:tcPr>
            <w:tcW w:w="270" w:type="dxa"/>
            <w:vAlign w:val="center"/>
          </w:tcPr>
          <w:p>
            <w:pPr>
              <w:spacing w:line="240" w:lineRule="exact"/>
              <w:jc w:val="center"/>
              <w:rPr>
                <w:rFonts w:ascii="Arial" w:hAnsi="Arial" w:eastAsia="黑体" w:cs="Arial"/>
                <w:bCs/>
                <w:sz w:val="15"/>
                <w:szCs w:val="15"/>
              </w:rPr>
            </w:pPr>
          </w:p>
        </w:tc>
        <w:tc>
          <w:tcPr>
            <w:tcW w:w="300" w:type="dxa"/>
            <w:vAlign w:val="center"/>
          </w:tcPr>
          <w:p>
            <w:pPr>
              <w:spacing w:line="240" w:lineRule="exact"/>
              <w:jc w:val="center"/>
              <w:rPr>
                <w:rFonts w:ascii="Arial" w:hAnsi="Arial" w:eastAsia="黑体" w:cs="Arial"/>
                <w:bCs/>
                <w:sz w:val="15"/>
                <w:szCs w:val="15"/>
              </w:rPr>
            </w:pPr>
          </w:p>
        </w:tc>
        <w:tc>
          <w:tcPr>
            <w:tcW w:w="225" w:type="dxa"/>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72" w:type="dxa"/>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241" w:type="dxa"/>
            <w:vAlign w:val="center"/>
          </w:tcPr>
          <w:p>
            <w:pPr>
              <w:spacing w:line="240" w:lineRule="exact"/>
              <w:jc w:val="center"/>
              <w:rPr>
                <w:rFonts w:ascii="Arial" w:hAnsi="Arial" w:eastAsia="黑体" w:cs="Arial"/>
                <w:bCs/>
                <w:sz w:val="15"/>
                <w:szCs w:val="15"/>
              </w:rPr>
            </w:pPr>
          </w:p>
        </w:tc>
        <w:tc>
          <w:tcPr>
            <w:tcW w:w="222" w:type="dxa"/>
            <w:vAlign w:val="center"/>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cs="楷体_GB2312"/>
                <w:sz w:val="18"/>
                <w:szCs w:val="18"/>
              </w:rPr>
            </w:pPr>
            <w:r>
              <w:rPr>
                <w:rFonts w:hint="eastAsia" w:ascii="黑体" w:hAnsi="黑体" w:eastAsia="黑体" w:cs="楷体_GB2312"/>
                <w:sz w:val="18"/>
                <w:szCs w:val="18"/>
              </w:rPr>
              <w:t>日语语法</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300" w:type="dxa"/>
          </w:tcPr>
          <w:p>
            <w:pPr>
              <w:spacing w:line="240" w:lineRule="exact"/>
              <w:jc w:val="center"/>
              <w:rPr>
                <w:rFonts w:ascii="Arial" w:hAnsi="Arial" w:eastAsia="黑体" w:cs="Arial"/>
                <w:bCs/>
                <w:sz w:val="15"/>
                <w:szCs w:val="15"/>
              </w:rPr>
            </w:pP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日语概说</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外贸函电（日语）</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41"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国际商务日语</w:t>
            </w:r>
          </w:p>
        </w:tc>
        <w:tc>
          <w:tcPr>
            <w:tcW w:w="240"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 xml:space="preserve"> </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80" w:type="dxa"/>
            <w:shd w:val="clear" w:color="auto" w:fill="auto"/>
            <w:vAlign w:val="center"/>
          </w:tcPr>
          <w:p>
            <w:pPr>
              <w:spacing w:line="240" w:lineRule="exact"/>
              <w:jc w:val="center"/>
              <w:rPr>
                <w:rFonts w:ascii="Arial" w:hAnsi="Arial" w:eastAsia="黑体" w:cs="Arial"/>
                <w:bCs/>
                <w:sz w:val="15"/>
                <w:szCs w:val="15"/>
              </w:rPr>
            </w:pPr>
          </w:p>
        </w:tc>
        <w:tc>
          <w:tcPr>
            <w:tcW w:w="255" w:type="dxa"/>
            <w:shd w:val="clear" w:color="auto" w:fill="auto"/>
            <w:vAlign w:val="center"/>
          </w:tcPr>
          <w:p>
            <w:pPr>
              <w:spacing w:line="240" w:lineRule="exact"/>
              <w:jc w:val="center"/>
              <w:rPr>
                <w:rFonts w:ascii="Arial" w:hAnsi="Arial" w:eastAsia="黑体" w:cs="Arial"/>
                <w:bCs/>
                <w:sz w:val="15"/>
                <w:szCs w:val="15"/>
              </w:rPr>
            </w:pPr>
          </w:p>
        </w:tc>
        <w:tc>
          <w:tcPr>
            <w:tcW w:w="255" w:type="dxa"/>
            <w:shd w:val="clear" w:color="auto" w:fill="auto"/>
            <w:vAlign w:val="center"/>
          </w:tcPr>
          <w:p>
            <w:pPr>
              <w:spacing w:line="240" w:lineRule="exact"/>
              <w:jc w:val="center"/>
              <w:rPr>
                <w:rFonts w:ascii="Arial" w:hAnsi="Arial" w:eastAsia="黑体" w:cs="Arial"/>
                <w:bCs/>
                <w:sz w:val="15"/>
                <w:szCs w:val="15"/>
              </w:rPr>
            </w:pPr>
          </w:p>
        </w:tc>
        <w:tc>
          <w:tcPr>
            <w:tcW w:w="300" w:type="dxa"/>
            <w:shd w:val="clear" w:color="auto" w:fill="auto"/>
            <w:vAlign w:val="center"/>
          </w:tcPr>
          <w:p>
            <w:pPr>
              <w:spacing w:line="240" w:lineRule="exact"/>
              <w:jc w:val="center"/>
              <w:rPr>
                <w:rFonts w:ascii="Arial" w:hAnsi="Arial" w:eastAsia="黑体" w:cs="Arial"/>
                <w:bCs/>
                <w:sz w:val="15"/>
                <w:szCs w:val="15"/>
              </w:rPr>
            </w:pPr>
          </w:p>
        </w:tc>
        <w:tc>
          <w:tcPr>
            <w:tcW w:w="270"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300" w:type="dxa"/>
            <w:shd w:val="clear" w:color="auto" w:fill="auto"/>
            <w:vAlign w:val="center"/>
          </w:tcPr>
          <w:p>
            <w:pPr>
              <w:spacing w:line="240" w:lineRule="exact"/>
              <w:jc w:val="center"/>
              <w:rPr>
                <w:rFonts w:ascii="Arial" w:hAnsi="Arial" w:eastAsia="黑体" w:cs="Arial"/>
                <w:bCs/>
                <w:sz w:val="15"/>
                <w:szCs w:val="15"/>
              </w:rPr>
            </w:pPr>
          </w:p>
        </w:tc>
        <w:tc>
          <w:tcPr>
            <w:tcW w:w="225" w:type="dxa"/>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40" w:type="dxa"/>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72" w:type="dxa"/>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 xml:space="preserve"> </w:t>
            </w: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241" w:type="dxa"/>
            <w:shd w:val="clear" w:color="auto" w:fill="auto"/>
            <w:vAlign w:val="center"/>
          </w:tcPr>
          <w:p>
            <w:pPr>
              <w:spacing w:line="240" w:lineRule="exact"/>
              <w:jc w:val="center"/>
              <w:rPr>
                <w:rFonts w:ascii="Arial" w:hAnsi="Arial" w:eastAsia="黑体" w:cs="Arial"/>
                <w:bCs/>
                <w:sz w:val="15"/>
                <w:szCs w:val="15"/>
              </w:rPr>
            </w:pPr>
          </w:p>
        </w:tc>
        <w:tc>
          <w:tcPr>
            <w:tcW w:w="222"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0" w:type="auto"/>
            <w:shd w:val="clear" w:color="auto" w:fill="auto"/>
            <w:vAlign w:val="center"/>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职场日语</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55"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7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日语商务谈判</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cs="楷体_GB2312"/>
                <w:sz w:val="18"/>
                <w:szCs w:val="18"/>
              </w:rPr>
            </w:pPr>
            <w:r>
              <w:rPr>
                <w:rFonts w:hint="eastAsia" w:ascii="黑体" w:hAnsi="黑体" w:eastAsia="黑体" w:cs="楷体_GB2312"/>
                <w:sz w:val="18"/>
                <w:szCs w:val="18"/>
              </w:rPr>
              <w:t>日语阅读</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40" w:type="dxa"/>
          </w:tcPr>
          <w:p>
            <w:pPr>
              <w:spacing w:line="240" w:lineRule="exact"/>
              <w:jc w:val="both"/>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cs="楷体_GB2312"/>
                <w:sz w:val="18"/>
                <w:szCs w:val="18"/>
              </w:rPr>
            </w:pPr>
            <w:r>
              <w:rPr>
                <w:rFonts w:hint="eastAsia" w:ascii="黑体" w:hAnsi="黑体" w:eastAsia="黑体" w:cs="楷体_GB2312"/>
                <w:sz w:val="18"/>
                <w:szCs w:val="18"/>
              </w:rPr>
              <w:t>日本概况</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41" w:type="dxa"/>
          </w:tcPr>
          <w:p>
            <w:pPr>
              <w:spacing w:line="240" w:lineRule="exact"/>
              <w:jc w:val="center"/>
              <w:rPr>
                <w:rFonts w:ascii="Arial" w:hAnsi="Arial" w:eastAsia="黑体" w:cs="Arial"/>
                <w:bCs/>
                <w:sz w:val="15"/>
                <w:szCs w:val="15"/>
              </w:rPr>
            </w:pP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cs="楷体_GB2312"/>
                <w:sz w:val="18"/>
                <w:szCs w:val="18"/>
              </w:rPr>
            </w:pPr>
            <w:r>
              <w:rPr>
                <w:rFonts w:hint="eastAsia" w:ascii="黑体" w:hAnsi="黑体" w:eastAsia="黑体" w:cs="楷体_GB2312"/>
                <w:sz w:val="18"/>
                <w:szCs w:val="18"/>
              </w:rPr>
              <w:t>日语语言学概论</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300" w:type="dxa"/>
          </w:tcPr>
          <w:p>
            <w:pPr>
              <w:spacing w:line="240" w:lineRule="exact"/>
              <w:jc w:val="center"/>
              <w:rPr>
                <w:rFonts w:ascii="Arial" w:hAnsi="Arial" w:eastAsia="黑体" w:cs="Arial"/>
                <w:bCs/>
                <w:sz w:val="15"/>
                <w:szCs w:val="15"/>
              </w:rPr>
            </w:pP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cs="楷体_GB2312"/>
                <w:sz w:val="18"/>
                <w:szCs w:val="18"/>
              </w:rPr>
            </w:pPr>
            <w:r>
              <w:rPr>
                <w:rFonts w:hint="eastAsia" w:ascii="黑体" w:hAnsi="黑体" w:eastAsia="黑体" w:cs="楷体_GB2312"/>
                <w:sz w:val="18"/>
                <w:szCs w:val="18"/>
              </w:rPr>
              <w:t>日本文学概论</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300" w:type="dxa"/>
          </w:tcPr>
          <w:p>
            <w:pPr>
              <w:spacing w:line="240" w:lineRule="exact"/>
              <w:jc w:val="center"/>
              <w:rPr>
                <w:rFonts w:ascii="Arial" w:hAnsi="Arial" w:eastAsia="黑体" w:cs="Arial"/>
                <w:bCs/>
                <w:sz w:val="15"/>
                <w:szCs w:val="15"/>
              </w:rPr>
            </w:pP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cs="楷体_GB2312"/>
                <w:sz w:val="18"/>
                <w:szCs w:val="18"/>
              </w:rPr>
            </w:pPr>
            <w:r>
              <w:rPr>
                <w:rFonts w:hint="eastAsia" w:ascii="黑体" w:hAnsi="黑体" w:eastAsia="黑体" w:cs="楷体_GB2312"/>
                <w:sz w:val="18"/>
                <w:szCs w:val="18"/>
              </w:rPr>
              <w:t>日语基础写作</w:t>
            </w:r>
          </w:p>
        </w:tc>
        <w:tc>
          <w:tcPr>
            <w:tcW w:w="24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cs="楷体_GB2312"/>
                <w:sz w:val="18"/>
                <w:szCs w:val="18"/>
              </w:rPr>
            </w:pPr>
            <w:r>
              <w:rPr>
                <w:rFonts w:hint="eastAsia" w:ascii="黑体" w:hAnsi="黑体" w:eastAsia="黑体" w:cs="楷体_GB2312"/>
                <w:sz w:val="18"/>
                <w:szCs w:val="18"/>
              </w:rPr>
              <w:t>学术写作与研究方法</w:t>
            </w:r>
          </w:p>
        </w:tc>
        <w:tc>
          <w:tcPr>
            <w:tcW w:w="24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7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cs="楷体_GB2312"/>
                <w:sz w:val="18"/>
                <w:szCs w:val="18"/>
              </w:rPr>
            </w:pPr>
            <w:r>
              <w:rPr>
                <w:rFonts w:hint="eastAsia" w:ascii="黑体" w:hAnsi="黑体" w:eastAsia="黑体" w:cs="楷体_GB2312"/>
                <w:sz w:val="18"/>
                <w:szCs w:val="18"/>
              </w:rPr>
              <w:t>笔译理论与实践</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5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30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cs="楷体_GB2312"/>
                <w:sz w:val="18"/>
                <w:szCs w:val="18"/>
              </w:rPr>
            </w:pPr>
            <w:r>
              <w:rPr>
                <w:rFonts w:hint="eastAsia" w:ascii="黑体" w:hAnsi="黑体" w:eastAsia="黑体" w:cs="楷体_GB2312"/>
                <w:sz w:val="18"/>
                <w:szCs w:val="18"/>
              </w:rPr>
              <w:t>口译理论与实践</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5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7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cs="楷体_GB2312"/>
                <w:sz w:val="18"/>
                <w:szCs w:val="18"/>
              </w:rPr>
            </w:pPr>
            <w:r>
              <w:rPr>
                <w:rFonts w:hint="eastAsia" w:ascii="黑体" w:hAnsi="黑体" w:eastAsia="黑体" w:cs="楷体_GB2312"/>
                <w:sz w:val="18"/>
                <w:szCs w:val="18"/>
              </w:rPr>
              <w:t>跨文化交际</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22"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cs="楷体_GB2312"/>
                <w:sz w:val="18"/>
                <w:szCs w:val="18"/>
              </w:rPr>
            </w:pPr>
            <w:r>
              <w:rPr>
                <w:rFonts w:hint="eastAsia" w:ascii="黑体" w:hAnsi="黑体" w:eastAsia="黑体" w:cs="楷体_GB2312"/>
                <w:sz w:val="18"/>
                <w:szCs w:val="18"/>
              </w:rPr>
              <w:t>日语演讲与辩论</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日语听力1</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4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日语听力2</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80" w:type="dxa"/>
            <w:shd w:val="clear" w:color="auto" w:fill="auto"/>
            <w:vAlign w:val="center"/>
          </w:tcPr>
          <w:p>
            <w:pPr>
              <w:spacing w:line="240" w:lineRule="exact"/>
              <w:jc w:val="center"/>
              <w:rPr>
                <w:rFonts w:ascii="Arial" w:hAnsi="Arial" w:eastAsia="黑体" w:cs="Arial"/>
                <w:bCs/>
                <w:sz w:val="15"/>
                <w:szCs w:val="15"/>
              </w:rPr>
            </w:pPr>
          </w:p>
        </w:tc>
        <w:tc>
          <w:tcPr>
            <w:tcW w:w="255"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55" w:type="dxa"/>
            <w:shd w:val="clear" w:color="auto" w:fill="auto"/>
            <w:vAlign w:val="center"/>
          </w:tcPr>
          <w:p>
            <w:pPr>
              <w:spacing w:line="240" w:lineRule="exact"/>
              <w:jc w:val="center"/>
              <w:rPr>
                <w:rFonts w:ascii="Arial" w:hAnsi="Arial" w:eastAsia="黑体" w:cs="Arial"/>
                <w:bCs/>
                <w:sz w:val="15"/>
                <w:szCs w:val="15"/>
              </w:rPr>
            </w:pPr>
          </w:p>
        </w:tc>
        <w:tc>
          <w:tcPr>
            <w:tcW w:w="300" w:type="dxa"/>
            <w:shd w:val="clear" w:color="auto" w:fill="auto"/>
            <w:vAlign w:val="center"/>
          </w:tcPr>
          <w:p>
            <w:pPr>
              <w:spacing w:line="240" w:lineRule="exact"/>
              <w:jc w:val="center"/>
              <w:rPr>
                <w:rFonts w:ascii="Arial" w:hAnsi="Arial" w:eastAsia="黑体" w:cs="Arial"/>
                <w:bCs/>
                <w:sz w:val="15"/>
                <w:szCs w:val="15"/>
              </w:rPr>
            </w:pPr>
          </w:p>
        </w:tc>
        <w:tc>
          <w:tcPr>
            <w:tcW w:w="270" w:type="dxa"/>
            <w:shd w:val="clear" w:color="auto" w:fill="auto"/>
            <w:vAlign w:val="center"/>
          </w:tcPr>
          <w:p>
            <w:pPr>
              <w:spacing w:line="240" w:lineRule="exact"/>
              <w:jc w:val="center"/>
              <w:rPr>
                <w:rFonts w:ascii="Arial" w:hAnsi="Arial" w:eastAsia="黑体" w:cs="Arial"/>
                <w:bCs/>
                <w:sz w:val="15"/>
                <w:szCs w:val="15"/>
              </w:rPr>
            </w:pPr>
          </w:p>
        </w:tc>
        <w:tc>
          <w:tcPr>
            <w:tcW w:w="300"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25" w:type="dxa"/>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72" w:type="dxa"/>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0" w:type="auto"/>
            <w:vAlign w:val="center"/>
          </w:tcPr>
          <w:p>
            <w:pPr>
              <w:spacing w:line="240" w:lineRule="exact"/>
              <w:jc w:val="center"/>
              <w:rPr>
                <w:rFonts w:ascii="Arial" w:hAnsi="Arial" w:eastAsia="黑体" w:cs="Arial"/>
                <w:bCs/>
                <w:sz w:val="15"/>
                <w:szCs w:val="15"/>
              </w:rPr>
            </w:pPr>
          </w:p>
        </w:tc>
        <w:tc>
          <w:tcPr>
            <w:tcW w:w="241" w:type="dxa"/>
            <w:vAlign w:val="center"/>
          </w:tcPr>
          <w:p>
            <w:pPr>
              <w:spacing w:line="240" w:lineRule="exact"/>
              <w:jc w:val="center"/>
              <w:rPr>
                <w:rFonts w:ascii="Arial" w:hAnsi="Arial" w:eastAsia="黑体" w:cs="Arial"/>
                <w:bCs/>
                <w:sz w:val="15"/>
                <w:szCs w:val="15"/>
              </w:rPr>
            </w:pPr>
          </w:p>
        </w:tc>
        <w:tc>
          <w:tcPr>
            <w:tcW w:w="222" w:type="dxa"/>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日语听力3</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80" w:type="dxa"/>
            <w:shd w:val="clear" w:color="auto" w:fill="auto"/>
            <w:vAlign w:val="center"/>
          </w:tcPr>
          <w:p>
            <w:pPr>
              <w:spacing w:line="240" w:lineRule="exact"/>
              <w:jc w:val="center"/>
              <w:rPr>
                <w:rFonts w:ascii="Arial" w:hAnsi="Arial" w:eastAsia="黑体" w:cs="Arial"/>
                <w:bCs/>
                <w:sz w:val="15"/>
                <w:szCs w:val="15"/>
              </w:rPr>
            </w:pPr>
          </w:p>
        </w:tc>
        <w:tc>
          <w:tcPr>
            <w:tcW w:w="255"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55" w:type="dxa"/>
            <w:shd w:val="clear" w:color="auto" w:fill="auto"/>
            <w:vAlign w:val="center"/>
          </w:tcPr>
          <w:p>
            <w:pPr>
              <w:spacing w:line="240" w:lineRule="exact"/>
              <w:jc w:val="center"/>
              <w:rPr>
                <w:rFonts w:ascii="Arial" w:hAnsi="Arial" w:eastAsia="黑体" w:cs="Arial"/>
                <w:bCs/>
                <w:sz w:val="15"/>
                <w:szCs w:val="15"/>
              </w:rPr>
            </w:pPr>
          </w:p>
        </w:tc>
        <w:tc>
          <w:tcPr>
            <w:tcW w:w="300" w:type="dxa"/>
            <w:shd w:val="clear" w:color="auto" w:fill="auto"/>
            <w:vAlign w:val="center"/>
          </w:tcPr>
          <w:p>
            <w:pPr>
              <w:spacing w:line="240" w:lineRule="exact"/>
              <w:jc w:val="center"/>
              <w:rPr>
                <w:rFonts w:ascii="Arial" w:hAnsi="Arial" w:eastAsia="黑体" w:cs="Arial"/>
                <w:bCs/>
                <w:sz w:val="15"/>
                <w:szCs w:val="15"/>
              </w:rPr>
            </w:pPr>
          </w:p>
        </w:tc>
        <w:tc>
          <w:tcPr>
            <w:tcW w:w="270" w:type="dxa"/>
            <w:shd w:val="clear" w:color="auto" w:fill="auto"/>
            <w:vAlign w:val="center"/>
          </w:tcPr>
          <w:p>
            <w:pPr>
              <w:spacing w:line="240" w:lineRule="exact"/>
              <w:jc w:val="center"/>
              <w:rPr>
                <w:rFonts w:ascii="Arial" w:hAnsi="Arial" w:eastAsia="黑体" w:cs="Arial"/>
                <w:bCs/>
                <w:sz w:val="15"/>
                <w:szCs w:val="15"/>
              </w:rPr>
            </w:pPr>
          </w:p>
        </w:tc>
        <w:tc>
          <w:tcPr>
            <w:tcW w:w="300"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25" w:type="dxa"/>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 xml:space="preserve"> </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72" w:type="dxa"/>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 xml:space="preserve"> </w:t>
            </w: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0" w:type="auto"/>
            <w:vAlign w:val="center"/>
          </w:tcPr>
          <w:p>
            <w:pPr>
              <w:spacing w:line="240" w:lineRule="exact"/>
              <w:jc w:val="center"/>
              <w:rPr>
                <w:rFonts w:ascii="Arial" w:hAnsi="Arial" w:eastAsia="黑体" w:cs="Arial"/>
                <w:bCs/>
                <w:sz w:val="15"/>
                <w:szCs w:val="15"/>
              </w:rPr>
            </w:pPr>
          </w:p>
        </w:tc>
        <w:tc>
          <w:tcPr>
            <w:tcW w:w="241" w:type="dxa"/>
            <w:vAlign w:val="center"/>
          </w:tcPr>
          <w:p>
            <w:pPr>
              <w:spacing w:line="240" w:lineRule="exact"/>
              <w:jc w:val="center"/>
              <w:rPr>
                <w:rFonts w:ascii="Arial" w:hAnsi="Arial" w:eastAsia="黑体" w:cs="Arial"/>
                <w:bCs/>
                <w:sz w:val="15"/>
                <w:szCs w:val="15"/>
              </w:rPr>
            </w:pPr>
          </w:p>
        </w:tc>
        <w:tc>
          <w:tcPr>
            <w:tcW w:w="222" w:type="dxa"/>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商务日语会话</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80" w:type="dxa"/>
            <w:shd w:val="clear" w:color="auto" w:fill="auto"/>
            <w:vAlign w:val="center"/>
          </w:tcPr>
          <w:p>
            <w:pPr>
              <w:spacing w:line="240" w:lineRule="exact"/>
              <w:jc w:val="center"/>
              <w:rPr>
                <w:rFonts w:ascii="Arial" w:hAnsi="Arial" w:eastAsia="黑体" w:cs="Arial"/>
                <w:bCs/>
                <w:sz w:val="15"/>
                <w:szCs w:val="15"/>
              </w:rPr>
            </w:pPr>
          </w:p>
        </w:tc>
        <w:tc>
          <w:tcPr>
            <w:tcW w:w="255"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55" w:type="dxa"/>
            <w:shd w:val="clear" w:color="auto" w:fill="auto"/>
            <w:vAlign w:val="center"/>
          </w:tcPr>
          <w:p>
            <w:pPr>
              <w:spacing w:line="240" w:lineRule="exact"/>
              <w:jc w:val="center"/>
              <w:rPr>
                <w:rFonts w:ascii="Arial" w:hAnsi="Arial" w:eastAsia="黑体" w:cs="Arial"/>
                <w:bCs/>
                <w:sz w:val="15"/>
                <w:szCs w:val="15"/>
              </w:rPr>
            </w:pPr>
          </w:p>
        </w:tc>
        <w:tc>
          <w:tcPr>
            <w:tcW w:w="300" w:type="dxa"/>
            <w:shd w:val="clear" w:color="auto" w:fill="auto"/>
            <w:vAlign w:val="center"/>
          </w:tcPr>
          <w:p>
            <w:pPr>
              <w:spacing w:line="240" w:lineRule="exact"/>
              <w:jc w:val="center"/>
              <w:rPr>
                <w:rFonts w:ascii="Arial" w:hAnsi="Arial" w:eastAsia="黑体" w:cs="Arial"/>
                <w:bCs/>
                <w:sz w:val="15"/>
                <w:szCs w:val="15"/>
              </w:rPr>
            </w:pPr>
          </w:p>
        </w:tc>
        <w:tc>
          <w:tcPr>
            <w:tcW w:w="270"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300" w:type="dxa"/>
            <w:shd w:val="clear" w:color="auto" w:fill="auto"/>
            <w:vAlign w:val="center"/>
          </w:tcPr>
          <w:p>
            <w:pPr>
              <w:spacing w:line="240" w:lineRule="exact"/>
              <w:jc w:val="center"/>
              <w:rPr>
                <w:rFonts w:ascii="Arial" w:hAnsi="Arial" w:eastAsia="黑体" w:cs="Arial"/>
                <w:bCs/>
                <w:sz w:val="15"/>
                <w:szCs w:val="15"/>
              </w:rPr>
            </w:pPr>
          </w:p>
        </w:tc>
        <w:tc>
          <w:tcPr>
            <w:tcW w:w="225" w:type="dxa"/>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 xml:space="preserve"> </w:t>
            </w:r>
          </w:p>
        </w:tc>
        <w:tc>
          <w:tcPr>
            <w:tcW w:w="240" w:type="dxa"/>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72" w:type="dxa"/>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241"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22" w:type="dxa"/>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日语综合技能</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80"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55" w:type="dxa"/>
            <w:shd w:val="clear" w:color="auto" w:fill="auto"/>
            <w:vAlign w:val="center"/>
          </w:tcPr>
          <w:p>
            <w:pPr>
              <w:spacing w:line="240" w:lineRule="exact"/>
              <w:jc w:val="center"/>
              <w:rPr>
                <w:rFonts w:ascii="Arial" w:hAnsi="Arial" w:eastAsia="黑体" w:cs="Arial"/>
                <w:bCs/>
                <w:sz w:val="15"/>
                <w:szCs w:val="15"/>
              </w:rPr>
            </w:pPr>
          </w:p>
        </w:tc>
        <w:tc>
          <w:tcPr>
            <w:tcW w:w="255"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300" w:type="dxa"/>
            <w:shd w:val="clear" w:color="auto" w:fill="auto"/>
            <w:vAlign w:val="center"/>
          </w:tcPr>
          <w:p>
            <w:pPr>
              <w:spacing w:line="240" w:lineRule="exact"/>
              <w:jc w:val="center"/>
              <w:rPr>
                <w:rFonts w:ascii="Arial" w:hAnsi="Arial" w:eastAsia="黑体" w:cs="Arial"/>
                <w:bCs/>
                <w:sz w:val="15"/>
                <w:szCs w:val="15"/>
              </w:rPr>
            </w:pPr>
          </w:p>
        </w:tc>
        <w:tc>
          <w:tcPr>
            <w:tcW w:w="270" w:type="dxa"/>
            <w:shd w:val="clear" w:color="auto" w:fill="auto"/>
            <w:vAlign w:val="center"/>
          </w:tcPr>
          <w:p>
            <w:pPr>
              <w:spacing w:line="240" w:lineRule="exact"/>
              <w:jc w:val="center"/>
              <w:rPr>
                <w:rFonts w:ascii="Arial" w:hAnsi="Arial" w:eastAsia="黑体" w:cs="Arial"/>
                <w:bCs/>
                <w:sz w:val="15"/>
                <w:szCs w:val="15"/>
              </w:rPr>
            </w:pPr>
          </w:p>
        </w:tc>
        <w:tc>
          <w:tcPr>
            <w:tcW w:w="300" w:type="dxa"/>
            <w:shd w:val="clear" w:color="auto" w:fill="auto"/>
            <w:vAlign w:val="center"/>
          </w:tcPr>
          <w:p>
            <w:pPr>
              <w:spacing w:line="240" w:lineRule="exact"/>
              <w:jc w:val="center"/>
              <w:rPr>
                <w:rFonts w:ascii="Arial" w:hAnsi="Arial" w:eastAsia="黑体" w:cs="Arial"/>
                <w:bCs/>
                <w:sz w:val="15"/>
                <w:szCs w:val="15"/>
              </w:rPr>
            </w:pPr>
          </w:p>
        </w:tc>
        <w:tc>
          <w:tcPr>
            <w:tcW w:w="225" w:type="dxa"/>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72" w:type="dxa"/>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241" w:type="dxa"/>
            <w:shd w:val="clear" w:color="auto" w:fill="auto"/>
            <w:vAlign w:val="center"/>
          </w:tcPr>
          <w:p>
            <w:pPr>
              <w:spacing w:line="240" w:lineRule="exact"/>
              <w:jc w:val="center"/>
              <w:rPr>
                <w:rFonts w:ascii="Arial" w:hAnsi="Arial" w:eastAsia="黑体" w:cs="Arial"/>
                <w:bCs/>
                <w:sz w:val="15"/>
                <w:szCs w:val="15"/>
              </w:rPr>
            </w:pPr>
          </w:p>
        </w:tc>
        <w:tc>
          <w:tcPr>
            <w:tcW w:w="222" w:type="dxa"/>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cs="楷体_GB2312"/>
                <w:sz w:val="18"/>
                <w:szCs w:val="18"/>
              </w:rPr>
            </w:pPr>
            <w:r>
              <w:rPr>
                <w:rFonts w:hint="eastAsia" w:ascii="黑体" w:hAnsi="黑体" w:eastAsia="黑体" w:cs="楷体_GB2312"/>
                <w:sz w:val="18"/>
                <w:szCs w:val="18"/>
              </w:rPr>
              <w:t>日语综合能力训练</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cs="楷体_GB2312"/>
                <w:sz w:val="18"/>
                <w:szCs w:val="18"/>
              </w:rPr>
            </w:pPr>
            <w:r>
              <w:rPr>
                <w:rFonts w:hint="eastAsia" w:ascii="黑体" w:hAnsi="黑体" w:eastAsia="黑体" w:cs="楷体_GB2312"/>
                <w:sz w:val="18"/>
                <w:szCs w:val="18"/>
              </w:rPr>
              <w:t>日语专业技能训练</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日本礼仪文化</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80" w:type="dxa"/>
            <w:shd w:val="clear" w:color="auto" w:fill="auto"/>
            <w:vAlign w:val="center"/>
          </w:tcPr>
          <w:p>
            <w:pPr>
              <w:spacing w:line="240" w:lineRule="exact"/>
              <w:jc w:val="center"/>
              <w:rPr>
                <w:rFonts w:ascii="Arial" w:hAnsi="Arial" w:eastAsia="黑体" w:cs="Arial"/>
                <w:bCs/>
                <w:sz w:val="15"/>
                <w:szCs w:val="15"/>
              </w:rPr>
            </w:pPr>
          </w:p>
        </w:tc>
        <w:tc>
          <w:tcPr>
            <w:tcW w:w="255" w:type="dxa"/>
            <w:shd w:val="clear" w:color="auto" w:fill="auto"/>
            <w:vAlign w:val="center"/>
          </w:tcPr>
          <w:p>
            <w:pPr>
              <w:spacing w:line="240" w:lineRule="exact"/>
              <w:jc w:val="center"/>
              <w:rPr>
                <w:rFonts w:ascii="Arial" w:hAnsi="Arial" w:eastAsia="黑体" w:cs="Arial"/>
                <w:bCs/>
                <w:sz w:val="15"/>
                <w:szCs w:val="15"/>
              </w:rPr>
            </w:pPr>
          </w:p>
        </w:tc>
        <w:tc>
          <w:tcPr>
            <w:tcW w:w="255" w:type="dxa"/>
            <w:shd w:val="clear" w:color="auto" w:fill="auto"/>
            <w:vAlign w:val="center"/>
          </w:tcPr>
          <w:p>
            <w:pPr>
              <w:spacing w:line="240" w:lineRule="exact"/>
              <w:jc w:val="center"/>
              <w:rPr>
                <w:rFonts w:ascii="Arial" w:hAnsi="Arial" w:eastAsia="黑体" w:cs="Arial"/>
                <w:bCs/>
                <w:sz w:val="15"/>
                <w:szCs w:val="15"/>
              </w:rPr>
            </w:pPr>
          </w:p>
        </w:tc>
        <w:tc>
          <w:tcPr>
            <w:tcW w:w="300"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70" w:type="dxa"/>
            <w:shd w:val="clear" w:color="auto" w:fill="auto"/>
            <w:vAlign w:val="center"/>
          </w:tcPr>
          <w:p>
            <w:pPr>
              <w:spacing w:line="240" w:lineRule="exact"/>
              <w:jc w:val="center"/>
              <w:rPr>
                <w:rFonts w:ascii="Arial" w:hAnsi="Arial" w:eastAsia="黑体" w:cs="Arial"/>
                <w:bCs/>
                <w:sz w:val="15"/>
                <w:szCs w:val="15"/>
              </w:rPr>
            </w:pPr>
          </w:p>
        </w:tc>
        <w:tc>
          <w:tcPr>
            <w:tcW w:w="300" w:type="dxa"/>
            <w:shd w:val="clear" w:color="auto" w:fill="auto"/>
            <w:vAlign w:val="center"/>
          </w:tcPr>
          <w:p>
            <w:pPr>
              <w:spacing w:line="240" w:lineRule="exact"/>
              <w:jc w:val="center"/>
              <w:rPr>
                <w:rFonts w:ascii="Arial" w:hAnsi="Arial" w:eastAsia="黑体" w:cs="Arial"/>
                <w:bCs/>
                <w:sz w:val="15"/>
                <w:szCs w:val="15"/>
              </w:rPr>
            </w:pPr>
          </w:p>
        </w:tc>
        <w:tc>
          <w:tcPr>
            <w:tcW w:w="225" w:type="dxa"/>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72" w:type="dxa"/>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241" w:type="dxa"/>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22" w:type="dxa"/>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0" w:type="auto"/>
            <w:vAlign w:val="center"/>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中日文化比较</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80" w:type="dxa"/>
            <w:shd w:val="clear" w:color="auto" w:fill="auto"/>
            <w:vAlign w:val="center"/>
          </w:tcPr>
          <w:p>
            <w:pPr>
              <w:spacing w:line="240" w:lineRule="exact"/>
              <w:jc w:val="center"/>
              <w:rPr>
                <w:rFonts w:ascii="Arial" w:hAnsi="Arial" w:eastAsia="黑体" w:cs="Arial"/>
                <w:bCs/>
                <w:sz w:val="15"/>
                <w:szCs w:val="15"/>
              </w:rPr>
            </w:pPr>
          </w:p>
        </w:tc>
        <w:tc>
          <w:tcPr>
            <w:tcW w:w="255" w:type="dxa"/>
            <w:shd w:val="clear" w:color="auto" w:fill="auto"/>
            <w:vAlign w:val="center"/>
          </w:tcPr>
          <w:p>
            <w:pPr>
              <w:spacing w:line="240" w:lineRule="exact"/>
              <w:jc w:val="center"/>
              <w:rPr>
                <w:rFonts w:ascii="Arial" w:hAnsi="Arial" w:eastAsia="黑体" w:cs="Arial"/>
                <w:bCs/>
                <w:sz w:val="15"/>
                <w:szCs w:val="15"/>
              </w:rPr>
            </w:pPr>
          </w:p>
        </w:tc>
        <w:tc>
          <w:tcPr>
            <w:tcW w:w="255" w:type="dxa"/>
            <w:shd w:val="clear" w:color="auto" w:fill="auto"/>
            <w:vAlign w:val="center"/>
          </w:tcPr>
          <w:p>
            <w:pPr>
              <w:spacing w:line="240" w:lineRule="exact"/>
              <w:jc w:val="center"/>
              <w:rPr>
                <w:rFonts w:ascii="Arial" w:hAnsi="Arial" w:eastAsia="黑体" w:cs="Arial"/>
                <w:bCs/>
                <w:sz w:val="15"/>
                <w:szCs w:val="15"/>
              </w:rPr>
            </w:pPr>
          </w:p>
        </w:tc>
        <w:tc>
          <w:tcPr>
            <w:tcW w:w="300"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70" w:type="dxa"/>
            <w:shd w:val="clear" w:color="auto" w:fill="auto"/>
            <w:vAlign w:val="center"/>
          </w:tcPr>
          <w:p>
            <w:pPr>
              <w:spacing w:line="240" w:lineRule="exact"/>
              <w:jc w:val="center"/>
              <w:rPr>
                <w:rFonts w:ascii="Arial" w:hAnsi="Arial" w:eastAsia="黑体" w:cs="Arial"/>
                <w:bCs/>
                <w:sz w:val="15"/>
                <w:szCs w:val="15"/>
              </w:rPr>
            </w:pPr>
          </w:p>
        </w:tc>
        <w:tc>
          <w:tcPr>
            <w:tcW w:w="300" w:type="dxa"/>
            <w:shd w:val="clear" w:color="auto" w:fill="auto"/>
            <w:vAlign w:val="center"/>
          </w:tcPr>
          <w:p>
            <w:pPr>
              <w:spacing w:line="240" w:lineRule="exact"/>
              <w:jc w:val="center"/>
              <w:rPr>
                <w:rFonts w:ascii="Arial" w:hAnsi="Arial" w:eastAsia="黑体" w:cs="Arial"/>
                <w:bCs/>
                <w:sz w:val="15"/>
                <w:szCs w:val="15"/>
              </w:rPr>
            </w:pPr>
          </w:p>
        </w:tc>
        <w:tc>
          <w:tcPr>
            <w:tcW w:w="225" w:type="dxa"/>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72" w:type="dxa"/>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241" w:type="dxa"/>
            <w:shd w:val="clear" w:color="auto" w:fill="auto"/>
            <w:vAlign w:val="center"/>
          </w:tcPr>
          <w:p>
            <w:pPr>
              <w:spacing w:line="240" w:lineRule="exact"/>
              <w:jc w:val="center"/>
              <w:rPr>
                <w:rFonts w:ascii="Arial" w:hAnsi="Arial" w:eastAsia="黑体" w:cs="Arial"/>
                <w:bCs/>
                <w:sz w:val="15"/>
                <w:szCs w:val="15"/>
              </w:rPr>
            </w:pPr>
          </w:p>
        </w:tc>
        <w:tc>
          <w:tcPr>
            <w:tcW w:w="222"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0" w:type="auto"/>
            <w:shd w:val="clear" w:color="auto" w:fill="auto"/>
            <w:vAlign w:val="center"/>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汉日对比语言研究</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80" w:type="dxa"/>
            <w:shd w:val="clear" w:color="auto" w:fill="auto"/>
            <w:vAlign w:val="center"/>
          </w:tcPr>
          <w:p>
            <w:pPr>
              <w:spacing w:line="240" w:lineRule="exact"/>
              <w:jc w:val="center"/>
              <w:rPr>
                <w:rFonts w:ascii="Arial" w:hAnsi="Arial" w:eastAsia="黑体" w:cs="Arial"/>
                <w:bCs/>
                <w:sz w:val="15"/>
                <w:szCs w:val="15"/>
              </w:rPr>
            </w:pPr>
          </w:p>
        </w:tc>
        <w:tc>
          <w:tcPr>
            <w:tcW w:w="255" w:type="dxa"/>
            <w:shd w:val="clear" w:color="auto" w:fill="auto"/>
            <w:vAlign w:val="center"/>
          </w:tcPr>
          <w:p>
            <w:pPr>
              <w:spacing w:line="240" w:lineRule="exact"/>
              <w:jc w:val="center"/>
              <w:rPr>
                <w:rFonts w:ascii="Arial" w:hAnsi="Arial" w:eastAsia="黑体" w:cs="Arial"/>
                <w:bCs/>
                <w:sz w:val="15"/>
                <w:szCs w:val="15"/>
              </w:rPr>
            </w:pPr>
          </w:p>
        </w:tc>
        <w:tc>
          <w:tcPr>
            <w:tcW w:w="255"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300"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70" w:type="dxa"/>
            <w:shd w:val="clear" w:color="auto" w:fill="auto"/>
            <w:vAlign w:val="center"/>
          </w:tcPr>
          <w:p>
            <w:pPr>
              <w:spacing w:line="240" w:lineRule="exact"/>
              <w:jc w:val="center"/>
              <w:rPr>
                <w:rFonts w:ascii="Arial" w:hAnsi="Arial" w:eastAsia="黑体" w:cs="Arial"/>
                <w:bCs/>
                <w:sz w:val="15"/>
                <w:szCs w:val="15"/>
              </w:rPr>
            </w:pPr>
          </w:p>
        </w:tc>
        <w:tc>
          <w:tcPr>
            <w:tcW w:w="300" w:type="dxa"/>
            <w:shd w:val="clear" w:color="auto" w:fill="auto"/>
            <w:vAlign w:val="center"/>
          </w:tcPr>
          <w:p>
            <w:pPr>
              <w:spacing w:line="240" w:lineRule="exact"/>
              <w:jc w:val="center"/>
              <w:rPr>
                <w:rFonts w:ascii="Arial" w:hAnsi="Arial" w:eastAsia="黑体" w:cs="Arial"/>
                <w:bCs/>
                <w:sz w:val="15"/>
                <w:szCs w:val="15"/>
              </w:rPr>
            </w:pPr>
          </w:p>
        </w:tc>
        <w:tc>
          <w:tcPr>
            <w:tcW w:w="225" w:type="dxa"/>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72" w:type="dxa"/>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241" w:type="dxa"/>
            <w:shd w:val="clear" w:color="auto" w:fill="auto"/>
            <w:vAlign w:val="center"/>
          </w:tcPr>
          <w:p>
            <w:pPr>
              <w:spacing w:line="240" w:lineRule="exact"/>
              <w:jc w:val="center"/>
              <w:rPr>
                <w:rFonts w:ascii="Arial" w:hAnsi="Arial" w:eastAsia="黑体" w:cs="Arial"/>
                <w:bCs/>
                <w:sz w:val="15"/>
                <w:szCs w:val="15"/>
              </w:rPr>
            </w:pPr>
          </w:p>
        </w:tc>
        <w:tc>
          <w:tcPr>
            <w:tcW w:w="222" w:type="dxa"/>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sz w:val="18"/>
                <w:szCs w:val="18"/>
              </w:rPr>
            </w:pPr>
            <w:r>
              <w:rPr>
                <w:rFonts w:hint="eastAsia" w:ascii="黑体" w:hAnsi="黑体" w:eastAsia="黑体"/>
                <w:sz w:val="18"/>
                <w:szCs w:val="18"/>
              </w:rPr>
              <w:t>日语报刊选读</w:t>
            </w: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80" w:type="dxa"/>
            <w:shd w:val="clear" w:color="auto" w:fill="auto"/>
            <w:vAlign w:val="center"/>
          </w:tcPr>
          <w:p>
            <w:pPr>
              <w:spacing w:line="240" w:lineRule="exact"/>
              <w:jc w:val="center"/>
              <w:rPr>
                <w:rFonts w:ascii="Arial" w:hAnsi="Arial" w:eastAsia="黑体" w:cs="Arial"/>
                <w:bCs/>
                <w:sz w:val="15"/>
                <w:szCs w:val="15"/>
              </w:rPr>
            </w:pPr>
          </w:p>
        </w:tc>
        <w:tc>
          <w:tcPr>
            <w:tcW w:w="255"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55"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300" w:type="dxa"/>
            <w:shd w:val="clear" w:color="auto" w:fill="auto"/>
            <w:vAlign w:val="center"/>
          </w:tcPr>
          <w:p>
            <w:pPr>
              <w:spacing w:line="240" w:lineRule="exact"/>
              <w:jc w:val="center"/>
              <w:rPr>
                <w:rFonts w:ascii="Arial" w:hAnsi="Arial" w:eastAsia="黑体" w:cs="Arial"/>
                <w:bCs/>
                <w:sz w:val="15"/>
                <w:szCs w:val="15"/>
              </w:rPr>
            </w:pPr>
          </w:p>
        </w:tc>
        <w:tc>
          <w:tcPr>
            <w:tcW w:w="270" w:type="dxa"/>
            <w:shd w:val="clear" w:color="auto" w:fill="auto"/>
            <w:vAlign w:val="center"/>
          </w:tcPr>
          <w:p>
            <w:pPr>
              <w:spacing w:line="240" w:lineRule="exact"/>
              <w:jc w:val="center"/>
              <w:rPr>
                <w:rFonts w:ascii="Arial" w:hAnsi="Arial" w:eastAsia="黑体" w:cs="Arial"/>
                <w:bCs/>
                <w:sz w:val="15"/>
                <w:szCs w:val="15"/>
              </w:rPr>
            </w:pPr>
          </w:p>
        </w:tc>
        <w:tc>
          <w:tcPr>
            <w:tcW w:w="300" w:type="dxa"/>
            <w:shd w:val="clear" w:color="auto" w:fill="auto"/>
            <w:vAlign w:val="center"/>
          </w:tcPr>
          <w:p>
            <w:pPr>
              <w:spacing w:line="240" w:lineRule="exact"/>
              <w:jc w:val="center"/>
              <w:rPr>
                <w:rFonts w:ascii="Arial" w:hAnsi="Arial" w:eastAsia="黑体" w:cs="Arial"/>
                <w:bCs/>
                <w:sz w:val="15"/>
                <w:szCs w:val="15"/>
              </w:rPr>
            </w:pPr>
          </w:p>
        </w:tc>
        <w:tc>
          <w:tcPr>
            <w:tcW w:w="225" w:type="dxa"/>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shd w:val="clear" w:color="auto" w:fill="auto"/>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40" w:type="dxa"/>
            <w:vAlign w:val="center"/>
          </w:tcPr>
          <w:p>
            <w:pPr>
              <w:spacing w:line="240" w:lineRule="exact"/>
              <w:jc w:val="center"/>
              <w:rPr>
                <w:rFonts w:ascii="Arial" w:hAnsi="Arial" w:eastAsia="黑体" w:cs="Arial"/>
                <w:bCs/>
                <w:sz w:val="15"/>
                <w:szCs w:val="15"/>
              </w:rPr>
            </w:pPr>
          </w:p>
        </w:tc>
        <w:tc>
          <w:tcPr>
            <w:tcW w:w="272" w:type="dxa"/>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0" w:type="auto"/>
            <w:shd w:val="clear" w:color="auto" w:fill="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p>
        </w:tc>
        <w:tc>
          <w:tcPr>
            <w:tcW w:w="0" w:type="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0" w:type="auto"/>
            <w:vAlign w:val="center"/>
          </w:tcPr>
          <w:p>
            <w:pPr>
              <w:spacing w:line="240" w:lineRule="exact"/>
              <w:jc w:val="center"/>
              <w:rPr>
                <w:rFonts w:ascii="Arial" w:hAnsi="Arial" w:eastAsia="黑体" w:cs="Arial"/>
                <w:bCs/>
                <w:sz w:val="15"/>
                <w:szCs w:val="15"/>
              </w:rPr>
            </w:pPr>
          </w:p>
        </w:tc>
        <w:tc>
          <w:tcPr>
            <w:tcW w:w="241" w:type="dxa"/>
            <w:shd w:val="clear" w:color="auto" w:fill="auto"/>
            <w:vAlign w:val="center"/>
          </w:tcPr>
          <w:p>
            <w:pPr>
              <w:spacing w:line="240" w:lineRule="exact"/>
              <w:jc w:val="center"/>
              <w:rPr>
                <w:rFonts w:ascii="Arial" w:hAnsi="Arial" w:eastAsia="黑体" w:cs="Arial"/>
                <w:bCs/>
                <w:sz w:val="15"/>
                <w:szCs w:val="15"/>
              </w:rPr>
            </w:pPr>
          </w:p>
        </w:tc>
        <w:tc>
          <w:tcPr>
            <w:tcW w:w="222" w:type="dxa"/>
            <w:shd w:val="clear" w:color="auto" w:fill="auto"/>
            <w:vAlign w:val="center"/>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0" w:type="auto"/>
            <w:shd w:val="clear" w:color="auto" w:fill="auto"/>
            <w:vAlign w:val="center"/>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color w:val="000000"/>
                <w:sz w:val="18"/>
                <w:szCs w:val="18"/>
              </w:rPr>
            </w:pPr>
            <w:r>
              <w:rPr>
                <w:rFonts w:hint="eastAsia" w:ascii="黑体" w:hAnsi="黑体" w:eastAsia="黑体"/>
                <w:color w:val="000000"/>
                <w:sz w:val="18"/>
                <w:szCs w:val="18"/>
              </w:rPr>
              <w:t>创新创业综合实践</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7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color w:val="000000"/>
                <w:sz w:val="18"/>
                <w:szCs w:val="18"/>
              </w:rPr>
            </w:pPr>
            <w:r>
              <w:rPr>
                <w:rFonts w:hint="eastAsia" w:ascii="黑体" w:hAnsi="黑体" w:eastAsia="黑体"/>
                <w:color w:val="000000"/>
                <w:sz w:val="18"/>
                <w:szCs w:val="18"/>
              </w:rPr>
              <w:t>创新创业讲座</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25"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color w:val="000000"/>
                <w:sz w:val="18"/>
                <w:szCs w:val="18"/>
              </w:rPr>
            </w:pPr>
            <w:r>
              <w:rPr>
                <w:rFonts w:hint="eastAsia" w:ascii="黑体" w:hAnsi="黑体" w:eastAsia="黑体"/>
                <w:color w:val="000000"/>
                <w:sz w:val="18"/>
                <w:szCs w:val="18"/>
              </w:rPr>
              <w:t>毕业论文</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25"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Pr>
          <w:p>
            <w:pPr>
              <w:spacing w:line="240" w:lineRule="exact"/>
              <w:jc w:val="center"/>
              <w:textAlignment w:val="center"/>
              <w:rPr>
                <w:rFonts w:ascii="黑体" w:hAnsi="黑体" w:eastAsia="黑体"/>
                <w:color w:val="000000"/>
                <w:sz w:val="18"/>
                <w:szCs w:val="18"/>
              </w:rPr>
            </w:pPr>
            <w:r>
              <w:rPr>
                <w:rFonts w:hint="eastAsia" w:ascii="黑体" w:hAnsi="黑体" w:eastAsia="黑体"/>
                <w:color w:val="000000"/>
                <w:sz w:val="18"/>
                <w:szCs w:val="18"/>
              </w:rPr>
              <w:t>毕业实习</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80"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255"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p>
        </w:tc>
        <w:tc>
          <w:tcPr>
            <w:tcW w:w="270" w:type="dxa"/>
          </w:tcPr>
          <w:p>
            <w:pPr>
              <w:spacing w:line="240" w:lineRule="exact"/>
              <w:jc w:val="center"/>
              <w:rPr>
                <w:rFonts w:ascii="Arial" w:hAnsi="Arial" w:eastAsia="黑体" w:cs="Arial"/>
                <w:bCs/>
                <w:sz w:val="15"/>
                <w:szCs w:val="15"/>
              </w:rPr>
            </w:pPr>
          </w:p>
        </w:tc>
        <w:tc>
          <w:tcPr>
            <w:tcW w:w="300"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L</w:t>
            </w:r>
          </w:p>
        </w:tc>
        <w:tc>
          <w:tcPr>
            <w:tcW w:w="225"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40" w:type="dxa"/>
          </w:tcPr>
          <w:p>
            <w:pPr>
              <w:spacing w:line="240" w:lineRule="exact"/>
              <w:jc w:val="center"/>
              <w:rPr>
                <w:rFonts w:ascii="Arial" w:hAnsi="Arial" w:eastAsia="黑体" w:cs="Arial"/>
                <w:bCs/>
                <w:sz w:val="15"/>
                <w:szCs w:val="15"/>
              </w:rPr>
            </w:pPr>
          </w:p>
        </w:tc>
        <w:tc>
          <w:tcPr>
            <w:tcW w:w="27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r>
              <w:rPr>
                <w:rFonts w:hint="eastAsia" w:ascii="Arial" w:hAnsi="Arial" w:eastAsia="黑体" w:cs="Arial"/>
                <w:bCs/>
                <w:sz w:val="15"/>
                <w:szCs w:val="15"/>
              </w:rPr>
              <w:t>H</w:t>
            </w: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c>
          <w:tcPr>
            <w:tcW w:w="241" w:type="dxa"/>
          </w:tcPr>
          <w:p>
            <w:pPr>
              <w:spacing w:line="240" w:lineRule="exact"/>
              <w:jc w:val="center"/>
              <w:rPr>
                <w:rFonts w:ascii="Arial" w:hAnsi="Arial" w:eastAsia="黑体" w:cs="Arial"/>
                <w:bCs/>
                <w:sz w:val="15"/>
                <w:szCs w:val="15"/>
              </w:rPr>
            </w:pPr>
            <w:r>
              <w:rPr>
                <w:rFonts w:hint="eastAsia" w:ascii="Arial" w:hAnsi="Arial" w:eastAsia="黑体" w:cs="Arial"/>
                <w:bCs/>
                <w:sz w:val="15"/>
                <w:szCs w:val="15"/>
              </w:rPr>
              <w:t>M</w:t>
            </w:r>
          </w:p>
        </w:tc>
        <w:tc>
          <w:tcPr>
            <w:tcW w:w="222" w:type="dxa"/>
          </w:tcPr>
          <w:p>
            <w:pPr>
              <w:spacing w:line="240" w:lineRule="exact"/>
              <w:jc w:val="center"/>
              <w:rPr>
                <w:rFonts w:ascii="Arial" w:hAnsi="Arial" w:eastAsia="黑体" w:cs="Arial"/>
                <w:bCs/>
                <w:sz w:val="15"/>
                <w:szCs w:val="15"/>
              </w:rPr>
            </w:pPr>
          </w:p>
        </w:tc>
        <w:tc>
          <w:tcPr>
            <w:tcW w:w="0" w:type="auto"/>
          </w:tcPr>
          <w:p>
            <w:pPr>
              <w:spacing w:line="240" w:lineRule="exact"/>
              <w:jc w:val="center"/>
              <w:rPr>
                <w:rFonts w:ascii="Arial" w:hAnsi="Arial" w:eastAsia="黑体" w:cs="Arial"/>
                <w:bCs/>
                <w:sz w:val="15"/>
                <w:szCs w:val="15"/>
              </w:rPr>
            </w:pPr>
          </w:p>
        </w:tc>
      </w:tr>
    </w:tbl>
    <w:p>
      <w:pPr>
        <w:rPr>
          <w:rFonts w:eastAsia="仿宋_GB2312"/>
          <w:sz w:val="28"/>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八、学分与学时分配表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line="440" w:lineRule="exact"/>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九</w:t>
      </w:r>
      <w:r>
        <w:rPr>
          <w:rFonts w:ascii="黑体" w:hAnsi="黑体" w:eastAsia="黑体"/>
          <w:bCs/>
          <w:color w:val="000000" w:themeColor="text1"/>
          <w14:textFill>
            <w14:solidFill>
              <w14:schemeClr w14:val="tx1"/>
            </w14:solidFill>
          </w14:textFill>
        </w:rPr>
        <w:t>、教学进度表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十、素质拓展学分体系</w:t>
      </w:r>
    </w:p>
    <w:tbl>
      <w:tblPr>
        <w:tblStyle w:val="19"/>
        <w:tblpPr w:leftFromText="180" w:rightFromText="180" w:vertAnchor="text" w:horzAnchor="margin" w:tblpY="9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4593"/>
        <w:gridCol w:w="788"/>
        <w:gridCol w:w="3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684" w:type="dxa"/>
            <w:vAlign w:val="center"/>
          </w:tcPr>
          <w:p>
            <w:pPr>
              <w:jc w:val="center"/>
              <w:rPr>
                <w:rFonts w:ascii="黑体" w:hAnsi="黑体" w:eastAsia="黑体"/>
                <w:sz w:val="21"/>
                <w:szCs w:val="21"/>
              </w:rPr>
            </w:pPr>
            <w:r>
              <w:rPr>
                <w:rFonts w:ascii="黑体" w:hAnsi="黑体" w:eastAsia="黑体"/>
                <w:sz w:val="21"/>
                <w:szCs w:val="21"/>
              </w:rPr>
              <w:t>性质</w:t>
            </w:r>
          </w:p>
        </w:tc>
        <w:tc>
          <w:tcPr>
            <w:tcW w:w="4131" w:type="dxa"/>
            <w:vAlign w:val="center"/>
          </w:tcPr>
          <w:p>
            <w:pPr>
              <w:jc w:val="center"/>
              <w:rPr>
                <w:rFonts w:ascii="黑体" w:hAnsi="黑体" w:eastAsia="黑体"/>
                <w:sz w:val="21"/>
                <w:szCs w:val="21"/>
              </w:rPr>
            </w:pPr>
            <w:r>
              <w:rPr>
                <w:rFonts w:ascii="黑体" w:hAnsi="黑体" w:eastAsia="黑体"/>
                <w:sz w:val="21"/>
                <w:szCs w:val="21"/>
              </w:rPr>
              <w:t>项</w:t>
            </w:r>
            <w:r>
              <w:rPr>
                <w:rFonts w:hint="eastAsia" w:ascii="黑体" w:hAnsi="黑体" w:eastAsia="黑体"/>
                <w:sz w:val="21"/>
                <w:szCs w:val="21"/>
              </w:rPr>
              <w:t xml:space="preserve"> </w:t>
            </w:r>
            <w:r>
              <w:rPr>
                <w:rFonts w:ascii="黑体" w:hAnsi="黑体" w:eastAsia="黑体"/>
                <w:sz w:val="21"/>
                <w:szCs w:val="21"/>
              </w:rPr>
              <w:t xml:space="preserve">   目</w:t>
            </w:r>
          </w:p>
        </w:tc>
        <w:tc>
          <w:tcPr>
            <w:tcW w:w="709" w:type="dxa"/>
            <w:vAlign w:val="center"/>
          </w:tcPr>
          <w:p>
            <w:pPr>
              <w:jc w:val="center"/>
              <w:rPr>
                <w:rFonts w:ascii="黑体" w:hAnsi="黑体" w:eastAsia="黑体"/>
                <w:sz w:val="21"/>
                <w:szCs w:val="21"/>
              </w:rPr>
            </w:pPr>
            <w:r>
              <w:rPr>
                <w:rFonts w:ascii="黑体" w:hAnsi="黑体" w:eastAsia="黑体"/>
                <w:sz w:val="21"/>
                <w:szCs w:val="21"/>
              </w:rPr>
              <w:t>学分要求</w:t>
            </w:r>
          </w:p>
        </w:tc>
        <w:tc>
          <w:tcPr>
            <w:tcW w:w="2925" w:type="dxa"/>
            <w:vAlign w:val="center"/>
          </w:tcPr>
          <w:p>
            <w:pPr>
              <w:jc w:val="center"/>
              <w:rPr>
                <w:rFonts w:ascii="黑体" w:hAnsi="黑体" w:eastAsia="黑体"/>
                <w:sz w:val="21"/>
                <w:szCs w:val="21"/>
              </w:rPr>
            </w:pPr>
            <w:r>
              <w:rPr>
                <w:rFonts w:hint="eastAsia" w:ascii="黑体" w:hAnsi="黑体" w:eastAsia="黑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684" w:type="dxa"/>
            <w:vMerge w:val="restart"/>
            <w:vAlign w:val="center"/>
          </w:tcPr>
          <w:p>
            <w:pPr>
              <w:jc w:val="center"/>
              <w:rPr>
                <w:rFonts w:ascii="黑体" w:hAnsi="黑体" w:eastAsia="黑体"/>
                <w:sz w:val="21"/>
                <w:szCs w:val="21"/>
              </w:rPr>
            </w:pPr>
            <w:r>
              <w:rPr>
                <w:rFonts w:ascii="黑体" w:hAnsi="黑体" w:eastAsia="黑体"/>
                <w:sz w:val="21"/>
                <w:szCs w:val="21"/>
              </w:rPr>
              <w:t>必</w:t>
            </w:r>
          </w:p>
          <w:p>
            <w:pPr>
              <w:jc w:val="center"/>
              <w:rPr>
                <w:rFonts w:ascii="黑体" w:hAnsi="黑体" w:eastAsia="黑体"/>
                <w:sz w:val="21"/>
                <w:szCs w:val="21"/>
              </w:rPr>
            </w:pPr>
            <w:r>
              <w:rPr>
                <w:rFonts w:ascii="黑体" w:hAnsi="黑体" w:eastAsia="黑体"/>
                <w:sz w:val="21"/>
                <w:szCs w:val="21"/>
              </w:rPr>
              <w:t>修</w:t>
            </w: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创新创业</w:t>
            </w:r>
          </w:p>
        </w:tc>
        <w:tc>
          <w:tcPr>
            <w:tcW w:w="709" w:type="dxa"/>
            <w:vAlign w:val="center"/>
          </w:tcPr>
          <w:p>
            <w:pPr>
              <w:jc w:val="center"/>
              <w:rPr>
                <w:rFonts w:ascii="黑体" w:hAnsi="黑体" w:eastAsia="黑体"/>
                <w:sz w:val="21"/>
                <w:szCs w:val="21"/>
              </w:rPr>
            </w:pPr>
            <w:r>
              <w:rPr>
                <w:rFonts w:ascii="黑体" w:hAnsi="黑体" w:eastAsia="黑体"/>
                <w:sz w:val="21"/>
                <w:szCs w:val="21"/>
              </w:rPr>
              <w:t>1</w:t>
            </w:r>
          </w:p>
        </w:tc>
        <w:tc>
          <w:tcPr>
            <w:tcW w:w="2925" w:type="dxa"/>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ascii="黑体" w:hAnsi="黑体" w:eastAsia="黑体"/>
                <w:sz w:val="21"/>
                <w:szCs w:val="21"/>
              </w:rPr>
              <w:t>社会实践</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心理健康教育</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职业素养</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684" w:type="dxa"/>
            <w:vAlign w:val="center"/>
          </w:tcPr>
          <w:p>
            <w:pPr>
              <w:jc w:val="center"/>
              <w:rPr>
                <w:rFonts w:ascii="黑体" w:hAnsi="黑体" w:eastAsia="黑体"/>
                <w:sz w:val="21"/>
                <w:szCs w:val="21"/>
              </w:rPr>
            </w:pPr>
            <w:r>
              <w:rPr>
                <w:rFonts w:hint="eastAsia" w:ascii="黑体" w:hAnsi="黑体" w:eastAsia="黑体"/>
                <w:sz w:val="21"/>
                <w:szCs w:val="21"/>
              </w:rPr>
              <w:t>选</w:t>
            </w:r>
          </w:p>
          <w:p>
            <w:pPr>
              <w:jc w:val="center"/>
              <w:rPr>
                <w:rFonts w:ascii="黑体" w:hAnsi="黑体" w:eastAsia="黑体"/>
                <w:sz w:val="21"/>
                <w:szCs w:val="21"/>
              </w:rPr>
            </w:pPr>
            <w:r>
              <w:rPr>
                <w:rFonts w:hint="eastAsia" w:ascii="黑体" w:hAnsi="黑体" w:eastAsia="黑体"/>
                <w:sz w:val="21"/>
                <w:szCs w:val="21"/>
              </w:rPr>
              <w:t>修</w:t>
            </w: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普通话水平、文体竞赛、学生助管、志愿者活动、学术讲座、自主学习、社团活动</w:t>
            </w:r>
          </w:p>
        </w:tc>
        <w:tc>
          <w:tcPr>
            <w:tcW w:w="709" w:type="dxa"/>
            <w:vAlign w:val="center"/>
          </w:tcPr>
          <w:p>
            <w:pPr>
              <w:jc w:val="center"/>
              <w:rPr>
                <w:rFonts w:ascii="黑体" w:hAnsi="黑体" w:eastAsia="黑体"/>
                <w:sz w:val="21"/>
                <w:szCs w:val="21"/>
              </w:rPr>
            </w:pPr>
            <w:r>
              <w:rPr>
                <w:rFonts w:ascii="黑体" w:hAnsi="黑体" w:eastAsia="黑体"/>
                <w:sz w:val="21"/>
                <w:szCs w:val="21"/>
              </w:rPr>
              <w:t>4</w:t>
            </w:r>
          </w:p>
        </w:tc>
        <w:tc>
          <w:tcPr>
            <w:tcW w:w="2925" w:type="dxa"/>
            <w:vAlign w:val="center"/>
          </w:tcPr>
          <w:p>
            <w:pPr>
              <w:rPr>
                <w:sz w:val="21"/>
                <w:szCs w:val="21"/>
              </w:rPr>
            </w:pPr>
          </w:p>
        </w:tc>
      </w:tr>
    </w:tbl>
    <w:p/>
    <w:p/>
    <w:p>
      <w:pPr>
        <w:tabs>
          <w:tab w:val="left" w:pos="4200"/>
        </w:tabs>
        <w:spacing w:before="163" w:beforeLines="50" w:line="360" w:lineRule="auto"/>
        <w:jc w:val="center"/>
        <w:outlineLvl w:val="1"/>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素质拓展项目与毕业</w:t>
      </w:r>
      <w:r>
        <w:rPr>
          <w:rFonts w:ascii="黑体" w:hAnsi="黑体" w:eastAsia="黑体"/>
          <w:bCs/>
          <w:color w:val="000000" w:themeColor="text1"/>
          <w14:textFill>
            <w14:solidFill>
              <w14:schemeClr w14:val="tx1"/>
            </w14:solidFill>
          </w14:textFill>
        </w:rPr>
        <w:t>要求</w:t>
      </w:r>
      <w:r>
        <w:rPr>
          <w:rFonts w:hint="eastAsia" w:ascii="黑体" w:hAnsi="黑体" w:eastAsia="黑体"/>
          <w:bCs/>
          <w:color w:val="000000" w:themeColor="text1"/>
          <w14:textFill>
            <w14:solidFill>
              <w14:schemeClr w14:val="tx1"/>
            </w14:solidFill>
          </w14:textFill>
        </w:rPr>
        <w:t>支撑关系矩阵</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1796"/>
        <w:gridCol w:w="687"/>
        <w:gridCol w:w="691"/>
        <w:gridCol w:w="693"/>
        <w:gridCol w:w="692"/>
        <w:gridCol w:w="692"/>
        <w:gridCol w:w="690"/>
        <w:gridCol w:w="692"/>
        <w:gridCol w:w="690"/>
        <w:gridCol w:w="692"/>
        <w:gridCol w:w="690"/>
        <w:gridCol w:w="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868" w:hRule="atLeast"/>
          <w:jc w:val="center"/>
        </w:trPr>
        <w:tc>
          <w:tcPr>
            <w:tcW w:w="956" w:type="pct"/>
            <w:tcBorders>
              <w:top w:val="single" w:color="auto" w:sz="4" w:space="0"/>
              <w:left w:val="single" w:color="auto" w:sz="4" w:space="0"/>
              <w:bottom w:val="single" w:color="auto" w:sz="4" w:space="0"/>
              <w:right w:val="single" w:color="auto" w:sz="4" w:space="0"/>
              <w:tl2br w:val="single" w:color="auto" w:sz="4" w:space="0"/>
            </w:tcBorders>
          </w:tcPr>
          <w:p>
            <w:pPr>
              <w:spacing w:line="276" w:lineRule="auto"/>
              <w:jc w:val="right"/>
              <w:rPr>
                <w:rFonts w:ascii="黑体" w:hAnsi="黑体" w:eastAsia="黑体"/>
                <w:sz w:val="21"/>
                <w:szCs w:val="21"/>
              </w:rPr>
            </w:pPr>
            <w:r>
              <w:rPr>
                <w:rFonts w:hint="eastAsia" w:ascii="黑体" w:hAnsi="黑体" w:eastAsia="黑体"/>
                <w:sz w:val="21"/>
                <w:szCs w:val="21"/>
              </w:rPr>
              <w:t>项目</w:t>
            </w:r>
          </w:p>
          <w:p>
            <w:pPr>
              <w:spacing w:line="276" w:lineRule="auto"/>
              <w:ind w:right="105"/>
              <w:jc w:val="right"/>
              <w:rPr>
                <w:rFonts w:ascii="黑体" w:hAnsi="黑体" w:eastAsia="黑体"/>
                <w:sz w:val="21"/>
                <w:szCs w:val="21"/>
              </w:rPr>
            </w:pPr>
          </w:p>
          <w:p>
            <w:pPr>
              <w:spacing w:line="276" w:lineRule="auto"/>
              <w:jc w:val="right"/>
              <w:rPr>
                <w:rFonts w:ascii="黑体" w:hAnsi="黑体" w:eastAsia="黑体"/>
                <w:sz w:val="21"/>
                <w:szCs w:val="21"/>
              </w:rPr>
            </w:pPr>
          </w:p>
          <w:p>
            <w:pPr>
              <w:spacing w:line="276" w:lineRule="auto"/>
              <w:rPr>
                <w:rFonts w:ascii="黑体" w:hAnsi="黑体" w:eastAsia="黑体"/>
                <w:sz w:val="21"/>
                <w:szCs w:val="21"/>
              </w:rPr>
            </w:pPr>
            <w:r>
              <w:rPr>
                <w:rFonts w:hint="eastAsia" w:ascii="黑体" w:hAnsi="黑体" w:eastAsia="黑体"/>
                <w:sz w:val="21"/>
                <w:szCs w:val="21"/>
              </w:rPr>
              <w:t>毕业要求</w:t>
            </w:r>
          </w:p>
        </w:tc>
        <w:tc>
          <w:tcPr>
            <w:tcW w:w="366"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hint="eastAsia" w:ascii="黑体" w:hAnsi="黑体" w:eastAsia="黑体"/>
                <w:sz w:val="21"/>
                <w:szCs w:val="21"/>
              </w:rPr>
              <w:t>1</w:t>
            </w:r>
          </w:p>
          <w:p>
            <w:pPr>
              <w:spacing w:line="240" w:lineRule="exact"/>
              <w:jc w:val="center"/>
              <w:rPr>
                <w:rFonts w:ascii="黑体" w:hAnsi="黑体" w:eastAsia="黑体"/>
                <w:sz w:val="21"/>
                <w:szCs w:val="21"/>
              </w:rPr>
            </w:pPr>
            <w:r>
              <w:rPr>
                <w:rFonts w:hint="eastAsia" w:ascii="黑体" w:hAnsi="黑体" w:eastAsia="黑体"/>
                <w:sz w:val="21"/>
                <w:szCs w:val="21"/>
              </w:rPr>
              <w:t>创新创业</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2</w:t>
            </w:r>
          </w:p>
          <w:p>
            <w:pPr>
              <w:spacing w:line="240" w:lineRule="exact"/>
              <w:jc w:val="center"/>
              <w:rPr>
                <w:rFonts w:ascii="黑体" w:hAnsi="黑体" w:eastAsia="黑体"/>
                <w:sz w:val="21"/>
                <w:szCs w:val="21"/>
              </w:rPr>
            </w:pPr>
            <w:r>
              <w:rPr>
                <w:rFonts w:ascii="黑体" w:hAnsi="黑体" w:eastAsia="黑体"/>
                <w:sz w:val="21"/>
                <w:szCs w:val="21"/>
              </w:rPr>
              <w:t>社会实践</w:t>
            </w:r>
          </w:p>
        </w:tc>
        <w:tc>
          <w:tcPr>
            <w:tcW w:w="369"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3</w:t>
            </w:r>
          </w:p>
          <w:p>
            <w:pPr>
              <w:spacing w:line="240" w:lineRule="exact"/>
              <w:jc w:val="center"/>
              <w:rPr>
                <w:rFonts w:ascii="黑体" w:hAnsi="黑体" w:eastAsia="黑体"/>
                <w:sz w:val="21"/>
                <w:szCs w:val="21"/>
              </w:rPr>
            </w:pPr>
            <w:r>
              <w:rPr>
                <w:rFonts w:hint="eastAsia" w:ascii="黑体" w:hAnsi="黑体" w:eastAsia="黑体"/>
                <w:sz w:val="21"/>
                <w:szCs w:val="21"/>
              </w:rPr>
              <w:t>心理健康教育</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4</w:t>
            </w:r>
          </w:p>
          <w:p>
            <w:pPr>
              <w:spacing w:line="240" w:lineRule="exact"/>
              <w:jc w:val="center"/>
              <w:rPr>
                <w:rFonts w:ascii="黑体" w:hAnsi="黑体" w:eastAsia="黑体"/>
                <w:sz w:val="21"/>
                <w:szCs w:val="21"/>
              </w:rPr>
            </w:pPr>
            <w:r>
              <w:rPr>
                <w:rFonts w:hint="eastAsia" w:ascii="黑体" w:hAnsi="黑体" w:eastAsia="黑体"/>
                <w:sz w:val="21"/>
                <w:szCs w:val="21"/>
              </w:rPr>
              <w:t>职业素养</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5</w:t>
            </w:r>
          </w:p>
          <w:p>
            <w:pPr>
              <w:spacing w:line="240" w:lineRule="exact"/>
              <w:jc w:val="center"/>
              <w:rPr>
                <w:rFonts w:ascii="黑体" w:hAnsi="黑体" w:eastAsia="黑体"/>
                <w:sz w:val="21"/>
                <w:szCs w:val="21"/>
              </w:rPr>
            </w:pPr>
            <w:r>
              <w:rPr>
                <w:rFonts w:hint="eastAsia" w:ascii="黑体" w:hAnsi="黑体" w:eastAsia="黑体"/>
                <w:sz w:val="21"/>
                <w:szCs w:val="21"/>
              </w:rPr>
              <w:t>普通话水平</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6</w:t>
            </w:r>
          </w:p>
          <w:p>
            <w:pPr>
              <w:spacing w:line="240" w:lineRule="exact"/>
              <w:jc w:val="center"/>
              <w:rPr>
                <w:rFonts w:ascii="黑体" w:hAnsi="黑体" w:eastAsia="黑体"/>
                <w:sz w:val="21"/>
                <w:szCs w:val="21"/>
              </w:rPr>
            </w:pPr>
            <w:r>
              <w:rPr>
                <w:rFonts w:hint="eastAsia" w:ascii="黑体" w:hAnsi="黑体" w:eastAsia="黑体"/>
                <w:sz w:val="21"/>
                <w:szCs w:val="21"/>
              </w:rPr>
              <w:t>文体竞赛</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7</w:t>
            </w:r>
          </w:p>
          <w:p>
            <w:pPr>
              <w:spacing w:line="240" w:lineRule="exact"/>
              <w:jc w:val="center"/>
              <w:rPr>
                <w:rFonts w:ascii="黑体" w:hAnsi="黑体" w:eastAsia="黑体"/>
                <w:sz w:val="21"/>
                <w:szCs w:val="21"/>
              </w:rPr>
            </w:pPr>
            <w:r>
              <w:rPr>
                <w:rFonts w:hint="eastAsia" w:ascii="黑体" w:hAnsi="黑体" w:eastAsia="黑体"/>
                <w:sz w:val="21"/>
                <w:szCs w:val="21"/>
              </w:rPr>
              <w:t>学生助管</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8</w:t>
            </w:r>
          </w:p>
          <w:p>
            <w:pPr>
              <w:spacing w:line="240" w:lineRule="exact"/>
              <w:jc w:val="center"/>
              <w:rPr>
                <w:rFonts w:ascii="黑体" w:hAnsi="黑体" w:eastAsia="黑体"/>
                <w:sz w:val="21"/>
                <w:szCs w:val="21"/>
              </w:rPr>
            </w:pPr>
            <w:r>
              <w:rPr>
                <w:rFonts w:hint="eastAsia" w:ascii="黑体" w:hAnsi="黑体" w:eastAsia="黑体"/>
                <w:sz w:val="21"/>
                <w:szCs w:val="21"/>
              </w:rPr>
              <w:t>志愿者活动</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9</w:t>
            </w:r>
          </w:p>
          <w:p>
            <w:pPr>
              <w:spacing w:line="240" w:lineRule="exact"/>
              <w:jc w:val="center"/>
              <w:rPr>
                <w:rFonts w:ascii="黑体" w:hAnsi="黑体" w:eastAsia="黑体"/>
                <w:sz w:val="21"/>
                <w:szCs w:val="21"/>
              </w:rPr>
            </w:pPr>
            <w:r>
              <w:rPr>
                <w:rFonts w:hint="eastAsia" w:ascii="黑体" w:hAnsi="黑体" w:eastAsia="黑体"/>
                <w:sz w:val="21"/>
                <w:szCs w:val="21"/>
              </w:rPr>
              <w:t>学术讲座</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r>
              <w:rPr>
                <w:rFonts w:ascii="黑体" w:hAnsi="黑体" w:eastAsia="黑体"/>
                <w:sz w:val="21"/>
                <w:szCs w:val="21"/>
              </w:rPr>
              <w:t>10</w:t>
            </w:r>
          </w:p>
          <w:p>
            <w:pPr>
              <w:spacing w:line="240" w:lineRule="exact"/>
              <w:jc w:val="center"/>
              <w:rPr>
                <w:rFonts w:ascii="黑体" w:hAnsi="黑体" w:eastAsia="黑体"/>
                <w:sz w:val="21"/>
                <w:szCs w:val="21"/>
              </w:rPr>
            </w:pPr>
            <w:r>
              <w:rPr>
                <w:rFonts w:hint="eastAsia" w:ascii="黑体" w:hAnsi="黑体" w:eastAsia="黑体"/>
                <w:sz w:val="21"/>
                <w:szCs w:val="21"/>
              </w:rPr>
              <w:t>自主学习</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r>
              <w:rPr>
                <w:rFonts w:ascii="黑体" w:hAnsi="黑体" w:eastAsia="黑体"/>
                <w:sz w:val="21"/>
                <w:szCs w:val="21"/>
              </w:rPr>
              <w:t>11</w:t>
            </w:r>
          </w:p>
          <w:p>
            <w:pPr>
              <w:spacing w:line="240" w:lineRule="exact"/>
              <w:jc w:val="center"/>
              <w:rPr>
                <w:rFonts w:ascii="黑体" w:hAnsi="黑体" w:eastAsia="黑体"/>
                <w:sz w:val="21"/>
                <w:szCs w:val="21"/>
              </w:rPr>
            </w:pPr>
            <w:r>
              <w:rPr>
                <w:rFonts w:hint="eastAsia" w:ascii="黑体" w:hAnsi="黑体" w:eastAsia="黑体"/>
                <w:sz w:val="21"/>
                <w:szCs w:val="21"/>
              </w:rPr>
              <w:t>社团活动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LO1品德修养</w:t>
            </w:r>
          </w:p>
        </w:tc>
        <w:tc>
          <w:tcPr>
            <w:tcW w:w="36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L</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LO2专业能力</w:t>
            </w:r>
          </w:p>
        </w:tc>
        <w:tc>
          <w:tcPr>
            <w:tcW w:w="36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LO3表达沟通</w:t>
            </w:r>
          </w:p>
        </w:tc>
        <w:tc>
          <w:tcPr>
            <w:tcW w:w="36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L</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LO4自主学习</w:t>
            </w:r>
          </w:p>
        </w:tc>
        <w:tc>
          <w:tcPr>
            <w:tcW w:w="36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LO5健康发展</w:t>
            </w:r>
          </w:p>
        </w:tc>
        <w:tc>
          <w:tcPr>
            <w:tcW w:w="36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L</w:t>
            </w: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LO6协同创新</w:t>
            </w:r>
          </w:p>
        </w:tc>
        <w:tc>
          <w:tcPr>
            <w:tcW w:w="36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369"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Borders>
              <w:top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LO7信息应用</w:t>
            </w:r>
          </w:p>
        </w:tc>
        <w:tc>
          <w:tcPr>
            <w:tcW w:w="366" w:type="pct"/>
            <w:tcBorders>
              <w:top w:val="single" w:color="auto" w:sz="4" w:space="0"/>
            </w:tcBorders>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L</w:t>
            </w:r>
          </w:p>
        </w:tc>
        <w:tc>
          <w:tcPr>
            <w:tcW w:w="368" w:type="pct"/>
            <w:tcBorders>
              <w:top w:val="single" w:color="auto" w:sz="4" w:space="0"/>
            </w:tcBorders>
            <w:vAlign w:val="center"/>
          </w:tcPr>
          <w:p>
            <w:pPr>
              <w:snapToGrid w:val="0"/>
              <w:jc w:val="center"/>
              <w:rPr>
                <w:rFonts w:ascii="Arial" w:hAnsi="Arial" w:eastAsia="黑体" w:cs="Arial"/>
                <w:color w:val="000000"/>
                <w:sz w:val="21"/>
                <w:szCs w:val="21"/>
              </w:rPr>
            </w:pPr>
          </w:p>
        </w:tc>
        <w:tc>
          <w:tcPr>
            <w:tcW w:w="369" w:type="pct"/>
            <w:tcBorders>
              <w:top w:val="single" w:color="auto" w:sz="4" w:space="0"/>
            </w:tcBorders>
            <w:vAlign w:val="center"/>
          </w:tcPr>
          <w:p>
            <w:pPr>
              <w:snapToGrid w:val="0"/>
              <w:jc w:val="center"/>
              <w:rPr>
                <w:rFonts w:ascii="Arial" w:hAnsi="Arial" w:eastAsia="黑体" w:cs="Arial"/>
                <w:color w:val="000000"/>
                <w:sz w:val="21"/>
                <w:szCs w:val="21"/>
              </w:rPr>
            </w:pPr>
          </w:p>
        </w:tc>
        <w:tc>
          <w:tcPr>
            <w:tcW w:w="368" w:type="pct"/>
            <w:tcBorders>
              <w:top w:val="single" w:color="auto" w:sz="4" w:space="0"/>
            </w:tcBorders>
            <w:vAlign w:val="center"/>
          </w:tcPr>
          <w:p>
            <w:pPr>
              <w:snapToGrid w:val="0"/>
              <w:jc w:val="center"/>
              <w:rPr>
                <w:rFonts w:ascii="Arial" w:hAnsi="Arial" w:eastAsia="黑体" w:cs="Arial"/>
                <w:color w:val="000000"/>
                <w:sz w:val="21"/>
                <w:szCs w:val="21"/>
              </w:rPr>
            </w:pPr>
          </w:p>
        </w:tc>
        <w:tc>
          <w:tcPr>
            <w:tcW w:w="368" w:type="pct"/>
            <w:tcBorders>
              <w:top w:val="single" w:color="auto" w:sz="4" w:space="0"/>
            </w:tcBorders>
            <w:vAlign w:val="center"/>
          </w:tcPr>
          <w:p>
            <w:pPr>
              <w:snapToGrid w:val="0"/>
              <w:jc w:val="center"/>
              <w:rPr>
                <w:rFonts w:ascii="Arial" w:hAnsi="Arial" w:eastAsia="黑体" w:cs="Arial"/>
                <w:color w:val="000000"/>
                <w:sz w:val="21"/>
                <w:szCs w:val="21"/>
              </w:rPr>
            </w:pPr>
          </w:p>
        </w:tc>
        <w:tc>
          <w:tcPr>
            <w:tcW w:w="367" w:type="pct"/>
            <w:tcBorders>
              <w:top w:val="single" w:color="auto" w:sz="4" w:space="0"/>
            </w:tcBorders>
            <w:vAlign w:val="center"/>
          </w:tcPr>
          <w:p>
            <w:pPr>
              <w:jc w:val="center"/>
              <w:rPr>
                <w:rFonts w:ascii="Arial" w:hAnsi="Arial" w:eastAsia="黑体" w:cs="Arial"/>
                <w:sz w:val="21"/>
                <w:szCs w:val="21"/>
              </w:rPr>
            </w:pPr>
          </w:p>
        </w:tc>
        <w:tc>
          <w:tcPr>
            <w:tcW w:w="368"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c>
          <w:tcPr>
            <w:tcW w:w="367" w:type="pct"/>
            <w:tcBorders>
              <w:top w:val="single" w:color="auto" w:sz="4" w:space="0"/>
            </w:tcBorders>
            <w:vAlign w:val="center"/>
          </w:tcPr>
          <w:p>
            <w:pPr>
              <w:jc w:val="center"/>
              <w:rPr>
                <w:rFonts w:ascii="Arial" w:hAnsi="Arial" w:eastAsia="黑体" w:cs="Arial"/>
                <w:sz w:val="21"/>
                <w:szCs w:val="21"/>
              </w:rPr>
            </w:pPr>
          </w:p>
        </w:tc>
        <w:tc>
          <w:tcPr>
            <w:tcW w:w="368" w:type="pct"/>
            <w:tcBorders>
              <w:top w:val="single" w:color="auto" w:sz="4" w:space="0"/>
            </w:tcBorders>
            <w:vAlign w:val="center"/>
          </w:tcPr>
          <w:p>
            <w:pPr>
              <w:jc w:val="center"/>
              <w:rPr>
                <w:rFonts w:ascii="Arial" w:hAnsi="Arial" w:eastAsia="黑体" w:cs="Arial"/>
                <w:sz w:val="21"/>
                <w:szCs w:val="21"/>
              </w:rPr>
            </w:pPr>
          </w:p>
        </w:tc>
        <w:tc>
          <w:tcPr>
            <w:tcW w:w="367"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7" w:type="pct"/>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6" w:type="pct"/>
          </w:tcPr>
          <w:p>
            <w:pPr>
              <w:rPr>
                <w:rFonts w:ascii="黑体" w:hAnsi="黑体" w:eastAsia="黑体" w:cs="Arial"/>
                <w:color w:val="000000"/>
                <w:sz w:val="21"/>
                <w:szCs w:val="21"/>
              </w:rPr>
            </w:pPr>
            <w:r>
              <w:rPr>
                <w:rFonts w:ascii="黑体" w:hAnsi="黑体" w:eastAsia="黑体" w:cs="Arial"/>
                <w:color w:val="000000"/>
                <w:sz w:val="21"/>
                <w:szCs w:val="21"/>
              </w:rPr>
              <w:t>LO8国际视野</w:t>
            </w:r>
          </w:p>
        </w:tc>
        <w:tc>
          <w:tcPr>
            <w:tcW w:w="366" w:type="pct"/>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68" w:type="pct"/>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69" w:type="pct"/>
            <w:vAlign w:val="center"/>
          </w:tcPr>
          <w:p>
            <w:pPr>
              <w:snapToGrid w:val="0"/>
              <w:jc w:val="center"/>
              <w:rPr>
                <w:rFonts w:ascii="Arial" w:hAnsi="Arial" w:eastAsia="黑体" w:cs="Arial"/>
                <w:color w:val="000000"/>
                <w:sz w:val="21"/>
                <w:szCs w:val="21"/>
              </w:rPr>
            </w:pPr>
          </w:p>
        </w:tc>
        <w:tc>
          <w:tcPr>
            <w:tcW w:w="368" w:type="pct"/>
            <w:vAlign w:val="center"/>
          </w:tcPr>
          <w:p>
            <w:pPr>
              <w:snapToGrid w:val="0"/>
              <w:jc w:val="center"/>
              <w:rPr>
                <w:rFonts w:ascii="Arial" w:hAnsi="Arial" w:eastAsia="黑体" w:cs="Arial"/>
                <w:color w:val="000000"/>
                <w:sz w:val="21"/>
                <w:szCs w:val="21"/>
              </w:rPr>
            </w:pPr>
          </w:p>
        </w:tc>
        <w:tc>
          <w:tcPr>
            <w:tcW w:w="368" w:type="pct"/>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367" w:type="pct"/>
            <w:vAlign w:val="center"/>
          </w:tcPr>
          <w:p>
            <w:pPr>
              <w:jc w:val="center"/>
              <w:rPr>
                <w:rFonts w:ascii="Arial" w:hAnsi="Arial" w:eastAsia="黑体" w:cs="Arial"/>
                <w:sz w:val="21"/>
                <w:szCs w:val="21"/>
              </w:rPr>
            </w:pPr>
          </w:p>
        </w:tc>
        <w:tc>
          <w:tcPr>
            <w:tcW w:w="368" w:type="pct"/>
            <w:vAlign w:val="center"/>
          </w:tcPr>
          <w:p>
            <w:pPr>
              <w:jc w:val="center"/>
              <w:rPr>
                <w:rFonts w:ascii="Arial" w:hAnsi="Arial" w:eastAsia="黑体" w:cs="Arial"/>
                <w:sz w:val="21"/>
                <w:szCs w:val="21"/>
              </w:rPr>
            </w:pPr>
          </w:p>
        </w:tc>
        <w:tc>
          <w:tcPr>
            <w:tcW w:w="367" w:type="pct"/>
            <w:vAlign w:val="center"/>
          </w:tcPr>
          <w:p>
            <w:pPr>
              <w:jc w:val="center"/>
              <w:rPr>
                <w:rFonts w:ascii="Arial" w:hAnsi="Arial" w:eastAsia="黑体" w:cs="Arial"/>
                <w:sz w:val="21"/>
                <w:szCs w:val="21"/>
              </w:rPr>
            </w:pPr>
          </w:p>
        </w:tc>
        <w:tc>
          <w:tcPr>
            <w:tcW w:w="368" w:type="pct"/>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367" w:type="pct"/>
            <w:vAlign w:val="center"/>
          </w:tcPr>
          <w:p>
            <w:pPr>
              <w:jc w:val="center"/>
              <w:rPr>
                <w:rFonts w:ascii="Arial" w:hAnsi="Arial" w:eastAsia="黑体" w:cs="Arial"/>
                <w:sz w:val="21"/>
                <w:szCs w:val="21"/>
              </w:rPr>
            </w:pPr>
          </w:p>
        </w:tc>
        <w:tc>
          <w:tcPr>
            <w:tcW w:w="367" w:type="pct"/>
            <w:vAlign w:val="center"/>
          </w:tcPr>
          <w:p>
            <w:pPr>
              <w:jc w:val="center"/>
              <w:rPr>
                <w:rFonts w:ascii="Arial" w:hAnsi="Arial" w:eastAsia="黑体" w:cs="Arial"/>
                <w:sz w:val="21"/>
                <w:szCs w:val="21"/>
              </w:rPr>
            </w:pPr>
          </w:p>
        </w:tc>
      </w:tr>
    </w:tbl>
    <w:p/>
    <w:sectPr>
      <w:headerReference r:id="rId3" w:type="default"/>
      <w:pgSz w:w="11906" w:h="16838"/>
      <w:pgMar w:top="1440" w:right="1080" w:bottom="1440" w:left="1080" w:header="851" w:footer="992" w:gutter="567"/>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1" w:csb1="00000000"/>
  </w:font>
  <w:font w:name="SimSun-ExtB">
    <w:panose1 w:val="02010609060101010101"/>
    <w:charset w:val="86"/>
    <w:family w:val="modern"/>
    <w:pitch w:val="default"/>
    <w:sig w:usb0="00000001" w:usb1="02000000" w:usb2="00000000" w:usb3="00000000" w:csb0="00040001" w:csb1="00000000"/>
  </w:font>
  <w:font w:name="楷体_GB2312">
    <w:altName w:val="楷体"/>
    <w:panose1 w:val="00000000000000000000"/>
    <w:charset w:val="86"/>
    <w:family w:val="modern"/>
    <w:pitch w:val="default"/>
    <w:sig w:usb0="00000000" w:usb1="00000000" w:usb2="00000010"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page">
                <wp:posOffset>685800</wp:posOffset>
              </wp:positionH>
              <wp:positionV relativeFrom="page">
                <wp:posOffset>180340</wp:posOffset>
              </wp:positionV>
              <wp:extent cx="2592070" cy="360045"/>
              <wp:effectExtent l="0" t="0" r="0" b="0"/>
              <wp:wrapNone/>
              <wp:docPr id="47" name="文本框 1"/>
              <wp:cNvGraphicFramePr/>
              <a:graphic xmlns:a="http://schemas.openxmlformats.org/drawingml/2006/main">
                <a:graphicData uri="http://schemas.microsoft.com/office/word/2010/wordprocessingShape">
                  <wps:wsp>
                    <wps:cNvSpPr txBox="1"/>
                    <wps:spPr>
                      <a:xfrm>
                        <a:off x="0" y="0"/>
                        <a:ext cx="2592070" cy="360045"/>
                      </a:xfrm>
                      <a:prstGeom prst="rect">
                        <a:avLst/>
                      </a:prstGeom>
                      <a:solidFill>
                        <a:sysClr val="window" lastClr="FFFFFF"/>
                      </a:solidFill>
                      <a:ln w="6350">
                        <a:noFill/>
                      </a:ln>
                      <a:effectLst/>
                    </wps:spPr>
                    <wps:txbx>
                      <w:txbxContent>
                        <w:p>
                          <w:pPr>
                            <w:rPr>
                              <w:rFonts w:ascii="Times New Roman" w:hAnsi="Times New Roman" w:cs="Times New Roman"/>
                              <w:spacing w:val="20"/>
                              <w:sz w:val="21"/>
                              <w:szCs w:val="21"/>
                            </w:rPr>
                          </w:pPr>
                          <w:r>
                            <w:rPr>
                              <w:rFonts w:ascii="Times New Roman" w:hAnsi="Times New Roman" w:cs="Times New Roman"/>
                              <w:spacing w:val="20"/>
                              <w:sz w:val="21"/>
                              <w:szCs w:val="21"/>
                            </w:rPr>
                            <w:t>SJQU-QR-JW-036（A2）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4pt;margin-top:14.2pt;height:28.35pt;width:204.1pt;mso-position-horizontal-relative:page;mso-position-vertical-relative:page;z-index:251659264;mso-width-relative:page;mso-height-relative:page;" fillcolor="#FFFFFF" filled="t" stroked="f" coordsize="21600,21600" o:gfxdata="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PCJ&#10;COPUAAAACQEAAA8AAAAAAAAAAQAgAAAAIgAAAGRycy9kb3ducmV2LnhtbFBLAQIUABQAAAAIAIdO&#10;4kCKoUg+YAIAAK4EAAAOAAAAAAAAAAEAIAAAACMBAABkcnMvZTJvRG9jLnhtbFBLBQYAAAAABgAG&#10;AFkBAAD1BQAAAAA=&#10;">
              <v:fill on="t" focussize="0,0"/>
              <v:stroke on="f" weight="0.5pt"/>
              <v:imagedata o:title=""/>
              <o:lock v:ext="edit" aspectratio="f"/>
              <v:textbox>
                <w:txbxContent>
                  <w:p>
                    <w:pPr>
                      <w:rPr>
                        <w:rFonts w:ascii="Times New Roman" w:hAnsi="Times New Roman" w:cs="Times New Roman"/>
                        <w:spacing w:val="20"/>
                        <w:sz w:val="21"/>
                        <w:szCs w:val="21"/>
                      </w:rPr>
                    </w:pPr>
                    <w:r>
                      <w:rPr>
                        <w:rFonts w:ascii="Times New Roman" w:hAnsi="Times New Roman" w:cs="Times New Roman"/>
                        <w:spacing w:val="20"/>
                        <w:sz w:val="21"/>
                        <w:szCs w:val="21"/>
                      </w:rPr>
                      <w:t>SJQU-QR-JW-036（A2）</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B944BB"/>
    <w:multiLevelType w:val="multilevel"/>
    <w:tmpl w:val="2AB944BB"/>
    <w:lvl w:ilvl="0" w:tentative="0">
      <w:start w:val="1"/>
      <w:numFmt w:val="decimalEnclosedCircle"/>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NWU5YzBhMTI3YWYyMzNiNWQ1YWRlZjIwNjA2NjYifQ=="/>
  </w:docVars>
  <w:rsids>
    <w:rsidRoot w:val="00B3693E"/>
    <w:rsid w:val="00005253"/>
    <w:rsid w:val="000055D2"/>
    <w:rsid w:val="00011173"/>
    <w:rsid w:val="00021BAE"/>
    <w:rsid w:val="0004364E"/>
    <w:rsid w:val="00046ED0"/>
    <w:rsid w:val="00050839"/>
    <w:rsid w:val="00053E60"/>
    <w:rsid w:val="000545E2"/>
    <w:rsid w:val="000549A5"/>
    <w:rsid w:val="000549C8"/>
    <w:rsid w:val="0007299E"/>
    <w:rsid w:val="00075F1D"/>
    <w:rsid w:val="00076030"/>
    <w:rsid w:val="000844BD"/>
    <w:rsid w:val="000930EB"/>
    <w:rsid w:val="000A47D3"/>
    <w:rsid w:val="000B04DE"/>
    <w:rsid w:val="000B5511"/>
    <w:rsid w:val="000B5F50"/>
    <w:rsid w:val="000B63C5"/>
    <w:rsid w:val="000D371D"/>
    <w:rsid w:val="000E6408"/>
    <w:rsid w:val="000F3A54"/>
    <w:rsid w:val="000F3DA1"/>
    <w:rsid w:val="00102F85"/>
    <w:rsid w:val="001125CE"/>
    <w:rsid w:val="001209F2"/>
    <w:rsid w:val="00123187"/>
    <w:rsid w:val="00124B3F"/>
    <w:rsid w:val="00127027"/>
    <w:rsid w:val="00131A59"/>
    <w:rsid w:val="00133C3D"/>
    <w:rsid w:val="001368C5"/>
    <w:rsid w:val="00137695"/>
    <w:rsid w:val="00145254"/>
    <w:rsid w:val="001609F9"/>
    <w:rsid w:val="00182708"/>
    <w:rsid w:val="0018760D"/>
    <w:rsid w:val="00190AD3"/>
    <w:rsid w:val="001930CF"/>
    <w:rsid w:val="001A2449"/>
    <w:rsid w:val="001A634E"/>
    <w:rsid w:val="001B1CF9"/>
    <w:rsid w:val="001B7856"/>
    <w:rsid w:val="001C486C"/>
    <w:rsid w:val="001C66B1"/>
    <w:rsid w:val="001C6DB9"/>
    <w:rsid w:val="001D4BD8"/>
    <w:rsid w:val="001E373E"/>
    <w:rsid w:val="001E4AA2"/>
    <w:rsid w:val="001F12A2"/>
    <w:rsid w:val="001F2F79"/>
    <w:rsid w:val="001F4076"/>
    <w:rsid w:val="00200A41"/>
    <w:rsid w:val="0020122F"/>
    <w:rsid w:val="00203740"/>
    <w:rsid w:val="00205D28"/>
    <w:rsid w:val="00207249"/>
    <w:rsid w:val="00207376"/>
    <w:rsid w:val="002075DF"/>
    <w:rsid w:val="002114C2"/>
    <w:rsid w:val="00217CF1"/>
    <w:rsid w:val="00221FDD"/>
    <w:rsid w:val="0022248E"/>
    <w:rsid w:val="002278DA"/>
    <w:rsid w:val="00232D8A"/>
    <w:rsid w:val="002406A0"/>
    <w:rsid w:val="00251B04"/>
    <w:rsid w:val="002563B4"/>
    <w:rsid w:val="00260B7F"/>
    <w:rsid w:val="00263159"/>
    <w:rsid w:val="00264CB0"/>
    <w:rsid w:val="002665B0"/>
    <w:rsid w:val="00273082"/>
    <w:rsid w:val="00276F51"/>
    <w:rsid w:val="00282B81"/>
    <w:rsid w:val="0028391A"/>
    <w:rsid w:val="00294350"/>
    <w:rsid w:val="002A6039"/>
    <w:rsid w:val="002A6EA6"/>
    <w:rsid w:val="002B0CBF"/>
    <w:rsid w:val="002B2219"/>
    <w:rsid w:val="002B34BE"/>
    <w:rsid w:val="002C289E"/>
    <w:rsid w:val="002C336E"/>
    <w:rsid w:val="002C5401"/>
    <w:rsid w:val="002C58D6"/>
    <w:rsid w:val="002D28C9"/>
    <w:rsid w:val="002D47A2"/>
    <w:rsid w:val="002D70A5"/>
    <w:rsid w:val="002D7946"/>
    <w:rsid w:val="002F6857"/>
    <w:rsid w:val="00300E8D"/>
    <w:rsid w:val="003105CC"/>
    <w:rsid w:val="003137BC"/>
    <w:rsid w:val="00323E37"/>
    <w:rsid w:val="00334237"/>
    <w:rsid w:val="00334E5F"/>
    <w:rsid w:val="0035502F"/>
    <w:rsid w:val="00366139"/>
    <w:rsid w:val="00367919"/>
    <w:rsid w:val="00371DD2"/>
    <w:rsid w:val="00373564"/>
    <w:rsid w:val="00390354"/>
    <w:rsid w:val="00392562"/>
    <w:rsid w:val="003978CE"/>
    <w:rsid w:val="003B2219"/>
    <w:rsid w:val="003B66DB"/>
    <w:rsid w:val="003C174C"/>
    <w:rsid w:val="003C4422"/>
    <w:rsid w:val="003C502B"/>
    <w:rsid w:val="003F165C"/>
    <w:rsid w:val="003F3FC7"/>
    <w:rsid w:val="003F45E9"/>
    <w:rsid w:val="003F49B8"/>
    <w:rsid w:val="00402D67"/>
    <w:rsid w:val="00404651"/>
    <w:rsid w:val="00412348"/>
    <w:rsid w:val="00416F36"/>
    <w:rsid w:val="00433FDE"/>
    <w:rsid w:val="004341EA"/>
    <w:rsid w:val="00440ADD"/>
    <w:rsid w:val="00440D92"/>
    <w:rsid w:val="0045084A"/>
    <w:rsid w:val="004678A8"/>
    <w:rsid w:val="00470214"/>
    <w:rsid w:val="0048471C"/>
    <w:rsid w:val="0049079F"/>
    <w:rsid w:val="00495C36"/>
    <w:rsid w:val="004961D2"/>
    <w:rsid w:val="0049712F"/>
    <w:rsid w:val="004A03B4"/>
    <w:rsid w:val="004A5E3A"/>
    <w:rsid w:val="004B0DB8"/>
    <w:rsid w:val="004B1425"/>
    <w:rsid w:val="004B2582"/>
    <w:rsid w:val="004B3FE7"/>
    <w:rsid w:val="004C04F2"/>
    <w:rsid w:val="004C37D2"/>
    <w:rsid w:val="004D289E"/>
    <w:rsid w:val="004E4AE1"/>
    <w:rsid w:val="004F3137"/>
    <w:rsid w:val="004F4742"/>
    <w:rsid w:val="00506AF6"/>
    <w:rsid w:val="00511D5A"/>
    <w:rsid w:val="00523AB6"/>
    <w:rsid w:val="00527FB5"/>
    <w:rsid w:val="00533131"/>
    <w:rsid w:val="00542868"/>
    <w:rsid w:val="00542CD9"/>
    <w:rsid w:val="00543F11"/>
    <w:rsid w:val="00554A95"/>
    <w:rsid w:val="00555DD3"/>
    <w:rsid w:val="00560AD8"/>
    <w:rsid w:val="0056719C"/>
    <w:rsid w:val="00572882"/>
    <w:rsid w:val="00572DB6"/>
    <w:rsid w:val="00574CC8"/>
    <w:rsid w:val="00583079"/>
    <w:rsid w:val="005917EF"/>
    <w:rsid w:val="00592DD8"/>
    <w:rsid w:val="005951CE"/>
    <w:rsid w:val="005A3263"/>
    <w:rsid w:val="005B0B94"/>
    <w:rsid w:val="005B34D8"/>
    <w:rsid w:val="005C09EB"/>
    <w:rsid w:val="005C5A08"/>
    <w:rsid w:val="005C6E3D"/>
    <w:rsid w:val="005D3641"/>
    <w:rsid w:val="005E42E7"/>
    <w:rsid w:val="006073AA"/>
    <w:rsid w:val="00607CD1"/>
    <w:rsid w:val="00621B79"/>
    <w:rsid w:val="00624EF9"/>
    <w:rsid w:val="00625F49"/>
    <w:rsid w:val="0063356C"/>
    <w:rsid w:val="006365C1"/>
    <w:rsid w:val="00637D21"/>
    <w:rsid w:val="00642AE5"/>
    <w:rsid w:val="00653665"/>
    <w:rsid w:val="006723B1"/>
    <w:rsid w:val="00675844"/>
    <w:rsid w:val="006775B3"/>
    <w:rsid w:val="00681299"/>
    <w:rsid w:val="006B3AA1"/>
    <w:rsid w:val="006B5B6D"/>
    <w:rsid w:val="006C0B40"/>
    <w:rsid w:val="006C577F"/>
    <w:rsid w:val="006D0FED"/>
    <w:rsid w:val="006D2576"/>
    <w:rsid w:val="006D4930"/>
    <w:rsid w:val="006F3E81"/>
    <w:rsid w:val="006F7095"/>
    <w:rsid w:val="00710BB9"/>
    <w:rsid w:val="00712FB8"/>
    <w:rsid w:val="00714524"/>
    <w:rsid w:val="007168E9"/>
    <w:rsid w:val="007171E6"/>
    <w:rsid w:val="00724AA6"/>
    <w:rsid w:val="00730B52"/>
    <w:rsid w:val="007324AA"/>
    <w:rsid w:val="00735BC3"/>
    <w:rsid w:val="00736CC9"/>
    <w:rsid w:val="00745BA5"/>
    <w:rsid w:val="00746927"/>
    <w:rsid w:val="007471BA"/>
    <w:rsid w:val="0075099C"/>
    <w:rsid w:val="00785409"/>
    <w:rsid w:val="00787CCE"/>
    <w:rsid w:val="00790592"/>
    <w:rsid w:val="007936D8"/>
    <w:rsid w:val="00796770"/>
    <w:rsid w:val="007B34A3"/>
    <w:rsid w:val="007C39F0"/>
    <w:rsid w:val="007C5A0C"/>
    <w:rsid w:val="007D5852"/>
    <w:rsid w:val="007D5C9D"/>
    <w:rsid w:val="007E5515"/>
    <w:rsid w:val="007E6029"/>
    <w:rsid w:val="00800D31"/>
    <w:rsid w:val="008029D4"/>
    <w:rsid w:val="00803855"/>
    <w:rsid w:val="00803FBD"/>
    <w:rsid w:val="008105B1"/>
    <w:rsid w:val="008153DD"/>
    <w:rsid w:val="00832263"/>
    <w:rsid w:val="0084435B"/>
    <w:rsid w:val="00860563"/>
    <w:rsid w:val="00861B85"/>
    <w:rsid w:val="00862EC3"/>
    <w:rsid w:val="008710C4"/>
    <w:rsid w:val="00871FA1"/>
    <w:rsid w:val="008779B4"/>
    <w:rsid w:val="00877F37"/>
    <w:rsid w:val="00880572"/>
    <w:rsid w:val="00885622"/>
    <w:rsid w:val="00887987"/>
    <w:rsid w:val="00887E3B"/>
    <w:rsid w:val="00891451"/>
    <w:rsid w:val="00894C8D"/>
    <w:rsid w:val="0089578D"/>
    <w:rsid w:val="00897BDB"/>
    <w:rsid w:val="008A2EFF"/>
    <w:rsid w:val="008A488D"/>
    <w:rsid w:val="008B2353"/>
    <w:rsid w:val="008B4AE1"/>
    <w:rsid w:val="008B7505"/>
    <w:rsid w:val="008C43FE"/>
    <w:rsid w:val="008C48BF"/>
    <w:rsid w:val="008C6349"/>
    <w:rsid w:val="008C7F59"/>
    <w:rsid w:val="008E4B4A"/>
    <w:rsid w:val="008F29F2"/>
    <w:rsid w:val="008F4305"/>
    <w:rsid w:val="008F58FC"/>
    <w:rsid w:val="00900263"/>
    <w:rsid w:val="00906DA4"/>
    <w:rsid w:val="009130B9"/>
    <w:rsid w:val="009142CD"/>
    <w:rsid w:val="0091726D"/>
    <w:rsid w:val="00923CAB"/>
    <w:rsid w:val="00924369"/>
    <w:rsid w:val="00926CFF"/>
    <w:rsid w:val="009346C2"/>
    <w:rsid w:val="0095347C"/>
    <w:rsid w:val="009624B1"/>
    <w:rsid w:val="009625ED"/>
    <w:rsid w:val="009704A9"/>
    <w:rsid w:val="009768E2"/>
    <w:rsid w:val="0099650B"/>
    <w:rsid w:val="009A2850"/>
    <w:rsid w:val="009A4FA4"/>
    <w:rsid w:val="009D16B2"/>
    <w:rsid w:val="009E630A"/>
    <w:rsid w:val="009E73BC"/>
    <w:rsid w:val="009F1550"/>
    <w:rsid w:val="009F2145"/>
    <w:rsid w:val="009F5D75"/>
    <w:rsid w:val="00A006D4"/>
    <w:rsid w:val="00A07066"/>
    <w:rsid w:val="00A07118"/>
    <w:rsid w:val="00A159B7"/>
    <w:rsid w:val="00A44B24"/>
    <w:rsid w:val="00A50709"/>
    <w:rsid w:val="00A54ECB"/>
    <w:rsid w:val="00A56354"/>
    <w:rsid w:val="00A56F6A"/>
    <w:rsid w:val="00A56FE2"/>
    <w:rsid w:val="00A56FF2"/>
    <w:rsid w:val="00A62072"/>
    <w:rsid w:val="00A6243B"/>
    <w:rsid w:val="00A64810"/>
    <w:rsid w:val="00A6664B"/>
    <w:rsid w:val="00A7475B"/>
    <w:rsid w:val="00A76617"/>
    <w:rsid w:val="00A77F4F"/>
    <w:rsid w:val="00A81249"/>
    <w:rsid w:val="00A87893"/>
    <w:rsid w:val="00A95314"/>
    <w:rsid w:val="00AA4CA6"/>
    <w:rsid w:val="00AB6079"/>
    <w:rsid w:val="00AC79AC"/>
    <w:rsid w:val="00AD3B50"/>
    <w:rsid w:val="00AE18E3"/>
    <w:rsid w:val="00AE2B33"/>
    <w:rsid w:val="00B028F2"/>
    <w:rsid w:val="00B029AC"/>
    <w:rsid w:val="00B05DA2"/>
    <w:rsid w:val="00B10A43"/>
    <w:rsid w:val="00B15946"/>
    <w:rsid w:val="00B23533"/>
    <w:rsid w:val="00B25558"/>
    <w:rsid w:val="00B3693E"/>
    <w:rsid w:val="00B37C23"/>
    <w:rsid w:val="00B41ABB"/>
    <w:rsid w:val="00B4262C"/>
    <w:rsid w:val="00B42C94"/>
    <w:rsid w:val="00B471D3"/>
    <w:rsid w:val="00B50754"/>
    <w:rsid w:val="00B52785"/>
    <w:rsid w:val="00B6034E"/>
    <w:rsid w:val="00B60B3C"/>
    <w:rsid w:val="00B7073D"/>
    <w:rsid w:val="00B81077"/>
    <w:rsid w:val="00B8742B"/>
    <w:rsid w:val="00B92048"/>
    <w:rsid w:val="00BB491B"/>
    <w:rsid w:val="00BC538F"/>
    <w:rsid w:val="00BC58DB"/>
    <w:rsid w:val="00BD101E"/>
    <w:rsid w:val="00BE5918"/>
    <w:rsid w:val="00BE5AB9"/>
    <w:rsid w:val="00BF464A"/>
    <w:rsid w:val="00BF62DA"/>
    <w:rsid w:val="00BF7FE5"/>
    <w:rsid w:val="00C0648A"/>
    <w:rsid w:val="00C1025C"/>
    <w:rsid w:val="00C13E78"/>
    <w:rsid w:val="00C1491C"/>
    <w:rsid w:val="00C20CC4"/>
    <w:rsid w:val="00C249FC"/>
    <w:rsid w:val="00C35186"/>
    <w:rsid w:val="00C45D91"/>
    <w:rsid w:val="00C46156"/>
    <w:rsid w:val="00C50875"/>
    <w:rsid w:val="00C53A8F"/>
    <w:rsid w:val="00C5430F"/>
    <w:rsid w:val="00C60B8E"/>
    <w:rsid w:val="00C62C76"/>
    <w:rsid w:val="00C63B81"/>
    <w:rsid w:val="00C7064A"/>
    <w:rsid w:val="00C7546C"/>
    <w:rsid w:val="00C758D4"/>
    <w:rsid w:val="00C85616"/>
    <w:rsid w:val="00C87294"/>
    <w:rsid w:val="00C9412C"/>
    <w:rsid w:val="00C949CB"/>
    <w:rsid w:val="00CA52AD"/>
    <w:rsid w:val="00CB2586"/>
    <w:rsid w:val="00CB6054"/>
    <w:rsid w:val="00CB6F39"/>
    <w:rsid w:val="00CC1CD0"/>
    <w:rsid w:val="00CC3F6B"/>
    <w:rsid w:val="00CD6246"/>
    <w:rsid w:val="00CE5460"/>
    <w:rsid w:val="00CF02DD"/>
    <w:rsid w:val="00CF45EC"/>
    <w:rsid w:val="00D01B5B"/>
    <w:rsid w:val="00D0223D"/>
    <w:rsid w:val="00D0485D"/>
    <w:rsid w:val="00D1187B"/>
    <w:rsid w:val="00D15CD1"/>
    <w:rsid w:val="00D22477"/>
    <w:rsid w:val="00D2607C"/>
    <w:rsid w:val="00D323AD"/>
    <w:rsid w:val="00D364EB"/>
    <w:rsid w:val="00D51E1B"/>
    <w:rsid w:val="00D57BE0"/>
    <w:rsid w:val="00D84F09"/>
    <w:rsid w:val="00D9177B"/>
    <w:rsid w:val="00D93B28"/>
    <w:rsid w:val="00DA25BC"/>
    <w:rsid w:val="00DA2F1A"/>
    <w:rsid w:val="00DA3309"/>
    <w:rsid w:val="00DA4FEC"/>
    <w:rsid w:val="00DC6436"/>
    <w:rsid w:val="00DD4DA1"/>
    <w:rsid w:val="00DE44E0"/>
    <w:rsid w:val="00DE4E23"/>
    <w:rsid w:val="00DF0B17"/>
    <w:rsid w:val="00DF73B7"/>
    <w:rsid w:val="00DF7A0A"/>
    <w:rsid w:val="00E016B0"/>
    <w:rsid w:val="00E0325B"/>
    <w:rsid w:val="00E03D6D"/>
    <w:rsid w:val="00E109ED"/>
    <w:rsid w:val="00E1512E"/>
    <w:rsid w:val="00E21744"/>
    <w:rsid w:val="00E25A09"/>
    <w:rsid w:val="00E32BA0"/>
    <w:rsid w:val="00E41981"/>
    <w:rsid w:val="00E4686A"/>
    <w:rsid w:val="00E51C86"/>
    <w:rsid w:val="00E54149"/>
    <w:rsid w:val="00E62FD0"/>
    <w:rsid w:val="00E67749"/>
    <w:rsid w:val="00E70AAB"/>
    <w:rsid w:val="00E84BC5"/>
    <w:rsid w:val="00E86DB0"/>
    <w:rsid w:val="00E86DFB"/>
    <w:rsid w:val="00EA6BD4"/>
    <w:rsid w:val="00EB64A9"/>
    <w:rsid w:val="00EB761E"/>
    <w:rsid w:val="00EC4465"/>
    <w:rsid w:val="00ED086C"/>
    <w:rsid w:val="00ED647D"/>
    <w:rsid w:val="00ED7E87"/>
    <w:rsid w:val="00F0184E"/>
    <w:rsid w:val="00F04B35"/>
    <w:rsid w:val="00F101C7"/>
    <w:rsid w:val="00F164F3"/>
    <w:rsid w:val="00F20232"/>
    <w:rsid w:val="00F267BA"/>
    <w:rsid w:val="00F275A9"/>
    <w:rsid w:val="00F36653"/>
    <w:rsid w:val="00F37FAF"/>
    <w:rsid w:val="00F40584"/>
    <w:rsid w:val="00F429E7"/>
    <w:rsid w:val="00F46E4F"/>
    <w:rsid w:val="00F54CF9"/>
    <w:rsid w:val="00F61064"/>
    <w:rsid w:val="00F613C0"/>
    <w:rsid w:val="00F61733"/>
    <w:rsid w:val="00F61EA2"/>
    <w:rsid w:val="00F620A2"/>
    <w:rsid w:val="00F67ABF"/>
    <w:rsid w:val="00F76791"/>
    <w:rsid w:val="00F81B2D"/>
    <w:rsid w:val="00F902B4"/>
    <w:rsid w:val="00F94349"/>
    <w:rsid w:val="00FA43FA"/>
    <w:rsid w:val="00FB6BB6"/>
    <w:rsid w:val="00FC0701"/>
    <w:rsid w:val="00FC10B5"/>
    <w:rsid w:val="00FC320A"/>
    <w:rsid w:val="00FD2E4D"/>
    <w:rsid w:val="00FD7B42"/>
    <w:rsid w:val="00FE04E9"/>
    <w:rsid w:val="00FE5E15"/>
    <w:rsid w:val="00FF7862"/>
    <w:rsid w:val="316A129A"/>
    <w:rsid w:val="3E605902"/>
    <w:rsid w:val="44A85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25"/>
    <w:qFormat/>
    <w:uiPriority w:val="9"/>
    <w:pPr>
      <w:pBdr>
        <w:top w:val="single" w:color="4472C4" w:themeColor="accent1" w:sz="24" w:space="0"/>
        <w:left w:val="single" w:color="4472C4" w:themeColor="accent1" w:sz="24" w:space="0"/>
        <w:bottom w:val="single" w:color="4472C4" w:themeColor="accent1" w:sz="24" w:space="0"/>
        <w:right w:val="single" w:color="4472C4" w:themeColor="accent1" w:sz="24" w:space="0"/>
      </w:pBdr>
      <w:shd w:val="clear" w:color="auto" w:fill="4472C4" w:themeFill="accent1"/>
      <w:outlineLvl w:val="0"/>
    </w:pPr>
    <w:rPr>
      <w:b/>
      <w:bCs/>
      <w:caps/>
      <w:color w:val="FFFFFF" w:themeColor="background1"/>
      <w:spacing w:val="15"/>
      <w14:textFill>
        <w14:solidFill>
          <w14:schemeClr w14:val="bg1"/>
        </w14:solidFill>
      </w14:textFill>
    </w:rPr>
  </w:style>
  <w:style w:type="paragraph" w:styleId="3">
    <w:name w:val="heading 2"/>
    <w:basedOn w:val="1"/>
    <w:next w:val="1"/>
    <w:link w:val="26"/>
    <w:semiHidden/>
    <w:unhideWhenUsed/>
    <w:qFormat/>
    <w:uiPriority w:val="9"/>
    <w:pPr>
      <w:pBdr>
        <w:top w:val="single" w:color="D9E2F3" w:themeColor="accent1" w:themeTint="33" w:sz="24" w:space="0"/>
        <w:left w:val="single" w:color="D9E2F3" w:themeColor="accent1" w:themeTint="33" w:sz="24" w:space="0"/>
        <w:bottom w:val="single" w:color="D9E2F3" w:themeColor="accent1" w:themeTint="33" w:sz="24" w:space="0"/>
        <w:right w:val="single" w:color="D9E2F3" w:themeColor="accent1" w:themeTint="33" w:sz="24" w:space="0"/>
      </w:pBdr>
      <w:shd w:val="clear" w:color="auto" w:fill="D9E2F3" w:themeFill="accent1" w:themeFillTint="33"/>
      <w:outlineLvl w:val="1"/>
    </w:pPr>
    <w:rPr>
      <w:caps/>
      <w:spacing w:val="15"/>
    </w:rPr>
  </w:style>
  <w:style w:type="paragraph" w:styleId="4">
    <w:name w:val="heading 3"/>
    <w:basedOn w:val="1"/>
    <w:next w:val="1"/>
    <w:link w:val="27"/>
    <w:semiHidden/>
    <w:unhideWhenUsed/>
    <w:qFormat/>
    <w:uiPriority w:val="9"/>
    <w:pPr>
      <w:pBdr>
        <w:top w:val="single" w:color="4472C4" w:themeColor="accent1" w:sz="6" w:space="2"/>
        <w:left w:val="single" w:color="4472C4" w:themeColor="accent1" w:sz="6" w:space="2"/>
      </w:pBdr>
      <w:spacing w:before="300"/>
      <w:outlineLvl w:val="2"/>
    </w:pPr>
    <w:rPr>
      <w:caps/>
      <w:color w:val="203864" w:themeColor="accent1" w:themeShade="80"/>
      <w:spacing w:val="15"/>
    </w:rPr>
  </w:style>
  <w:style w:type="paragraph" w:styleId="5">
    <w:name w:val="heading 4"/>
    <w:basedOn w:val="1"/>
    <w:next w:val="1"/>
    <w:link w:val="28"/>
    <w:semiHidden/>
    <w:unhideWhenUsed/>
    <w:qFormat/>
    <w:uiPriority w:val="9"/>
    <w:pPr>
      <w:pBdr>
        <w:top w:val="dotted" w:color="4472C4" w:themeColor="accent1" w:sz="6" w:space="2"/>
        <w:left w:val="dotted" w:color="4472C4" w:themeColor="accent1" w:sz="6" w:space="2"/>
      </w:pBdr>
      <w:spacing w:before="300"/>
      <w:outlineLvl w:val="3"/>
    </w:pPr>
    <w:rPr>
      <w:caps/>
      <w:color w:val="2F5597" w:themeColor="accent1" w:themeShade="BF"/>
      <w:spacing w:val="10"/>
    </w:rPr>
  </w:style>
  <w:style w:type="paragraph" w:styleId="6">
    <w:name w:val="heading 5"/>
    <w:basedOn w:val="1"/>
    <w:next w:val="1"/>
    <w:link w:val="29"/>
    <w:semiHidden/>
    <w:unhideWhenUsed/>
    <w:qFormat/>
    <w:uiPriority w:val="9"/>
    <w:pPr>
      <w:pBdr>
        <w:bottom w:val="single" w:color="4472C4" w:themeColor="accent1" w:sz="6" w:space="1"/>
      </w:pBdr>
      <w:spacing w:before="300"/>
      <w:outlineLvl w:val="4"/>
    </w:pPr>
    <w:rPr>
      <w:caps/>
      <w:color w:val="2F5597" w:themeColor="accent1" w:themeShade="BF"/>
      <w:spacing w:val="10"/>
    </w:rPr>
  </w:style>
  <w:style w:type="paragraph" w:styleId="7">
    <w:name w:val="heading 6"/>
    <w:basedOn w:val="1"/>
    <w:next w:val="1"/>
    <w:link w:val="30"/>
    <w:semiHidden/>
    <w:unhideWhenUsed/>
    <w:qFormat/>
    <w:uiPriority w:val="9"/>
    <w:pPr>
      <w:pBdr>
        <w:bottom w:val="dotted" w:color="4472C4" w:themeColor="accent1" w:sz="6" w:space="1"/>
      </w:pBdr>
      <w:spacing w:before="300"/>
      <w:outlineLvl w:val="5"/>
    </w:pPr>
    <w:rPr>
      <w:caps/>
      <w:color w:val="2F5597" w:themeColor="accent1" w:themeShade="BF"/>
      <w:spacing w:val="10"/>
    </w:rPr>
  </w:style>
  <w:style w:type="paragraph" w:styleId="8">
    <w:name w:val="heading 7"/>
    <w:basedOn w:val="1"/>
    <w:next w:val="1"/>
    <w:link w:val="31"/>
    <w:semiHidden/>
    <w:unhideWhenUsed/>
    <w:qFormat/>
    <w:uiPriority w:val="9"/>
    <w:pPr>
      <w:spacing w:before="300"/>
      <w:outlineLvl w:val="6"/>
    </w:pPr>
    <w:rPr>
      <w:caps/>
      <w:color w:val="2F5597" w:themeColor="accent1" w:themeShade="BF"/>
      <w:spacing w:val="10"/>
    </w:rPr>
  </w:style>
  <w:style w:type="paragraph" w:styleId="9">
    <w:name w:val="heading 8"/>
    <w:basedOn w:val="1"/>
    <w:next w:val="1"/>
    <w:link w:val="32"/>
    <w:semiHidden/>
    <w:unhideWhenUsed/>
    <w:qFormat/>
    <w:uiPriority w:val="9"/>
    <w:pPr>
      <w:spacing w:before="300"/>
      <w:outlineLvl w:val="7"/>
    </w:pPr>
    <w:rPr>
      <w:caps/>
      <w:spacing w:val="10"/>
      <w:sz w:val="18"/>
      <w:szCs w:val="18"/>
    </w:rPr>
  </w:style>
  <w:style w:type="paragraph" w:styleId="10">
    <w:name w:val="heading 9"/>
    <w:basedOn w:val="1"/>
    <w:next w:val="1"/>
    <w:link w:val="33"/>
    <w:semiHidden/>
    <w:unhideWhenUsed/>
    <w:qFormat/>
    <w:uiPriority w:val="9"/>
    <w:pPr>
      <w:spacing w:before="300"/>
      <w:outlineLvl w:val="8"/>
    </w:pPr>
    <w:rPr>
      <w:i/>
      <w:caps/>
      <w:spacing w:val="10"/>
      <w:sz w:val="18"/>
      <w:szCs w:val="1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rPr>
      <w:b/>
      <w:bCs/>
      <w:color w:val="2F5597" w:themeColor="accent1" w:themeShade="BF"/>
      <w:sz w:val="16"/>
      <w:szCs w:val="16"/>
    </w:rPr>
  </w:style>
  <w:style w:type="paragraph" w:styleId="12">
    <w:name w:val="Body Text"/>
    <w:basedOn w:val="1"/>
    <w:link w:val="51"/>
    <w:qFormat/>
    <w:uiPriority w:val="0"/>
    <w:pPr>
      <w:widowControl w:val="0"/>
      <w:spacing w:after="120"/>
      <w:jc w:val="both"/>
    </w:pPr>
    <w:rPr>
      <w:rFonts w:ascii="Times New Roman" w:hAnsi="Times New Roman" w:eastAsia="仿宋_GB2312" w:cs="Times New Roman"/>
      <w:kern w:val="2"/>
      <w:sz w:val="28"/>
      <w:szCs w:val="20"/>
    </w:rPr>
  </w:style>
  <w:style w:type="paragraph" w:styleId="13">
    <w:name w:val="footer"/>
    <w:basedOn w:val="1"/>
    <w:link w:val="52"/>
    <w:unhideWhenUsed/>
    <w:qFormat/>
    <w:uiPriority w:val="99"/>
    <w:pPr>
      <w:widowControl w:val="0"/>
      <w:tabs>
        <w:tab w:val="center" w:pos="4153"/>
        <w:tab w:val="right" w:pos="8306"/>
      </w:tabs>
      <w:snapToGrid w:val="0"/>
    </w:pPr>
    <w:rPr>
      <w:rFonts w:ascii="Times New Roman" w:hAnsi="Times New Roman" w:cs="Times New Roman"/>
      <w:kern w:val="2"/>
      <w:sz w:val="18"/>
      <w:szCs w:val="18"/>
    </w:rPr>
  </w:style>
  <w:style w:type="paragraph" w:styleId="14">
    <w:name w:val="header"/>
    <w:basedOn w:val="1"/>
    <w:link w:val="60"/>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5"/>
    <w:qFormat/>
    <w:uiPriority w:val="11"/>
    <w:pPr>
      <w:spacing w:after="1000"/>
    </w:pPr>
    <w:rPr>
      <w:caps/>
      <w:color w:val="595959" w:themeColor="text1" w:themeTint="A6"/>
      <w:spacing w:val="10"/>
      <w14:textFill>
        <w14:solidFill>
          <w14:schemeClr w14:val="tx1">
            <w14:lumMod w14:val="65000"/>
            <w14:lumOff w14:val="35000"/>
          </w14:schemeClr>
        </w14:solidFill>
      </w14:textFill>
    </w:rPr>
  </w:style>
  <w:style w:type="paragraph" w:styleId="16">
    <w:name w:val="HTML Preformatted"/>
    <w:basedOn w:val="1"/>
    <w:link w:val="59"/>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17">
    <w:name w:val="Normal (Web)"/>
    <w:basedOn w:val="1"/>
    <w:semiHidden/>
    <w:unhideWhenUsed/>
    <w:qFormat/>
    <w:uiPriority w:val="99"/>
    <w:pPr>
      <w:spacing w:before="100" w:beforeAutospacing="1" w:after="100" w:afterAutospacing="1"/>
    </w:pPr>
  </w:style>
  <w:style w:type="paragraph" w:styleId="18">
    <w:name w:val="Title"/>
    <w:basedOn w:val="1"/>
    <w:next w:val="1"/>
    <w:link w:val="34"/>
    <w:qFormat/>
    <w:uiPriority w:val="10"/>
    <w:pPr>
      <w:spacing w:before="720"/>
    </w:pPr>
    <w:rPr>
      <w:caps/>
      <w:color w:val="4472C4" w:themeColor="accent1"/>
      <w:spacing w:val="10"/>
      <w:kern w:val="28"/>
      <w:sz w:val="52"/>
      <w:szCs w:val="52"/>
      <w14:textFill>
        <w14:solidFill>
          <w14:schemeClr w14:val="accent1"/>
        </w14:solidFill>
      </w14:textFill>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Emphasis"/>
    <w:qFormat/>
    <w:uiPriority w:val="20"/>
    <w:rPr>
      <w:caps/>
      <w:color w:val="203864" w:themeColor="accent1" w:themeShade="80"/>
      <w:spacing w:val="5"/>
    </w:rPr>
  </w:style>
  <w:style w:type="paragraph" w:customStyle="1" w:styleId="24">
    <w:name w:val="正文1"/>
    <w:basedOn w:val="1"/>
    <w:qFormat/>
    <w:uiPriority w:val="0"/>
    <w:pPr>
      <w:spacing w:line="440" w:lineRule="exact"/>
      <w:ind w:firstLine="200" w:firstLineChars="200"/>
    </w:pPr>
    <w:rPr>
      <w:rFonts w:ascii="Calibri" w:hAnsi="Calibri" w:eastAsia="SimSun-ExtB" w:cs="Times New Roman"/>
    </w:rPr>
  </w:style>
  <w:style w:type="character" w:customStyle="1" w:styleId="25">
    <w:name w:val="标题 1 字符"/>
    <w:basedOn w:val="21"/>
    <w:link w:val="2"/>
    <w:qFormat/>
    <w:uiPriority w:val="9"/>
    <w:rPr>
      <w:b/>
      <w:bCs/>
      <w:caps/>
      <w:color w:val="FFFFFF" w:themeColor="background1"/>
      <w:spacing w:val="15"/>
      <w:shd w:val="clear" w:color="auto" w:fill="4472C4" w:themeFill="accent1"/>
      <w14:textFill>
        <w14:solidFill>
          <w14:schemeClr w14:val="bg1"/>
        </w14:solidFill>
      </w14:textFill>
    </w:rPr>
  </w:style>
  <w:style w:type="character" w:customStyle="1" w:styleId="26">
    <w:name w:val="标题 2 字符"/>
    <w:basedOn w:val="21"/>
    <w:link w:val="3"/>
    <w:semiHidden/>
    <w:qFormat/>
    <w:uiPriority w:val="9"/>
    <w:rPr>
      <w:caps/>
      <w:spacing w:val="15"/>
      <w:shd w:val="clear" w:color="auto" w:fill="D9E2F3" w:themeFill="accent1" w:themeFillTint="33"/>
    </w:rPr>
  </w:style>
  <w:style w:type="character" w:customStyle="1" w:styleId="27">
    <w:name w:val="标题 3 字符"/>
    <w:basedOn w:val="21"/>
    <w:link w:val="4"/>
    <w:semiHidden/>
    <w:qFormat/>
    <w:uiPriority w:val="9"/>
    <w:rPr>
      <w:caps/>
      <w:color w:val="203864" w:themeColor="accent1" w:themeShade="80"/>
      <w:spacing w:val="15"/>
    </w:rPr>
  </w:style>
  <w:style w:type="character" w:customStyle="1" w:styleId="28">
    <w:name w:val="标题 4 字符"/>
    <w:basedOn w:val="21"/>
    <w:link w:val="5"/>
    <w:semiHidden/>
    <w:qFormat/>
    <w:uiPriority w:val="9"/>
    <w:rPr>
      <w:caps/>
      <w:color w:val="2F5597" w:themeColor="accent1" w:themeShade="BF"/>
      <w:spacing w:val="10"/>
    </w:rPr>
  </w:style>
  <w:style w:type="character" w:customStyle="1" w:styleId="29">
    <w:name w:val="标题 5 字符"/>
    <w:basedOn w:val="21"/>
    <w:link w:val="6"/>
    <w:semiHidden/>
    <w:qFormat/>
    <w:uiPriority w:val="9"/>
    <w:rPr>
      <w:caps/>
      <w:color w:val="2F5597" w:themeColor="accent1" w:themeShade="BF"/>
      <w:spacing w:val="10"/>
    </w:rPr>
  </w:style>
  <w:style w:type="character" w:customStyle="1" w:styleId="30">
    <w:name w:val="标题 6 字符"/>
    <w:basedOn w:val="21"/>
    <w:link w:val="7"/>
    <w:semiHidden/>
    <w:qFormat/>
    <w:uiPriority w:val="9"/>
    <w:rPr>
      <w:caps/>
      <w:color w:val="2F5597" w:themeColor="accent1" w:themeShade="BF"/>
      <w:spacing w:val="10"/>
    </w:rPr>
  </w:style>
  <w:style w:type="character" w:customStyle="1" w:styleId="31">
    <w:name w:val="标题 7 字符"/>
    <w:basedOn w:val="21"/>
    <w:link w:val="8"/>
    <w:semiHidden/>
    <w:qFormat/>
    <w:uiPriority w:val="9"/>
    <w:rPr>
      <w:caps/>
      <w:color w:val="2F5597" w:themeColor="accent1" w:themeShade="BF"/>
      <w:spacing w:val="10"/>
    </w:rPr>
  </w:style>
  <w:style w:type="character" w:customStyle="1" w:styleId="32">
    <w:name w:val="标题 8 字符"/>
    <w:basedOn w:val="21"/>
    <w:link w:val="9"/>
    <w:semiHidden/>
    <w:qFormat/>
    <w:uiPriority w:val="9"/>
    <w:rPr>
      <w:caps/>
      <w:spacing w:val="10"/>
      <w:sz w:val="18"/>
      <w:szCs w:val="18"/>
    </w:rPr>
  </w:style>
  <w:style w:type="character" w:customStyle="1" w:styleId="33">
    <w:name w:val="标题 9 字符"/>
    <w:basedOn w:val="21"/>
    <w:link w:val="10"/>
    <w:semiHidden/>
    <w:qFormat/>
    <w:uiPriority w:val="9"/>
    <w:rPr>
      <w:i/>
      <w:caps/>
      <w:spacing w:val="10"/>
      <w:sz w:val="18"/>
      <w:szCs w:val="18"/>
    </w:rPr>
  </w:style>
  <w:style w:type="character" w:customStyle="1" w:styleId="34">
    <w:name w:val="标题 字符"/>
    <w:basedOn w:val="21"/>
    <w:link w:val="18"/>
    <w:qFormat/>
    <w:uiPriority w:val="10"/>
    <w:rPr>
      <w:caps/>
      <w:color w:val="4472C4" w:themeColor="accent1"/>
      <w:spacing w:val="10"/>
      <w:kern w:val="28"/>
      <w:sz w:val="52"/>
      <w:szCs w:val="52"/>
      <w14:textFill>
        <w14:solidFill>
          <w14:schemeClr w14:val="accent1"/>
        </w14:solidFill>
      </w14:textFill>
    </w:rPr>
  </w:style>
  <w:style w:type="character" w:customStyle="1" w:styleId="35">
    <w:name w:val="副标题 字符"/>
    <w:basedOn w:val="21"/>
    <w:link w:val="15"/>
    <w:qFormat/>
    <w:uiPriority w:val="11"/>
    <w:rPr>
      <w:caps/>
      <w:color w:val="595959" w:themeColor="text1" w:themeTint="A6"/>
      <w:spacing w:val="10"/>
      <w:sz w:val="24"/>
      <w:szCs w:val="24"/>
      <w14:textFill>
        <w14:solidFill>
          <w14:schemeClr w14:val="tx1">
            <w14:lumMod w14:val="65000"/>
            <w14:lumOff w14:val="35000"/>
          </w14:schemeClr>
        </w14:solidFill>
      </w14:textFill>
    </w:rPr>
  </w:style>
  <w:style w:type="paragraph" w:styleId="36">
    <w:name w:val="No Spacing"/>
    <w:basedOn w:val="1"/>
    <w:link w:val="37"/>
    <w:qFormat/>
    <w:uiPriority w:val="1"/>
  </w:style>
  <w:style w:type="character" w:customStyle="1" w:styleId="37">
    <w:name w:val="无间隔 字符"/>
    <w:basedOn w:val="21"/>
    <w:link w:val="36"/>
    <w:qFormat/>
    <w:uiPriority w:val="1"/>
    <w:rPr>
      <w:sz w:val="20"/>
      <w:szCs w:val="20"/>
    </w:rPr>
  </w:style>
  <w:style w:type="paragraph" w:styleId="38">
    <w:name w:val="List Paragraph"/>
    <w:basedOn w:val="1"/>
    <w:qFormat/>
    <w:uiPriority w:val="34"/>
    <w:pPr>
      <w:ind w:left="720"/>
      <w:contextualSpacing/>
    </w:pPr>
  </w:style>
  <w:style w:type="paragraph" w:styleId="39">
    <w:name w:val="Quote"/>
    <w:basedOn w:val="1"/>
    <w:next w:val="1"/>
    <w:link w:val="40"/>
    <w:qFormat/>
    <w:uiPriority w:val="29"/>
    <w:rPr>
      <w:i/>
      <w:iCs/>
    </w:rPr>
  </w:style>
  <w:style w:type="character" w:customStyle="1" w:styleId="40">
    <w:name w:val="引用 字符"/>
    <w:basedOn w:val="21"/>
    <w:link w:val="39"/>
    <w:qFormat/>
    <w:uiPriority w:val="29"/>
    <w:rPr>
      <w:i/>
      <w:iCs/>
      <w:sz w:val="20"/>
      <w:szCs w:val="20"/>
    </w:rPr>
  </w:style>
  <w:style w:type="paragraph" w:styleId="41">
    <w:name w:val="Intense Quote"/>
    <w:basedOn w:val="1"/>
    <w:next w:val="1"/>
    <w:link w:val="42"/>
    <w:qFormat/>
    <w:uiPriority w:val="30"/>
    <w:pPr>
      <w:pBdr>
        <w:top w:val="single" w:color="4472C4" w:themeColor="accent1" w:sz="4" w:space="10"/>
        <w:left w:val="single" w:color="4472C4" w:themeColor="accent1" w:sz="4" w:space="10"/>
      </w:pBdr>
      <w:ind w:left="1296" w:right="1152"/>
      <w:jc w:val="both"/>
    </w:pPr>
    <w:rPr>
      <w:i/>
      <w:iCs/>
      <w:color w:val="4472C4" w:themeColor="accent1"/>
      <w14:textFill>
        <w14:solidFill>
          <w14:schemeClr w14:val="accent1"/>
        </w14:solidFill>
      </w14:textFill>
    </w:rPr>
  </w:style>
  <w:style w:type="character" w:customStyle="1" w:styleId="42">
    <w:name w:val="明显引用 字符"/>
    <w:basedOn w:val="21"/>
    <w:link w:val="41"/>
    <w:qFormat/>
    <w:uiPriority w:val="30"/>
    <w:rPr>
      <w:i/>
      <w:iCs/>
      <w:color w:val="4472C4" w:themeColor="accent1"/>
      <w:sz w:val="20"/>
      <w:szCs w:val="20"/>
      <w14:textFill>
        <w14:solidFill>
          <w14:schemeClr w14:val="accent1"/>
        </w14:solidFill>
      </w14:textFill>
    </w:rPr>
  </w:style>
  <w:style w:type="character" w:customStyle="1" w:styleId="43">
    <w:name w:val="Subtle Emphasis"/>
    <w:qFormat/>
    <w:uiPriority w:val="19"/>
    <w:rPr>
      <w:i/>
      <w:iCs/>
      <w:color w:val="203864" w:themeColor="accent1" w:themeShade="80"/>
    </w:rPr>
  </w:style>
  <w:style w:type="character" w:customStyle="1" w:styleId="44">
    <w:name w:val="Intense Emphasis"/>
    <w:qFormat/>
    <w:uiPriority w:val="21"/>
    <w:rPr>
      <w:b/>
      <w:bCs/>
      <w:caps/>
      <w:color w:val="203864" w:themeColor="accent1" w:themeShade="80"/>
      <w:spacing w:val="10"/>
    </w:rPr>
  </w:style>
  <w:style w:type="character" w:customStyle="1" w:styleId="45">
    <w:name w:val="Subtle Reference"/>
    <w:qFormat/>
    <w:uiPriority w:val="31"/>
    <w:rPr>
      <w:b/>
      <w:bCs/>
      <w:color w:val="4472C4" w:themeColor="accent1"/>
      <w14:textFill>
        <w14:solidFill>
          <w14:schemeClr w14:val="accent1"/>
        </w14:solidFill>
      </w14:textFill>
    </w:rPr>
  </w:style>
  <w:style w:type="character" w:customStyle="1" w:styleId="46">
    <w:name w:val="Intense Reference"/>
    <w:qFormat/>
    <w:uiPriority w:val="32"/>
    <w:rPr>
      <w:b/>
      <w:bCs/>
      <w:i/>
      <w:iCs/>
      <w:caps/>
      <w:color w:val="4472C4" w:themeColor="accent1"/>
      <w14:textFill>
        <w14:solidFill>
          <w14:schemeClr w14:val="accent1"/>
        </w14:solidFill>
      </w14:textFill>
    </w:rPr>
  </w:style>
  <w:style w:type="character" w:customStyle="1" w:styleId="47">
    <w:name w:val="Book Title"/>
    <w:qFormat/>
    <w:uiPriority w:val="33"/>
    <w:rPr>
      <w:b/>
      <w:bCs/>
      <w:i/>
      <w:iCs/>
      <w:spacing w:val="9"/>
    </w:rPr>
  </w:style>
  <w:style w:type="paragraph" w:customStyle="1" w:styleId="48">
    <w:name w:val="TOC Heading"/>
    <w:basedOn w:val="2"/>
    <w:next w:val="1"/>
    <w:semiHidden/>
    <w:unhideWhenUsed/>
    <w:qFormat/>
    <w:uiPriority w:val="39"/>
    <w:pPr>
      <w:outlineLvl w:val="9"/>
    </w:pPr>
  </w:style>
  <w:style w:type="paragraph" w:customStyle="1" w:styleId="49">
    <w:name w:val="Revision"/>
    <w:hidden/>
    <w:semiHidden/>
    <w:qFormat/>
    <w:uiPriority w:val="99"/>
    <w:rPr>
      <w:rFonts w:asciiTheme="minorHAnsi" w:hAnsiTheme="minorHAnsi" w:eastAsiaTheme="minorEastAsia" w:cstheme="minorBidi"/>
      <w:sz w:val="22"/>
      <w:szCs w:val="22"/>
      <w:lang w:val="en-US" w:eastAsia="zh-CN" w:bidi="ar-SA"/>
    </w:rPr>
  </w:style>
  <w:style w:type="character" w:customStyle="1" w:styleId="50">
    <w:name w:val="editor-text-node"/>
    <w:basedOn w:val="21"/>
    <w:qFormat/>
    <w:uiPriority w:val="0"/>
  </w:style>
  <w:style w:type="character" w:customStyle="1" w:styleId="51">
    <w:name w:val="正文文本 字符"/>
    <w:basedOn w:val="21"/>
    <w:link w:val="12"/>
    <w:qFormat/>
    <w:uiPriority w:val="0"/>
    <w:rPr>
      <w:rFonts w:ascii="Times New Roman" w:hAnsi="Times New Roman" w:eastAsia="仿宋_GB2312" w:cs="Times New Roman"/>
      <w:kern w:val="2"/>
      <w:sz w:val="28"/>
      <w:szCs w:val="20"/>
    </w:rPr>
  </w:style>
  <w:style w:type="character" w:customStyle="1" w:styleId="52">
    <w:name w:val="页脚 字符"/>
    <w:basedOn w:val="21"/>
    <w:link w:val="13"/>
    <w:qFormat/>
    <w:uiPriority w:val="99"/>
    <w:rPr>
      <w:rFonts w:ascii="Times New Roman" w:hAnsi="Times New Roman" w:eastAsia="宋体" w:cs="Times New Roman"/>
      <w:kern w:val="2"/>
      <w:sz w:val="18"/>
      <w:szCs w:val="18"/>
    </w:rPr>
  </w:style>
  <w:style w:type="character" w:customStyle="1" w:styleId="53">
    <w:name w:val="font31"/>
    <w:basedOn w:val="21"/>
    <w:qFormat/>
    <w:uiPriority w:val="0"/>
    <w:rPr>
      <w:rFonts w:ascii="黑体" w:hAnsi="宋体" w:eastAsia="黑体" w:cs="黑体"/>
      <w:color w:val="000000"/>
      <w:sz w:val="18"/>
      <w:szCs w:val="18"/>
      <w:u w:val="none"/>
    </w:rPr>
  </w:style>
  <w:style w:type="character" w:customStyle="1" w:styleId="54">
    <w:name w:val="font51"/>
    <w:basedOn w:val="21"/>
    <w:qFormat/>
    <w:uiPriority w:val="0"/>
    <w:rPr>
      <w:rFonts w:hint="default" w:ascii="楷体_GB2312" w:eastAsia="楷体_GB2312" w:cs="楷体_GB2312"/>
      <w:color w:val="000000"/>
      <w:sz w:val="18"/>
      <w:szCs w:val="18"/>
      <w:u w:val="none"/>
    </w:rPr>
  </w:style>
  <w:style w:type="character" w:customStyle="1" w:styleId="55">
    <w:name w:val="font41"/>
    <w:basedOn w:val="21"/>
    <w:qFormat/>
    <w:uiPriority w:val="0"/>
    <w:rPr>
      <w:rFonts w:hint="eastAsia" w:ascii="宋体" w:hAnsi="宋体" w:eastAsia="宋体" w:cs="宋体"/>
      <w:color w:val="000000"/>
      <w:sz w:val="18"/>
      <w:szCs w:val="18"/>
      <w:u w:val="none"/>
    </w:rPr>
  </w:style>
  <w:style w:type="paragraph" w:customStyle="1" w:styleId="56">
    <w:name w:val="正文-1标"/>
    <w:basedOn w:val="2"/>
    <w:link w:val="57"/>
    <w:qFormat/>
    <w:uiPriority w:val="0"/>
    <w:pPr>
      <w:keepNext/>
      <w:keepLines/>
      <w:widowControl w:val="0"/>
      <w:pBdr>
        <w:top w:val="none" w:color="auto" w:sz="0" w:space="0"/>
        <w:left w:val="none" w:color="auto" w:sz="0" w:space="0"/>
        <w:bottom w:val="none" w:color="auto" w:sz="0" w:space="0"/>
        <w:right w:val="none" w:color="auto" w:sz="0" w:space="0"/>
      </w:pBdr>
      <w:shd w:val="clear" w:color="auto" w:fill="auto"/>
      <w:spacing w:before="340" w:after="330" w:line="578" w:lineRule="auto"/>
      <w:jc w:val="center"/>
    </w:pPr>
    <w:rPr>
      <w:rFonts w:ascii="Times New Roman" w:hAnsi="Times New Roman" w:eastAsia="楷体_GB2312" w:cs="Times New Roman"/>
      <w:caps w:val="0"/>
      <w:kern w:val="44"/>
      <w:sz w:val="32"/>
      <w:szCs w:val="44"/>
    </w:rPr>
  </w:style>
  <w:style w:type="character" w:customStyle="1" w:styleId="57">
    <w:name w:val="正文-1标 字符"/>
    <w:basedOn w:val="25"/>
    <w:link w:val="56"/>
    <w:qFormat/>
    <w:uiPriority w:val="0"/>
    <w:rPr>
      <w:rFonts w:ascii="Times New Roman" w:hAnsi="Times New Roman" w:eastAsia="楷体_GB2312" w:cs="Times New Roman"/>
      <w:caps w:val="0"/>
      <w:color w:val="FFFFFF" w:themeColor="background1"/>
      <w:spacing w:val="15"/>
      <w:kern w:val="44"/>
      <w:sz w:val="32"/>
      <w:szCs w:val="44"/>
      <w:shd w:val="clear" w:color="auto" w:fill="4472C4" w:themeFill="accent1"/>
      <w14:textFill>
        <w14:solidFill>
          <w14:schemeClr w14:val="bg1"/>
        </w14:solidFill>
      </w14:textFill>
    </w:rPr>
  </w:style>
  <w:style w:type="paragraph" w:customStyle="1" w:styleId="58">
    <w:name w:val="p15"/>
    <w:basedOn w:val="1"/>
    <w:qFormat/>
    <w:uiPriority w:val="0"/>
    <w:pPr>
      <w:spacing w:line="560" w:lineRule="atLeast"/>
      <w:ind w:left="471" w:firstLine="420"/>
      <w:jc w:val="both"/>
    </w:pPr>
    <w:rPr>
      <w:rFonts w:ascii="Times New Roman" w:hAnsi="Times New Roman" w:eastAsia="楷体_GB2312" w:cs="Times New Roman"/>
    </w:rPr>
  </w:style>
  <w:style w:type="character" w:customStyle="1" w:styleId="59">
    <w:name w:val="HTML 预设格式 字符"/>
    <w:basedOn w:val="21"/>
    <w:link w:val="16"/>
    <w:semiHidden/>
    <w:qFormat/>
    <w:uiPriority w:val="99"/>
    <w:rPr>
      <w:rFonts w:ascii="宋体" w:hAnsi="宋体" w:eastAsia="宋体" w:cs="宋体"/>
      <w:sz w:val="24"/>
      <w:szCs w:val="24"/>
    </w:rPr>
  </w:style>
  <w:style w:type="character" w:customStyle="1" w:styleId="60">
    <w:name w:val="页眉 字符"/>
    <w:basedOn w:val="21"/>
    <w:link w:val="14"/>
    <w:qFormat/>
    <w:uiPriority w:val="99"/>
    <w:rPr>
      <w:rFonts w:ascii="宋体" w:hAnsi="宋体" w:eastAsia="宋体" w:cs="宋体"/>
      <w:sz w:val="18"/>
      <w:szCs w:val="18"/>
    </w:rPr>
  </w:style>
  <w:style w:type="paragraph" w:customStyle="1" w:styleId="61">
    <w:name w:val="样式正文"/>
    <w:basedOn w:val="1"/>
    <w:next w:val="1"/>
    <w:qFormat/>
    <w:uiPriority w:val="0"/>
    <w:pPr>
      <w:widowControl w:val="0"/>
      <w:tabs>
        <w:tab w:val="left" w:pos="4200"/>
      </w:tabs>
      <w:spacing w:line="440" w:lineRule="exact"/>
      <w:ind w:firstLine="480" w:firstLineChars="200"/>
      <w:jc w:val="both"/>
    </w:pPr>
    <w:rPr>
      <w:rFonts w:hint="eastAsia" w:ascii="Times New Roman" w:hAnsi="Times New Roman" w:eastAsia="楷体"/>
      <w:bCs/>
    </w:rPr>
  </w:style>
  <w:style w:type="table" w:customStyle="1" w:styleId="62">
    <w:name w:val="网格型1"/>
    <w:basedOn w:val="19"/>
    <w:qFormat/>
    <w:uiPriority w:val="59"/>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3">
    <w:name w:val="不明显强调1"/>
    <w:qFormat/>
    <w:uiPriority w:val="19"/>
    <w:rPr>
      <w:i/>
      <w:iCs/>
      <w:color w:val="1F3864"/>
    </w:rPr>
  </w:style>
  <w:style w:type="character" w:customStyle="1" w:styleId="64">
    <w:name w:val="明显强调1"/>
    <w:qFormat/>
    <w:uiPriority w:val="21"/>
    <w:rPr>
      <w:b/>
      <w:bCs/>
      <w:caps/>
      <w:color w:val="1F3864"/>
      <w:spacing w:val="10"/>
    </w:rPr>
  </w:style>
  <w:style w:type="character" w:customStyle="1" w:styleId="65">
    <w:name w:val="不明显参考1"/>
    <w:qFormat/>
    <w:uiPriority w:val="31"/>
    <w:rPr>
      <w:b/>
      <w:bCs/>
      <w:color w:val="4472C4"/>
    </w:rPr>
  </w:style>
  <w:style w:type="character" w:customStyle="1" w:styleId="66">
    <w:name w:val="明显参考1"/>
    <w:qFormat/>
    <w:uiPriority w:val="32"/>
    <w:rPr>
      <w:b/>
      <w:bCs/>
      <w:i/>
      <w:iCs/>
      <w:caps/>
      <w:color w:val="4472C4"/>
    </w:rPr>
  </w:style>
  <w:style w:type="character" w:customStyle="1" w:styleId="67">
    <w:name w:val="书籍标题1"/>
    <w:qFormat/>
    <w:uiPriority w:val="33"/>
    <w:rPr>
      <w:b/>
      <w:bCs/>
      <w:i/>
      <w:iCs/>
      <w:spacing w:val="9"/>
    </w:rPr>
  </w:style>
  <w:style w:type="paragraph" w:customStyle="1" w:styleId="68">
    <w:name w:val="TOC 标题1"/>
    <w:basedOn w:val="2"/>
    <w:next w:val="1"/>
    <w:semiHidden/>
    <w:unhideWhenUsed/>
    <w:qFormat/>
    <w:uiPriority w:val="39"/>
    <w:pPr>
      <w:outlineLvl w:val="9"/>
    </w:pPr>
  </w:style>
  <w:style w:type="paragraph" w:customStyle="1" w:styleId="69">
    <w:name w:val="修订1"/>
    <w:hidden/>
    <w:semiHidden/>
    <w:qFormat/>
    <w:uiPriority w:val="99"/>
    <w:rPr>
      <w:rFonts w:asciiTheme="minorHAnsi" w:hAnsiTheme="minorHAnsi" w:eastAsiaTheme="minorEastAsia" w:cstheme="minorBidi"/>
      <w:sz w:val="22"/>
      <w:szCs w:val="22"/>
      <w:lang w:val="en-US" w:eastAsia="zh-CN" w:bidi="ar-SA"/>
    </w:rPr>
  </w:style>
</w:styles>
</file>

<file path=word/_rels/document.xml.rels><?xml version="1.0" encoding="UTF-8" standalone="yes"?>
<Relationships xmlns="http://schemas.openxmlformats.org/package/2006/relationships"><Relationship Id="rId9" Type="http://schemas.microsoft.com/office/2007/relationships/diagramDrawing" Target="diagrams/drawing1.xml"/><Relationship Id="rId8" Type="http://schemas.openxmlformats.org/officeDocument/2006/relationships/diagramColors" Target="diagrams/colors1.xml"/><Relationship Id="rId7" Type="http://schemas.openxmlformats.org/officeDocument/2006/relationships/diagramQuickStyle" Target="diagrams/quickStyle1.xml"/><Relationship Id="rId6" Type="http://schemas.openxmlformats.org/officeDocument/2006/relationships/diagramLayout" Target="diagrams/layout1.xml"/><Relationship Id="rId5" Type="http://schemas.openxmlformats.org/officeDocument/2006/relationships/diagramData" Target="diagrams/data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 loCatId="" qsTypeId="urn:microsoft.com/office/officeart/2005/8/quickstyle/simple1" qsCatId="simple" csTypeId="urn:microsoft.com/office/officeart/2005/8/colors/accent0_1" csCatId="mainScheme" phldr="1"/>
      <dgm:spPr/>
      <dgm:t>
        <a:bodyPr/>
        <a:p>
          <a:endParaRPr lang="zh-CN" altLang="en-US"/>
        </a:p>
      </dgm:t>
    </dgm:pt>
    <dgm:pt modelId="{1F395F9A-6A87-7D4F-9C25-A7E0884B259C}">
      <dgm:prSet phldrT="[文本]" custT="1"/>
      <dgm:spPr/>
      <dgm:t>
        <a:bodyPr vert="horz" anchor="ctr" anchorCtr="0"/>
        <a:p>
          <a:r>
            <a:rPr lang="zh-CN" sz="1050" b="1"/>
            <a:t>课程体系结构图</a:t>
          </a:r>
          <a:endParaRPr lang="zh-CN" altLang="en-US" sz="1050" b="0">
            <a:latin typeface="黑体" panose="02010609060101010101" charset="-122"/>
            <a:ea typeface="黑体" panose="02010609060101010101" charset="-122"/>
          </a:endParaRPr>
        </a:p>
      </dgm:t>
    </dgm:pt>
    <dgm:pt modelId="{782DF61B-6C76-494D-B564-8FF578390A6B}" cxnId="{727BEB9A-6A93-3547-A453-16E67F6B90D3}" type="parTrans">
      <dgm:prSet/>
      <dgm:spPr/>
      <dgm:t>
        <a:bodyPr/>
        <a:p>
          <a:endParaRPr lang="zh-CN" altLang="en-US"/>
        </a:p>
      </dgm:t>
    </dgm:pt>
    <dgm:pt modelId="{3500F05E-359C-4C40-A619-0349CA36C9E6}" cxnId="{727BEB9A-6A93-3547-A453-16E67F6B90D3}" type="sibTrans">
      <dgm:prSet/>
      <dgm:spPr/>
      <dgm:t>
        <a:bodyPr/>
        <a:p>
          <a:endParaRPr lang="zh-CN" altLang="en-US"/>
        </a:p>
      </dgm:t>
    </dgm:pt>
    <dgm:pt modelId="{6EDB052D-379B-B44E-9BBE-F4ED39792813}">
      <dgm:prSet phldrT="[文本]" custT="1"/>
      <dgm:spPr/>
      <dgm:t>
        <a:bodyPr vert="horz" lIns="72000" tIns="72000" rIns="72000" bIns="72000"/>
        <a:p>
          <a:r>
            <a:rPr lang="zh-CN" altLang="en-US" sz="1050"/>
            <a:t>通识教育课程</a:t>
          </a:r>
        </a:p>
      </dgm:t>
    </dgm:pt>
    <dgm:pt modelId="{89820523-ACDA-E442-87DC-86C574C23C90}" cxnId="{98B67CA6-008F-1641-AD32-B035A323EB85}" type="parTrans">
      <dgm:prSet/>
      <dgm:spPr/>
      <dgm:t>
        <a:bodyPr/>
        <a:p>
          <a:endParaRPr lang="zh-CN" altLang="en-US"/>
        </a:p>
      </dgm:t>
    </dgm:pt>
    <dgm:pt modelId="{A54C2406-B6FB-0941-9BD0-F188535CF98E}" cxnId="{98B67CA6-008F-1641-AD32-B035A323EB85}" type="sibTrans">
      <dgm:prSet/>
      <dgm:spPr/>
      <dgm:t>
        <a:bodyPr/>
        <a:p>
          <a:endParaRPr lang="zh-CN" altLang="en-US"/>
        </a:p>
      </dgm:t>
    </dgm:pt>
    <dgm:pt modelId="{E1762D0B-E057-DF40-A906-49C556B4967C}">
      <dgm:prSet phldrT="[文本]" custT="1"/>
      <dgm:spPr/>
      <dgm:t>
        <a:bodyPr vert="horz" lIns="72000" tIns="72000" rIns="72000" bIns="72000"/>
        <a:p>
          <a:r>
            <a:rPr lang="zh-CN" altLang="en-US" sz="1050">
              <a:latin typeface="黑体" panose="02010609060101010101" charset="-122"/>
              <a:ea typeface="黑体" panose="02010609060101010101" charset="-122"/>
            </a:rPr>
            <a:t>学科基础课程</a:t>
          </a:r>
        </a:p>
      </dgm:t>
    </dgm:pt>
    <dgm:pt modelId="{E5DA2FFC-B6DB-084C-A643-ED0AC48308E8}" cxnId="{27E1E0B2-3164-784F-819F-7141B02B2855}" type="parTrans">
      <dgm:prSet/>
      <dgm:spPr/>
      <dgm:t>
        <a:bodyPr/>
        <a:p>
          <a:endParaRPr lang="zh-CN" altLang="en-US"/>
        </a:p>
      </dgm:t>
    </dgm:pt>
    <dgm:pt modelId="{4879E40D-1D83-194D-8862-454A38429B53}" cxnId="{27E1E0B2-3164-784F-819F-7141B02B2855}" type="sibTrans">
      <dgm:prSet/>
      <dgm:spPr/>
      <dgm:t>
        <a:bodyPr/>
        <a:p>
          <a:endParaRPr lang="zh-CN" altLang="en-US"/>
        </a:p>
      </dgm:t>
    </dgm:pt>
    <dgm:pt modelId="{DEF6FE6E-EF3E-8944-BD3E-6C31EA1E94D6}">
      <dgm:prSet phldrT="[文本]" custT="1"/>
      <dgm:spPr/>
      <dgm:t>
        <a:bodyPr vert="horz" lIns="72000" tIns="72000" rIns="72000" bIns="72000"/>
        <a:p>
          <a:r>
            <a:rPr lang="zh-CN" altLang="en-US" sz="1050">
              <a:latin typeface="黑体" panose="02010609060101010101" charset="-122"/>
              <a:ea typeface="黑体" panose="02010609060101010101" charset="-122"/>
            </a:rPr>
            <a:t>专业课程</a:t>
          </a:r>
          <a:endParaRPr lang="en-US" altLang="zh-CN" sz="1050">
            <a:latin typeface="黑体" panose="02010609060101010101" charset="-122"/>
            <a:ea typeface="黑体" panose="02010609060101010101" charset="-122"/>
          </a:endParaRPr>
        </a:p>
      </dgm:t>
    </dgm:pt>
    <dgm:pt modelId="{C5E015EF-D84F-5241-BE3C-E365AF64515E}" cxnId="{E8F76539-7287-B540-9283-0A8A3554502C}" type="parTrans">
      <dgm:prSet/>
      <dgm:spPr/>
      <dgm:t>
        <a:bodyPr/>
        <a:p>
          <a:endParaRPr lang="zh-CN" altLang="en-US"/>
        </a:p>
      </dgm:t>
    </dgm:pt>
    <dgm:pt modelId="{62F72394-CCF4-674B-9221-4804A4416C76}" cxnId="{E8F76539-7287-B540-9283-0A8A3554502C}" type="sibTrans">
      <dgm:prSet/>
      <dgm:spPr/>
      <dgm:t>
        <a:bodyPr/>
        <a:p>
          <a:endParaRPr lang="zh-CN" altLang="en-US"/>
        </a:p>
      </dgm:t>
    </dgm:pt>
    <dgm:pt modelId="{D02B2A67-2E4C-CB42-A76E-767C53343C7C}">
      <dgm:prSet custT="1"/>
      <dgm:spPr/>
      <dgm:t>
        <a:bodyPr vert="horz"/>
        <a:p>
          <a:r>
            <a:rPr lang="zh-CN" altLang="en-US" sz="1050"/>
            <a:t>必修课</a:t>
          </a:r>
        </a:p>
      </dgm:t>
    </dgm:pt>
    <dgm:pt modelId="{425EB2F1-517C-6C4B-B8F7-7A860CAAC9D0}" cxnId="{B0FA74A2-687A-1147-97F6-49BD53027AF5}" type="parTrans">
      <dgm:prSet/>
      <dgm:spPr/>
      <dgm:t>
        <a:bodyPr/>
        <a:p>
          <a:endParaRPr lang="zh-CN" altLang="en-US"/>
        </a:p>
      </dgm:t>
    </dgm:pt>
    <dgm:pt modelId="{B260B84D-BF00-9747-B637-577B503DDA54}" cxnId="{B0FA74A2-687A-1147-97F6-49BD53027AF5}" type="sibTrans">
      <dgm:prSet/>
      <dgm:spPr/>
      <dgm:t>
        <a:bodyPr/>
        <a:p>
          <a:endParaRPr lang="zh-CN" altLang="en-US"/>
        </a:p>
      </dgm:t>
    </dgm:pt>
    <dgm:pt modelId="{424C3B2A-5FE2-9447-AFE5-43E6185D62C7}">
      <dgm:prSet custT="1"/>
      <dgm:spPr/>
      <dgm:t>
        <a:bodyPr vert="horz"/>
        <a:p>
          <a:r>
            <a:rPr lang="zh-CN" altLang="en-US" sz="1050"/>
            <a:t>选修课</a:t>
          </a:r>
        </a:p>
      </dgm:t>
    </dgm:pt>
    <dgm:pt modelId="{93FA0CE4-2BD5-1443-A5A5-0BDD32C884E2}" cxnId="{975C1859-4647-2F46-A6C9-99946A0C0709}" type="parTrans">
      <dgm:prSet/>
      <dgm:spPr/>
      <dgm:t>
        <a:bodyPr/>
        <a:p>
          <a:endParaRPr lang="zh-CN" altLang="en-US"/>
        </a:p>
      </dgm:t>
    </dgm:pt>
    <dgm:pt modelId="{6BB349C4-9782-A441-9BFF-67A6115ED6B6}" cxnId="{975C1859-4647-2F46-A6C9-99946A0C0709}" type="sibTrans">
      <dgm:prSet/>
      <dgm:spPr/>
      <dgm:t>
        <a:bodyPr/>
        <a:p>
          <a:endParaRPr lang="zh-CN" altLang="en-US"/>
        </a:p>
      </dgm:t>
    </dgm:pt>
    <dgm:pt modelId="{723DE1CE-0EA7-3E45-8BE7-09577C093E5B}">
      <dgm:prSet custT="1"/>
      <dgm:spPr/>
      <dgm:t>
        <a:bodyPr vert="horz" lIns="72000" tIns="72000" rIns="72000" bIns="72000"/>
        <a:p>
          <a:r>
            <a:rPr lang="zh-CN" altLang="en-US" sz="1050"/>
            <a:t>集中实践环节</a:t>
          </a:r>
        </a:p>
      </dgm:t>
    </dgm:pt>
    <dgm:pt modelId="{F064C6C7-9D0D-544C-9358-0F29A2F112F7}" cxnId="{339FCC14-FE5B-8A43-A6CC-8BC00856BFB9}" type="parTrans">
      <dgm:prSet/>
      <dgm:spPr/>
      <dgm:t>
        <a:bodyPr/>
        <a:p>
          <a:endParaRPr lang="zh-CN" altLang="en-US"/>
        </a:p>
      </dgm:t>
    </dgm:pt>
    <dgm:pt modelId="{B122A610-F869-8B44-8581-4BA6C3D02FF8}" cxnId="{339FCC14-FE5B-8A43-A6CC-8BC00856BFB9}" type="sibTrans">
      <dgm:prSet/>
      <dgm:spPr/>
      <dgm:t>
        <a:bodyPr/>
        <a:p>
          <a:endParaRPr lang="zh-CN" altLang="en-US"/>
        </a:p>
      </dgm:t>
    </dgm:pt>
    <dgm:pt modelId="{696D783E-EB97-C341-A13C-509F948AA399}">
      <dgm:prSet custT="1"/>
      <dgm:spPr/>
      <dgm:t>
        <a:bodyPr lIns="72000" tIns="72000" rIns="72000" bIns="72000"/>
        <a:p>
          <a:pPr algn="l">
            <a:lnSpc>
              <a:spcPct val="100000"/>
            </a:lnSpc>
            <a:spcAft>
              <a:spcPts val="0"/>
            </a:spcAft>
          </a:pPr>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思想道德</a:t>
          </a:r>
          <a:r>
            <a:rPr lang="zh-CN" altLang="en-US" sz="900">
              <a:latin typeface="宋体" panose="02010600030101010101" charset="-122"/>
              <a:ea typeface="宋体" panose="02010600030101010101" charset="-122"/>
            </a:rPr>
            <a:t>与法治</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中国近现代史纲要；</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马克思主义基本原理；</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毛泽东思想和中国特色社会主义理论体系概论；</a:t>
          </a:r>
          <a:r>
            <a:rPr lang="en-US" altLang="zh-CN" sz="900">
              <a:latin typeface="宋体" panose="02010600030101010101" charset="-122"/>
              <a:ea typeface="宋体" panose="02010600030101010101" charset="-122"/>
            </a:rPr>
            <a:t>5.</a:t>
          </a:r>
          <a:r>
            <a:rPr lang="zh-CN" altLang="zh-CN" sz="900">
              <a:latin typeface="宋体" panose="02010600030101010101" charset="-122"/>
              <a:ea typeface="宋体" panose="02010600030101010101" charset="-122"/>
            </a:rPr>
            <a:t>习近平新时代中国特色社会主义思想概论；</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形势与政策；</a:t>
          </a:r>
          <a:r>
            <a:rPr lang="en-US" altLang="zh-CN" sz="900">
              <a:latin typeface="宋体" panose="02010600030101010101" charset="-122"/>
              <a:ea typeface="宋体" panose="02010600030101010101" charset="-122"/>
            </a:rPr>
            <a:t>7.</a:t>
          </a:r>
          <a:r>
            <a:rPr lang="zh-CN" altLang="zh-CN" sz="900">
              <a:latin typeface="宋体" panose="02010600030101010101" charset="-122"/>
              <a:ea typeface="宋体" panose="02010600030101010101" charset="-122"/>
            </a:rPr>
            <a:t>英语</a:t>
          </a:r>
          <a:r>
            <a:rPr lang="en-US" altLang="zh-CN" sz="900">
              <a:latin typeface="宋体" panose="02010600030101010101" charset="-122"/>
              <a:ea typeface="宋体" panose="02010600030101010101" charset="-122"/>
            </a:rPr>
            <a:t>1-2(</a:t>
          </a:r>
          <a:r>
            <a:rPr lang="zh-CN" altLang="en-US" sz="900">
              <a:latin typeface="宋体" panose="02010600030101010101" charset="-122"/>
              <a:ea typeface="宋体" panose="02010600030101010101" charset="-122"/>
            </a:rPr>
            <a:t>第二外语</a:t>
          </a:r>
          <a:r>
            <a:rPr lang="en-US" altLang="zh-CN" sz="900">
              <a:latin typeface="宋体" panose="02010600030101010101" charset="-122"/>
              <a:ea typeface="宋体" panose="02010600030101010101" charset="-122"/>
            </a:rPr>
            <a:t>)</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8.</a:t>
          </a:r>
          <a:r>
            <a:rPr lang="zh-CN" altLang="zh-CN" sz="900">
              <a:latin typeface="宋体" panose="02010600030101010101" charset="-122"/>
              <a:ea typeface="宋体" panose="02010600030101010101" charset="-122"/>
            </a:rPr>
            <a:t>大学信息技术</a:t>
          </a:r>
          <a:r>
            <a:rPr lang="en-US" altLang="zh-CN" sz="900">
              <a:latin typeface="宋体" panose="02010600030101010101" charset="-122"/>
              <a:ea typeface="宋体" panose="02010600030101010101" charset="-122"/>
            </a:rPr>
            <a:t>;9.</a:t>
          </a:r>
          <a:r>
            <a:rPr lang="zh-CN" altLang="en-US" sz="900">
              <a:solidFill>
                <a:sysClr val="windowText" lastClr="000000"/>
              </a:solidFill>
              <a:latin typeface="宋体" panose="02010600030101010101" charset="-122"/>
              <a:ea typeface="宋体" panose="02010600030101010101" charset="-122"/>
            </a:rPr>
            <a:t>数字媒体基础</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10.</a:t>
          </a:r>
          <a:r>
            <a:rPr lang="zh-CN" altLang="zh-CN" sz="900">
              <a:latin typeface="宋体" panose="02010600030101010101" charset="-122"/>
              <a:ea typeface="宋体" panose="02010600030101010101" charset="-122"/>
            </a:rPr>
            <a:t>体育</a:t>
          </a:r>
          <a:r>
            <a:rPr lang="en-US" altLang="zh-CN" sz="900">
              <a:latin typeface="宋体" panose="02010600030101010101" charset="-122"/>
              <a:ea typeface="宋体" panose="02010600030101010101" charset="-122"/>
            </a:rPr>
            <a:t>Ⅰ-Ⅳ</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11.</a:t>
          </a:r>
          <a:r>
            <a:rPr lang="zh-CN" altLang="zh-CN" sz="900">
              <a:latin typeface="宋体" panose="02010600030101010101" charset="-122"/>
              <a:ea typeface="宋体" panose="02010600030101010101" charset="-122"/>
            </a:rPr>
            <a:t>职业发展；</a:t>
          </a:r>
          <a:r>
            <a:rPr lang="en-US" altLang="zh-CN" sz="900">
              <a:latin typeface="宋体" panose="02010600030101010101" charset="-122"/>
              <a:ea typeface="宋体" panose="02010600030101010101" charset="-122"/>
            </a:rPr>
            <a:t>12.</a:t>
          </a:r>
          <a:r>
            <a:rPr lang="zh-CN" altLang="zh-CN" sz="900">
              <a:latin typeface="宋体" panose="02010600030101010101" charset="-122"/>
              <a:ea typeface="宋体" panose="02010600030101010101" charset="-122"/>
            </a:rPr>
            <a:t>就业指导；</a:t>
          </a:r>
          <a:r>
            <a:rPr lang="en-US" altLang="zh-CN" sz="900">
              <a:latin typeface="宋体" panose="02010600030101010101" charset="-122"/>
              <a:ea typeface="宋体" panose="02010600030101010101" charset="-122"/>
            </a:rPr>
            <a:t>13.</a:t>
          </a:r>
          <a:r>
            <a:rPr lang="zh-CN" altLang="zh-CN" sz="900">
              <a:latin typeface="宋体" panose="02010600030101010101" charset="-122"/>
              <a:ea typeface="宋体" panose="02010600030101010101" charset="-122"/>
            </a:rPr>
            <a:t>大学生安全教育</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大学生心理健康</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15.</a:t>
          </a:r>
          <a:r>
            <a:rPr lang="zh-CN" altLang="en-US" sz="900">
              <a:latin typeface="宋体" panose="02010600030101010101" charset="-122"/>
              <a:ea typeface="宋体" panose="02010600030101010101" charset="-122"/>
            </a:rPr>
            <a:t>创新创业基础</a:t>
          </a:r>
        </a:p>
      </dgm:t>
    </dgm:pt>
    <dgm:pt modelId="{EA830A83-3BF6-804F-8456-0502BDE9B9E4}" cxnId="{BEE2CE94-759F-2E44-A339-2ED5348380A2}" type="parTrans">
      <dgm:prSet/>
      <dgm:spPr/>
      <dgm:t>
        <a:bodyPr/>
        <a:p>
          <a:endParaRPr lang="zh-CN" altLang="en-US"/>
        </a:p>
      </dgm:t>
    </dgm:pt>
    <dgm:pt modelId="{CBED030D-158A-7F43-A56A-0E45B6B9C2D2}" cxnId="{BEE2CE94-759F-2E44-A339-2ED5348380A2}" type="sibTrans">
      <dgm:prSet/>
      <dgm:spPr/>
      <dgm:t>
        <a:bodyPr/>
        <a:p>
          <a:endParaRPr lang="zh-CN" altLang="en-US"/>
        </a:p>
      </dgm:t>
    </dgm:pt>
    <dgm:pt modelId="{512B35C4-4FB3-A047-83CB-B7FA1EC12134}">
      <dgm:prSet custT="1"/>
      <dgm:spPr/>
      <dgm:t>
        <a:bodyPr lIns="72000" tIns="72000" rIns="72000" bIns="72000"/>
        <a:p>
          <a:pPr algn="l"/>
          <a:r>
            <a:rPr lang="zh-CN" altLang="en-US" sz="900">
              <a:latin typeface="宋体" panose="02010600030101010101" charset="-122"/>
              <a:ea typeface="宋体" panose="02010600030101010101" charset="-122"/>
            </a:rPr>
            <a:t>创新创业类选修课；公共艺术类选修课</a:t>
          </a:r>
        </a:p>
      </dgm:t>
    </dgm:pt>
    <dgm:pt modelId="{224A02CA-2BA4-3A43-ACB4-D4A8FBAB67B9}" cxnId="{791A0F23-F508-D745-8D5D-053E081BA41C}" type="parTrans">
      <dgm:prSet/>
      <dgm:spPr/>
      <dgm:t>
        <a:bodyPr/>
        <a:p>
          <a:endParaRPr lang="zh-CN" altLang="en-US"/>
        </a:p>
      </dgm:t>
    </dgm:pt>
    <dgm:pt modelId="{C75170AA-FA39-C24F-AE08-5D859DB81433}" cxnId="{791A0F23-F508-D745-8D5D-053E081BA41C}" type="sibTrans">
      <dgm:prSet/>
      <dgm:spPr/>
      <dgm:t>
        <a:bodyPr/>
        <a:p>
          <a:endParaRPr lang="zh-CN" altLang="en-US"/>
        </a:p>
      </dgm:t>
    </dgm:pt>
    <dgm:pt modelId="{546CF26F-6F56-E540-93A8-F5B840580444}">
      <dgm:prSet phldrT="[文本]" custT="1"/>
      <dgm:spPr/>
      <dgm:t>
        <a:bodyPr vert="horz"/>
        <a:p>
          <a:r>
            <a:rPr lang="zh-CN" altLang="en-US" sz="1050">
              <a:latin typeface="黑体" panose="02010609060101010101" charset="-122"/>
              <a:ea typeface="黑体" panose="02010609060101010101" charset="-122"/>
            </a:rPr>
            <a:t>公共基础课</a:t>
          </a:r>
        </a:p>
      </dgm:t>
    </dgm:pt>
    <dgm:pt modelId="{668CF786-5F6E-0F46-86AD-A04DEE246D0B}" cxnId="{5EA5A4A5-745D-604E-80FD-D6DCFE955641}" type="parTrans">
      <dgm:prSet/>
      <dgm:spPr/>
      <dgm:t>
        <a:bodyPr/>
        <a:p>
          <a:endParaRPr lang="zh-CN" altLang="en-US"/>
        </a:p>
      </dgm:t>
    </dgm:pt>
    <dgm:pt modelId="{BD57BD73-B022-4046-BCF4-0A28AED36A5B}" cxnId="{5EA5A4A5-745D-604E-80FD-D6DCFE955641}" type="sibTrans">
      <dgm:prSet/>
      <dgm:spPr/>
      <dgm:t>
        <a:bodyPr/>
        <a:p>
          <a:endParaRPr lang="zh-CN" altLang="en-US"/>
        </a:p>
      </dgm:t>
    </dgm:pt>
    <dgm:pt modelId="{7944796C-0C3A-0245-80DA-17BD1BFCD4FC}">
      <dgm:prSet phldrT="[文本]" custT="1"/>
      <dgm:spPr/>
      <dgm:t>
        <a:bodyPr vert="horz"/>
        <a:p>
          <a:r>
            <a:rPr lang="zh-CN" altLang="en-US" sz="1050">
              <a:latin typeface="黑体" panose="02010609060101010101" charset="-122"/>
              <a:ea typeface="黑体" panose="02010609060101010101" charset="-122"/>
            </a:rPr>
            <a:t>专业基础必修课</a:t>
          </a:r>
        </a:p>
      </dgm:t>
    </dgm:pt>
    <dgm:pt modelId="{9A42E426-E3F6-344F-A2AE-211058B454E4}" cxnId="{D883C778-8D3D-364A-983D-1210D0511498}" type="parTrans">
      <dgm:prSet/>
      <dgm:spPr/>
      <dgm:t>
        <a:bodyPr/>
        <a:p>
          <a:endParaRPr lang="zh-CN" altLang="en-US"/>
        </a:p>
      </dgm:t>
    </dgm:pt>
    <dgm:pt modelId="{16940471-115D-0642-A31F-FCB4DAE5310C}" cxnId="{D883C778-8D3D-364A-983D-1210D0511498}" type="sibTrans">
      <dgm:prSet/>
      <dgm:spPr/>
      <dgm:t>
        <a:bodyPr/>
        <a:p>
          <a:endParaRPr lang="zh-CN" altLang="en-US"/>
        </a:p>
      </dgm:t>
    </dgm:pt>
    <dgm:pt modelId="{FE6B4E92-818D-AE48-A570-19A4A05D989E}">
      <dgm:prSet phldrT="[文本]" custT="1"/>
      <dgm:spPr/>
      <dgm:t>
        <a:bodyPr vert="horz"/>
        <a:p>
          <a:r>
            <a:rPr lang="zh-CN" altLang="en-US" sz="1050">
              <a:latin typeface="黑体" panose="02010609060101010101" charset="-122"/>
              <a:ea typeface="黑体" panose="02010609060101010101" charset="-122"/>
            </a:rPr>
            <a:t>专业基础选修课</a:t>
          </a:r>
        </a:p>
      </dgm:t>
    </dgm:pt>
    <dgm:pt modelId="{93A2F367-084F-3F40-8EE4-BB39A8967191}" cxnId="{8096CB47-5B91-9D4A-84CC-32CC84514DF0}" type="parTrans">
      <dgm:prSet/>
      <dgm:spPr/>
      <dgm:t>
        <a:bodyPr/>
        <a:p>
          <a:endParaRPr lang="zh-CN" altLang="en-US"/>
        </a:p>
      </dgm:t>
    </dgm:pt>
    <dgm:pt modelId="{A198FB10-3AEF-EC4F-AB2C-D582F5E07950}" cxnId="{8096CB47-5B91-9D4A-84CC-32CC84514DF0}" type="sibTrans">
      <dgm:prSet/>
      <dgm:spPr/>
      <dgm:t>
        <a:bodyPr/>
        <a:p>
          <a:endParaRPr lang="zh-CN" altLang="en-US"/>
        </a:p>
      </dgm:t>
    </dgm:pt>
    <dgm:pt modelId="{AD325923-67FD-2C40-BE6F-6A6EED9FD24E}">
      <dgm:prSet custT="1"/>
      <dgm:spPr/>
      <dgm:t>
        <a:bodyPr vert="horz"/>
        <a:p>
          <a:r>
            <a:rPr lang="zh-CN" altLang="en-US" sz="1050"/>
            <a:t>必修课</a:t>
          </a:r>
        </a:p>
      </dgm:t>
    </dgm:pt>
    <dgm:pt modelId="{8C5497DD-2AFA-1649-8D58-B37B46C30D99}" cxnId="{43862404-747C-E04F-BC5F-5E701C92A178}" type="parTrans">
      <dgm:prSet/>
      <dgm:spPr/>
      <dgm:t>
        <a:bodyPr/>
        <a:p>
          <a:endParaRPr lang="zh-CN" altLang="en-US"/>
        </a:p>
      </dgm:t>
    </dgm:pt>
    <dgm:pt modelId="{BCFB7DAB-9A21-D041-BA93-A8D0B7ED84CF}" cxnId="{43862404-747C-E04F-BC5F-5E701C92A178}" type="sibTrans">
      <dgm:prSet/>
      <dgm:spPr/>
      <dgm:t>
        <a:bodyPr/>
        <a:p>
          <a:endParaRPr lang="zh-CN" altLang="en-US"/>
        </a:p>
      </dgm:t>
    </dgm:pt>
    <dgm:pt modelId="{6758F006-727B-6D47-8005-D46D4182BE09}">
      <dgm:prSet custT="1"/>
      <dgm:spPr/>
      <dgm:t>
        <a:bodyPr lIns="72000" tIns="72000" rIns="72000" bIns="72000"/>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英语（</a:t>
          </a:r>
          <a:r>
            <a:rPr lang="en-US" altLang="en-US" sz="900">
              <a:latin typeface="宋体" panose="02010600030101010101" charset="-122"/>
              <a:ea typeface="宋体" panose="02010600030101010101" charset="-122"/>
            </a:rPr>
            <a:t>1-2</a:t>
          </a:r>
          <a:r>
            <a:rPr lang="zh-CN" altLang="en-US" sz="900">
              <a:latin typeface="宋体" panose="02010600030101010101" charset="-122"/>
              <a:ea typeface="宋体" panose="02010600030101010101" charset="-122"/>
            </a:rPr>
            <a:t>） （第二外语）</a:t>
          </a:r>
          <a:endParaRPr lang="zh-CN" altLang="en-US" sz="900">
            <a:latin typeface="宋体" panose="02010600030101010101" charset="-122"/>
            <a:ea typeface="宋体" panose="02010600030101010101" charset="-122"/>
          </a:endParaRPr>
        </a:p>
      </dgm:t>
    </dgm:pt>
    <dgm:pt modelId="{524FA69F-A58C-534D-B9F0-05ABE956DBE3}" cxnId="{9E8E7F00-18D4-7645-8CC7-C77144DF1051}" type="parTrans">
      <dgm:prSet/>
      <dgm:spPr/>
      <dgm:t>
        <a:bodyPr/>
        <a:p>
          <a:endParaRPr lang="zh-CN" altLang="en-US"/>
        </a:p>
      </dgm:t>
    </dgm:pt>
    <dgm:pt modelId="{7951E30A-5177-5B42-911F-FD33EA92F2E3}" cxnId="{9E8E7F00-18D4-7645-8CC7-C77144DF1051}" type="sibTrans">
      <dgm:prSet/>
      <dgm:spPr/>
      <dgm:t>
        <a:bodyPr/>
        <a:p>
          <a:endParaRPr lang="zh-CN" altLang="en-US"/>
        </a:p>
      </dgm:t>
    </dgm:pt>
    <dgm:pt modelId="{7B2A4F94-070D-DF42-B851-38120E132488}">
      <dgm:prSet custT="1"/>
      <dgm:spPr/>
      <dgm:t>
        <a:bodyPr lIns="72000" tIns="72000" rIns="72000" bIns="72000"/>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综合日语（</a:t>
          </a:r>
          <a:r>
            <a:rPr lang="en-US" altLang="zh-CN" sz="900">
              <a:latin typeface="宋体" panose="02010600030101010101" charset="-122"/>
              <a:ea typeface="宋体" panose="02010600030101010101" charset="-122"/>
            </a:rPr>
            <a:t>1-2</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基础日语（</a:t>
          </a:r>
          <a:r>
            <a:rPr lang="en-US" altLang="zh-CN" sz="900">
              <a:latin typeface="宋体" panose="02010600030101010101" charset="-122"/>
              <a:ea typeface="宋体" panose="02010600030101010101" charset="-122"/>
            </a:rPr>
            <a:t>3-4</a:t>
          </a:r>
          <a:r>
            <a:rPr lang="zh-CN" altLang="en-US" sz="900">
              <a:latin typeface="宋体" panose="02010600030101010101" charset="-122"/>
              <a:ea typeface="宋体" panose="02010600030101010101" charset="-122"/>
            </a:rPr>
            <a:t>）； </a:t>
          </a:r>
          <a:endParaRPr lang="en-US" altLang="zh-CN" sz="900">
            <a:latin typeface="宋体" panose="02010600030101010101" charset="-122"/>
            <a:ea typeface="宋体" panose="02010600030101010101" charset="-122"/>
          </a:endParaRPr>
        </a:p>
        <a:p>
          <a:pPr algn="l"/>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日语会话初级（</a:t>
          </a:r>
          <a:r>
            <a:rPr lang="en-US" altLang="zh-CN" sz="900">
              <a:latin typeface="宋体" panose="02010600030101010101" charset="-122"/>
              <a:ea typeface="宋体" panose="02010600030101010101" charset="-122"/>
            </a:rPr>
            <a:t>1-2</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日语会话</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a:t>
          </a:r>
          <a:endParaRPr lang="en-US" altLang="zh-CN" sz="900">
            <a:latin typeface="宋体" panose="02010600030101010101" charset="-122"/>
            <a:ea typeface="宋体" panose="02010600030101010101" charset="-122"/>
          </a:endParaRPr>
        </a:p>
        <a:p>
          <a:pPr algn="l"/>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日语视听说；</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高级日语</a:t>
          </a:r>
        </a:p>
      </dgm:t>
    </dgm:pt>
    <dgm:pt modelId="{EE30AC98-BF80-3C4F-805A-03F7F8799A4B}" cxnId="{C66397F4-C346-F049-AE63-DED0E0B85A06}" type="parTrans">
      <dgm:prSet/>
      <dgm:spPr/>
      <dgm:t>
        <a:bodyPr/>
        <a:p>
          <a:endParaRPr lang="zh-CN" altLang="en-US"/>
        </a:p>
      </dgm:t>
    </dgm:pt>
    <dgm:pt modelId="{2D70059C-F376-764A-B226-84E7FE551531}" cxnId="{C66397F4-C346-F049-AE63-DED0E0B85A06}" type="sibTrans">
      <dgm:prSet/>
      <dgm:spPr/>
      <dgm:t>
        <a:bodyPr/>
        <a:p>
          <a:endParaRPr lang="zh-CN" altLang="en-US"/>
        </a:p>
      </dgm:t>
    </dgm:pt>
    <dgm:pt modelId="{BBBD933C-574D-F745-80D0-5BD65BAF98BB}">
      <dgm:prSet custT="1"/>
      <dgm:spPr/>
      <dgm:t>
        <a:bodyPr lIns="72000" tIns="72000" rIns="72000" bIns="72000"/>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日语语法；</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日语概说；</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外贸函电（日语）；</a:t>
          </a:r>
          <a:endParaRPr lang="en-US" altLang="zh-CN" sz="900">
            <a:latin typeface="宋体" panose="02010600030101010101" charset="-122"/>
            <a:ea typeface="宋体" panose="02010600030101010101" charset="-122"/>
          </a:endParaRPr>
        </a:p>
        <a:p>
          <a:pPr algn="l"/>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国际商务日语；</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职场日语；</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商务日语谈判</a:t>
          </a:r>
        </a:p>
      </dgm:t>
    </dgm:pt>
    <dgm:pt modelId="{D27EA597-2950-E04E-81FB-0E100854A458}" cxnId="{57460957-2889-6347-A61F-E3A8ADDC2CD4}" type="parTrans">
      <dgm:prSet/>
      <dgm:spPr/>
      <dgm:t>
        <a:bodyPr/>
        <a:p>
          <a:endParaRPr lang="zh-CN" altLang="en-US"/>
        </a:p>
      </dgm:t>
    </dgm:pt>
    <dgm:pt modelId="{9FEFC507-BD43-4844-95DF-5EFEA067ED8E}" cxnId="{57460957-2889-6347-A61F-E3A8ADDC2CD4}" type="sibTrans">
      <dgm:prSet/>
      <dgm:spPr/>
      <dgm:t>
        <a:bodyPr/>
        <a:p>
          <a:endParaRPr lang="zh-CN" altLang="en-US"/>
        </a:p>
      </dgm:t>
    </dgm:pt>
    <dgm:pt modelId="{A94A26D5-9774-C74C-81D8-FD7CB302B9C9}">
      <dgm:prSet custT="1"/>
      <dgm:spPr/>
      <dgm:t>
        <a:bodyPr/>
        <a:p>
          <a:r>
            <a:rPr lang="zh-CN" altLang="en-US" sz="1050"/>
            <a:t>选修课</a:t>
          </a:r>
        </a:p>
      </dgm:t>
    </dgm:pt>
    <dgm:pt modelId="{AB8E62BF-79B7-704E-8D0D-7FA833D158BA}" cxnId="{AD924CDE-62AB-0242-A13D-19F111696185}" type="parTrans">
      <dgm:prSet/>
      <dgm:spPr/>
      <dgm:t>
        <a:bodyPr/>
        <a:p>
          <a:endParaRPr lang="zh-CN" altLang="en-US"/>
        </a:p>
      </dgm:t>
    </dgm:pt>
    <dgm:pt modelId="{89D71E64-3939-6D42-BF7F-2205408775C0}" cxnId="{AD924CDE-62AB-0242-A13D-19F111696185}" type="sibTrans">
      <dgm:prSet/>
      <dgm:spPr/>
      <dgm:t>
        <a:bodyPr/>
        <a:p>
          <a:endParaRPr lang="zh-CN" altLang="en-US"/>
        </a:p>
      </dgm:t>
    </dgm:pt>
    <dgm:pt modelId="{8D371F14-F32D-C84C-A529-25577525E8E2}">
      <dgm:prSet custT="1"/>
      <dgm:spPr/>
      <dgm:t>
        <a:bodyPr lIns="72000" tIns="72000" rIns="72000" bIns="72000"/>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日语阅读；</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日本概况；</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日语语言学概论；</a:t>
          </a:r>
          <a:endParaRPr lang="en-US" altLang="zh-CN" sz="900">
            <a:latin typeface="宋体" panose="02010600030101010101" charset="-122"/>
            <a:ea typeface="宋体" panose="02010600030101010101" charset="-122"/>
          </a:endParaRPr>
        </a:p>
        <a:p>
          <a:pPr algn="l"/>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日本文学概论；</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日语基础写作；</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学术写作与研究方法；</a:t>
          </a:r>
          <a:r>
            <a:rPr lang="en-US" altLang="zh-CN" sz="900">
              <a:latin typeface="宋体" panose="02010600030101010101" charset="-122"/>
              <a:ea typeface="宋体" panose="02010600030101010101" charset="-122"/>
            </a:rPr>
            <a:t>7.</a:t>
          </a:r>
          <a:r>
            <a:rPr lang="zh-CN" altLang="en-US" sz="900">
              <a:latin typeface="宋体" panose="02010600030101010101" charset="-122"/>
              <a:ea typeface="宋体" panose="02010600030101010101" charset="-122"/>
            </a:rPr>
            <a:t>口译理论与实践；</a:t>
          </a:r>
          <a:r>
            <a:rPr lang="en-US" altLang="zh-CN" sz="900">
              <a:latin typeface="宋体" panose="02010600030101010101" charset="-122"/>
              <a:ea typeface="宋体" panose="02010600030101010101" charset="-122"/>
            </a:rPr>
            <a:t>8.</a:t>
          </a:r>
          <a:r>
            <a:rPr lang="zh-CN" altLang="en-US" sz="900">
              <a:latin typeface="宋体" panose="02010600030101010101" charset="-122"/>
              <a:ea typeface="宋体" panose="02010600030101010101" charset="-122"/>
            </a:rPr>
            <a:t>笔译理论与实践；</a:t>
          </a:r>
          <a:r>
            <a:rPr lang="en-US" altLang="zh-CN" sz="900">
              <a:latin typeface="宋体" panose="02010600030101010101" charset="-122"/>
              <a:ea typeface="宋体" panose="02010600030101010101" charset="-122"/>
            </a:rPr>
            <a:t>9.</a:t>
          </a:r>
          <a:r>
            <a:rPr lang="zh-CN" altLang="en-US" sz="900">
              <a:latin typeface="宋体" panose="02010600030101010101" charset="-122"/>
              <a:ea typeface="宋体" panose="02010600030101010101" charset="-122"/>
            </a:rPr>
            <a:t>日语演讲与辩论；</a:t>
          </a:r>
          <a:r>
            <a:rPr lang="en-US" altLang="zh-CN" sz="900">
              <a:latin typeface="宋体" panose="02010600030101010101" charset="-122"/>
              <a:ea typeface="宋体" panose="02010600030101010101" charset="-122"/>
            </a:rPr>
            <a:t>10.</a:t>
          </a:r>
          <a:r>
            <a:rPr lang="zh-CN" altLang="en-US" sz="900">
              <a:latin typeface="宋体" panose="02010600030101010101" charset="-122"/>
              <a:ea typeface="宋体" panose="02010600030101010101" charset="-122"/>
            </a:rPr>
            <a:t>跨文化交际</a:t>
          </a:r>
        </a:p>
      </dgm:t>
    </dgm:pt>
    <dgm:pt modelId="{DF34D91C-ABC2-4A49-8F3A-8B9FFF846AC9}" cxnId="{20823965-6AFD-E943-BA6A-FF8C89504EAF}" type="parTrans">
      <dgm:prSet/>
      <dgm:spPr/>
      <dgm:t>
        <a:bodyPr/>
        <a:p>
          <a:endParaRPr lang="zh-CN" altLang="en-US"/>
        </a:p>
      </dgm:t>
    </dgm:pt>
    <dgm:pt modelId="{500E08A4-D06B-4C45-9AAE-BB770A2CA84A}" cxnId="{20823965-6AFD-E943-BA6A-FF8C89504EAF}" type="sibTrans">
      <dgm:prSet/>
      <dgm:spPr/>
      <dgm:t>
        <a:bodyPr/>
        <a:p>
          <a:endParaRPr lang="zh-CN" altLang="en-US"/>
        </a:p>
      </dgm:t>
    </dgm:pt>
    <dgm:pt modelId="{8468DC44-A27C-A341-935A-CE65E32E9D45}">
      <dgm:prSet custT="1"/>
      <dgm:spPr/>
      <dgm:t>
        <a:bodyPr lIns="72000" tIns="72000" rIns="72000" bIns="72000"/>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日语听力初级</a:t>
          </a:r>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日语听力（</a:t>
          </a:r>
          <a:r>
            <a:rPr lang="en-US" altLang="zh-CN" sz="900">
              <a:latin typeface="宋体" panose="02010600030101010101" charset="-122"/>
              <a:ea typeface="宋体" panose="02010600030101010101" charset="-122"/>
            </a:rPr>
            <a:t>2-3</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商务日语会话；</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日语综合技能；</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日语综合能力训练；</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日语专业技能训练；</a:t>
          </a:r>
          <a:r>
            <a:rPr lang="en-US" altLang="zh-CN" sz="900">
              <a:latin typeface="宋体" panose="02010600030101010101" charset="-122"/>
              <a:ea typeface="宋体" panose="02010600030101010101" charset="-122"/>
            </a:rPr>
            <a:t>7.</a:t>
          </a:r>
          <a:r>
            <a:rPr lang="zh-CN" altLang="en-US" sz="900">
              <a:latin typeface="宋体" panose="02010600030101010101" charset="-122"/>
              <a:ea typeface="宋体" panose="02010600030101010101" charset="-122"/>
            </a:rPr>
            <a:t>日本礼仪文化；</a:t>
          </a:r>
          <a:r>
            <a:rPr lang="en-US" altLang="zh-CN" sz="900">
              <a:latin typeface="宋体" panose="02010600030101010101" charset="-122"/>
              <a:ea typeface="宋体" panose="02010600030101010101" charset="-122"/>
            </a:rPr>
            <a:t>8.</a:t>
          </a:r>
          <a:r>
            <a:rPr lang="zh-CN" altLang="en-US" sz="900">
              <a:latin typeface="宋体" panose="02010600030101010101" charset="-122"/>
              <a:ea typeface="宋体" panose="02010600030101010101" charset="-122"/>
            </a:rPr>
            <a:t>中日文化比较；</a:t>
          </a:r>
          <a:r>
            <a:rPr lang="en-US" altLang="zh-CN" sz="900">
              <a:latin typeface="宋体" panose="02010600030101010101" charset="-122"/>
              <a:ea typeface="宋体" panose="02010600030101010101" charset="-122"/>
            </a:rPr>
            <a:t>9.</a:t>
          </a:r>
          <a:r>
            <a:rPr lang="zh-CN" altLang="en-US" sz="900">
              <a:latin typeface="宋体" panose="02010600030101010101" charset="-122"/>
              <a:ea typeface="宋体" panose="02010600030101010101" charset="-122"/>
            </a:rPr>
            <a:t>汉日对比语言研究；</a:t>
          </a:r>
          <a:r>
            <a:rPr lang="en-US" altLang="zh-CN" sz="900">
              <a:latin typeface="宋体" panose="02010600030101010101" charset="-122"/>
              <a:ea typeface="宋体" panose="02010600030101010101" charset="-122"/>
            </a:rPr>
            <a:t>10.</a:t>
          </a:r>
          <a:r>
            <a:rPr lang="zh-CN" altLang="en-US" sz="900">
              <a:latin typeface="宋体" panose="02010600030101010101" charset="-122"/>
              <a:ea typeface="宋体" panose="02010600030101010101" charset="-122"/>
            </a:rPr>
            <a:t>日语报刊选读</a:t>
          </a:r>
        </a:p>
      </dgm:t>
    </dgm:pt>
    <dgm:pt modelId="{F0920825-0643-C149-B536-4B73BF642585}" cxnId="{D1D6D510-C741-3547-99E2-49661A2CF38F}" type="parTrans">
      <dgm:prSet/>
      <dgm:spPr/>
      <dgm:t>
        <a:bodyPr/>
        <a:p>
          <a:endParaRPr lang="zh-CN" altLang="en-US"/>
        </a:p>
      </dgm:t>
    </dgm:pt>
    <dgm:pt modelId="{031502E9-5D76-7044-8656-31A9F2F49BBE}" cxnId="{D1D6D510-C741-3547-99E2-49661A2CF38F}" type="sibTrans">
      <dgm:prSet/>
      <dgm:spPr/>
      <dgm:t>
        <a:bodyPr/>
        <a:p>
          <a:endParaRPr lang="zh-CN" altLang="en-US"/>
        </a:p>
      </dgm:t>
    </dgm:pt>
    <dgm:pt modelId="{6ACFEB0B-ADF8-6B49-BAF8-E21918EC3D9A}">
      <dgm:prSet custT="1"/>
      <dgm:spPr/>
      <dgm:t>
        <a:bodyPr/>
        <a:p>
          <a:r>
            <a:rPr lang="zh-CN" altLang="en-US" sz="1050">
              <a:latin typeface="黑体" panose="02010609060101010101" charset="-122"/>
              <a:ea typeface="黑体" panose="02010609060101010101" charset="-122"/>
            </a:rPr>
            <a:t>综合实践</a:t>
          </a:r>
        </a:p>
      </dgm:t>
    </dgm:pt>
    <dgm:pt modelId="{B5CA23E0-C392-7246-8A7B-EBB7A8220443}" cxnId="{D63515E0-2336-BF40-8D98-5BC80AADBFE2}" type="parTrans">
      <dgm:prSet/>
      <dgm:spPr/>
      <dgm:t>
        <a:bodyPr/>
        <a:p>
          <a:endParaRPr lang="zh-CN" altLang="en-US"/>
        </a:p>
      </dgm:t>
    </dgm:pt>
    <dgm:pt modelId="{0EB6D966-9520-1947-AD3C-FBB2FB5D92CD}" cxnId="{D63515E0-2336-BF40-8D98-5BC80AADBFE2}" type="sibTrans">
      <dgm:prSet/>
      <dgm:spPr/>
      <dgm:t>
        <a:bodyPr/>
        <a:p>
          <a:endParaRPr lang="zh-CN" altLang="en-US"/>
        </a:p>
      </dgm:t>
    </dgm:pt>
    <dgm:pt modelId="{F1679C41-F9D4-3E4E-BE1D-99EFA4F25421}">
      <dgm:prSet custT="1"/>
      <dgm:spPr/>
      <dgm:t>
        <a:bodyPr/>
        <a:p>
          <a:r>
            <a:rPr lang="zh-CN" altLang="en-US" sz="1050">
              <a:latin typeface="黑体" panose="02010609060101010101" charset="-122"/>
              <a:ea typeface="黑体" panose="02010609060101010101" charset="-122"/>
            </a:rPr>
            <a:t>集中实践</a:t>
          </a:r>
        </a:p>
      </dgm:t>
    </dgm:pt>
    <dgm:pt modelId="{15511992-A99F-4C42-884E-A00A7DB82447}" cxnId="{A5AEA1F1-8174-2343-B0B2-B3E686090C1C}" type="parTrans">
      <dgm:prSet/>
      <dgm:spPr/>
      <dgm:t>
        <a:bodyPr/>
        <a:p>
          <a:endParaRPr lang="zh-CN" altLang="en-US"/>
        </a:p>
      </dgm:t>
    </dgm:pt>
    <dgm:pt modelId="{D77A8B2C-EBAF-1748-BE61-33AD88A9EBFD}" cxnId="{A5AEA1F1-8174-2343-B0B2-B3E686090C1C}" type="sibTrans">
      <dgm:prSet/>
      <dgm:spPr/>
      <dgm:t>
        <a:bodyPr/>
        <a:p>
          <a:endParaRPr lang="zh-CN" altLang="en-US"/>
        </a:p>
      </dgm:t>
    </dgm:pt>
    <dgm:pt modelId="{03D45581-D5A5-3E44-92CC-DA5A6451A972}">
      <dgm:prSet custT="1"/>
      <dgm:spPr/>
      <dgm:t>
        <a:bodyPr lIns="72000" tIns="72000" rIns="72000" bIns="72000"/>
        <a:p>
          <a:pPr algn="l"/>
          <a:r>
            <a:rPr lang="en-US" altLang="en-US"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军训与军事理论；</a:t>
          </a:r>
          <a:r>
            <a:rPr lang="en-US" altLang="zh-CN" sz="900">
              <a:latin typeface="宋体" panose="02010600030101010101" charset="-122"/>
              <a:ea typeface="宋体" panose="02010600030101010101" charset="-122"/>
            </a:rPr>
            <a:t>2</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创新创业综合实践；</a:t>
          </a:r>
          <a:endParaRPr lang="en-US" altLang="zh-CN" sz="900">
            <a:latin typeface="宋体" panose="02010600030101010101" charset="-122"/>
            <a:ea typeface="宋体" panose="02010600030101010101" charset="-122"/>
          </a:endParaRPr>
        </a:p>
        <a:p>
          <a:pPr algn="l"/>
          <a:r>
            <a:rPr lang="en-US" altLang="zh-CN" sz="900">
              <a:latin typeface="宋体" panose="02010600030101010101" charset="-122"/>
              <a:ea typeface="宋体" panose="02010600030101010101" charset="-122"/>
            </a:rPr>
            <a:t>3</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创新创业讲座；</a:t>
          </a:r>
          <a:r>
            <a:rPr lang="en-US" altLang="zh-CN" sz="900">
              <a:latin typeface="宋体" panose="02010600030101010101" charset="-122"/>
              <a:ea typeface="宋体" panose="02010600030101010101" charset="-122"/>
            </a:rPr>
            <a:t>4</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劳动教育</a:t>
          </a:r>
        </a:p>
      </dgm:t>
    </dgm:pt>
    <dgm:pt modelId="{0542D5E1-312C-7648-B2FE-4A3164A4B7F8}" cxnId="{CE42B026-9D42-DB49-ACB5-2D8EC86B8679}" type="parTrans">
      <dgm:prSet/>
      <dgm:spPr/>
      <dgm:t>
        <a:bodyPr/>
        <a:p>
          <a:endParaRPr lang="zh-CN" altLang="en-US"/>
        </a:p>
      </dgm:t>
    </dgm:pt>
    <dgm:pt modelId="{FD3E593B-0DD6-454E-8335-72E0AF29BC40}" cxnId="{CE42B026-9D42-DB49-ACB5-2D8EC86B8679}" type="sibTrans">
      <dgm:prSet/>
      <dgm:spPr/>
      <dgm:t>
        <a:bodyPr/>
        <a:p>
          <a:endParaRPr lang="zh-CN" altLang="en-US"/>
        </a:p>
      </dgm:t>
    </dgm:pt>
    <dgm:pt modelId="{04A804BA-9BFA-C44F-8FE5-45C542891623}">
      <dgm:prSet custT="1"/>
      <dgm:spPr/>
      <dgm:t>
        <a:bodyPr lIns="72000" tIns="72000" rIns="72000" bIns="72000"/>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毕业实习；</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毕业论文</a:t>
          </a:r>
        </a:p>
      </dgm:t>
    </dgm:pt>
    <dgm:pt modelId="{BE440002-2BA8-324D-8D26-EFB79F4068F9}" cxnId="{5223A0A5-BB5C-894D-B5DC-502E00E83353}" type="parTrans">
      <dgm:prSet/>
      <dgm:spPr/>
      <dgm:t>
        <a:bodyPr/>
        <a:p>
          <a:endParaRPr lang="zh-CN" altLang="en-US"/>
        </a:p>
      </dgm:t>
    </dgm:pt>
    <dgm:pt modelId="{594B3C3F-9693-F545-9FE9-C3E4129FB1F3}" cxnId="{5223A0A5-BB5C-894D-B5DC-502E00E83353}" type="sibTrans">
      <dgm:prSet/>
      <dgm:spPr/>
      <dgm:t>
        <a:bodyPr/>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9"/>
      <dgm:spPr/>
    </dgm:pt>
    <dgm:pt modelId="{827BE1F4-221B-874E-A7C6-F43320153DCA}" type="pres">
      <dgm:prSet presAssocID="{425EB2F1-517C-6C4B-B8F7-7A860CAAC9D0}" presName="connTx" presStyleLbl="parChTrans1D3" presStyleIdx="0" presStyleCnt="9"/>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9" custScaleX="47485">
        <dgm:presLayoutVars>
          <dgm:chPref val="3"/>
        </dgm:presLayoutVars>
      </dgm:prSet>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9"/>
      <dgm:spPr/>
    </dgm:pt>
    <dgm:pt modelId="{4881DD8B-BD0D-B743-9D9B-380AD0200C2A}" type="pres">
      <dgm:prSet presAssocID="{EA830A83-3BF6-804F-8456-0502BDE9B9E4}" presName="connTx" presStyleLbl="parChTrans1D4" presStyleIdx="0" presStyleCnt="9"/>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9" custScaleX="189329" custScaleY="315798">
        <dgm:presLayoutVars>
          <dgm:chPref val="3"/>
        </dgm:presLayoutVars>
      </dgm:prSet>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9"/>
      <dgm:spPr/>
    </dgm:pt>
    <dgm:pt modelId="{BCC9EB6B-3E74-5B4C-BA0F-792CAC64CF8C}" type="pres">
      <dgm:prSet presAssocID="{93FA0CE4-2BD5-1443-A5A5-0BDD32C884E2}" presName="connTx" presStyleLbl="parChTrans1D3" presStyleIdx="1" presStyleCnt="9"/>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9" custScaleX="47485" custLinFactNeighborY="22320">
        <dgm:presLayoutVars>
          <dgm:chPref val="3"/>
        </dgm:presLayoutVars>
      </dgm:prSet>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9"/>
      <dgm:spPr/>
    </dgm:pt>
    <dgm:pt modelId="{92ACDFE1-5BFA-3C42-8F00-D88040BB610C}" type="pres">
      <dgm:prSet presAssocID="{224A02CA-2BA4-3A43-ACB4-D4A8FBAB67B9}" presName="connTx" presStyleLbl="parChTrans1D4" presStyleIdx="1" presStyleCnt="9"/>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9" custScaleX="189329" custLinFactNeighborY="22320">
        <dgm:presLayoutVars>
          <dgm:chPref val="3"/>
        </dgm:presLayoutVars>
      </dgm:prSet>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9"/>
      <dgm:spPr/>
    </dgm:pt>
    <dgm:pt modelId="{40BAF3F0-B465-5644-B30E-8280E49487ED}" type="pres">
      <dgm:prSet presAssocID="{668CF786-5F6E-0F46-86AD-A04DEE246D0B}" presName="connTx" presStyleLbl="parChTrans1D3" presStyleIdx="2" presStyleCnt="9"/>
      <dgm:spPr/>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9" custScaleX="47485">
        <dgm:presLayoutVars>
          <dgm:chPref val="3"/>
        </dgm:presLayoutVars>
      </dgm:prSet>
      <dgm:spPr/>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9"/>
      <dgm:spPr/>
    </dgm:pt>
    <dgm:pt modelId="{EA1A6143-1455-ED4F-A21E-B418B4074DE4}" type="pres">
      <dgm:prSet presAssocID="{524FA69F-A58C-534D-B9F0-05ABE956DBE3}" presName="connTx" presStyleLbl="parChTrans1D4" presStyleIdx="2" presStyleCnt="9"/>
      <dgm:spPr/>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9" custScaleX="189329">
        <dgm:presLayoutVars>
          <dgm:chPref val="3"/>
        </dgm:presLayoutVars>
      </dgm:prSet>
      <dgm:spPr/>
    </dgm:pt>
    <dgm:pt modelId="{957C555D-AA68-DF41-9316-537BD48400E3}" type="pres">
      <dgm:prSet presAssocID="{6758F006-727B-6D47-8005-D46D4182BE09}" presName="level3hierChild" presStyleCnt="0"/>
      <dgm:spPr/>
    </dgm:pt>
    <dgm:pt modelId="{4BC6ABFB-CFED-B04B-9590-B1F6659260FF}" type="pres">
      <dgm:prSet presAssocID="{9A42E426-E3F6-344F-A2AE-211058B454E4}" presName="conn2-1" presStyleLbl="parChTrans1D3" presStyleIdx="3" presStyleCnt="9"/>
      <dgm:spPr/>
    </dgm:pt>
    <dgm:pt modelId="{540B54F0-184E-B443-B0E8-9C9A744CB9D0}" type="pres">
      <dgm:prSet presAssocID="{9A42E426-E3F6-344F-A2AE-211058B454E4}" presName="connTx" presStyleLbl="parChTrans1D3" presStyleIdx="3" presStyleCnt="9"/>
      <dgm:spPr/>
    </dgm:pt>
    <dgm:pt modelId="{5E2EB21F-FE6A-A54D-AD1E-5FD8B3090CFE}" type="pres">
      <dgm:prSet presAssocID="{7944796C-0C3A-0245-80DA-17BD1BFCD4FC}" presName="root2" presStyleCnt="0"/>
      <dgm:spPr/>
    </dgm:pt>
    <dgm:pt modelId="{0D044C2A-F01C-3E4F-89D0-43E3CA36F200}" type="pres">
      <dgm:prSet presAssocID="{7944796C-0C3A-0245-80DA-17BD1BFCD4FC}" presName="LevelTwoTextNode" presStyleLbl="node3" presStyleIdx="3" presStyleCnt="9" custScaleX="47485">
        <dgm:presLayoutVars>
          <dgm:chPref val="3"/>
        </dgm:presLayoutVars>
      </dgm:prSet>
      <dgm:spPr/>
    </dgm:pt>
    <dgm:pt modelId="{635A30FB-7111-DE4F-8BBB-0B0BE2C06245}" type="pres">
      <dgm:prSet presAssocID="{7944796C-0C3A-0245-80DA-17BD1BFCD4FC}" presName="level3hierChild" presStyleCnt="0"/>
      <dgm:spPr/>
    </dgm:pt>
    <dgm:pt modelId="{3FBD6A99-A30C-1B43-A0F7-2F94E7454B39}" type="pres">
      <dgm:prSet presAssocID="{EE30AC98-BF80-3C4F-805A-03F7F8799A4B}" presName="conn2-1" presStyleLbl="parChTrans1D4" presStyleIdx="3" presStyleCnt="9"/>
      <dgm:spPr/>
    </dgm:pt>
    <dgm:pt modelId="{1E1AAF78-B6BA-2046-B708-A5ECA2FC4500}" type="pres">
      <dgm:prSet presAssocID="{EE30AC98-BF80-3C4F-805A-03F7F8799A4B}" presName="connTx" presStyleLbl="parChTrans1D4" presStyleIdx="3" presStyleCnt="9"/>
      <dgm:spPr/>
    </dgm:pt>
    <dgm:pt modelId="{561BB617-B760-A64C-9C36-5051300848A2}" type="pres">
      <dgm:prSet presAssocID="{7B2A4F94-070D-DF42-B851-38120E132488}" presName="root2" presStyleCnt="0"/>
      <dgm:spPr/>
    </dgm:pt>
    <dgm:pt modelId="{C2F0F292-4252-6E44-AF98-EF82A6BA603B}" type="pres">
      <dgm:prSet presAssocID="{7B2A4F94-070D-DF42-B851-38120E132488}" presName="LevelTwoTextNode" presStyleLbl="node4" presStyleIdx="3" presStyleCnt="9" custScaleX="189329" custScaleY="133103">
        <dgm:presLayoutVars>
          <dgm:chPref val="3"/>
        </dgm:presLayoutVars>
      </dgm:prSet>
      <dgm:spPr/>
    </dgm:pt>
    <dgm:pt modelId="{574E51C4-9F8A-564E-B42E-41F373D96C8F}" type="pres">
      <dgm:prSet presAssocID="{7B2A4F94-070D-DF42-B851-38120E132488}" presName="level3hierChild" presStyleCnt="0"/>
      <dgm:spPr/>
    </dgm:pt>
    <dgm:pt modelId="{6591C6B0-DC2C-AD49-96D2-D87C5C5FAD9F}" type="pres">
      <dgm:prSet presAssocID="{93A2F367-084F-3F40-8EE4-BB39A8967191}" presName="conn2-1" presStyleLbl="parChTrans1D3" presStyleIdx="4" presStyleCnt="9"/>
      <dgm:spPr/>
    </dgm:pt>
    <dgm:pt modelId="{33ED8983-B656-4F48-B850-145EFDD60C1A}" type="pres">
      <dgm:prSet presAssocID="{93A2F367-084F-3F40-8EE4-BB39A8967191}" presName="connTx" presStyleLbl="parChTrans1D3" presStyleIdx="4" presStyleCnt="9"/>
      <dgm:spPr/>
    </dgm:pt>
    <dgm:pt modelId="{AF6B46F0-0A87-D041-8366-63DC810ECD04}" type="pres">
      <dgm:prSet presAssocID="{FE6B4E92-818D-AE48-A570-19A4A05D989E}" presName="root2" presStyleCnt="0"/>
      <dgm:spPr/>
    </dgm:pt>
    <dgm:pt modelId="{5B59DF0F-74E9-F742-A978-E6D1A03ABEB2}" type="pres">
      <dgm:prSet presAssocID="{FE6B4E92-818D-AE48-A570-19A4A05D989E}" presName="LevelTwoTextNode" presStyleLbl="node3" presStyleIdx="4" presStyleCnt="9" custScaleX="47485">
        <dgm:presLayoutVars>
          <dgm:chPref val="3"/>
        </dgm:presLayoutVars>
      </dgm:prSet>
      <dgm:spPr/>
    </dgm:pt>
    <dgm:pt modelId="{41FF0BC2-93F3-644A-914F-D84125883019}" type="pres">
      <dgm:prSet presAssocID="{FE6B4E92-818D-AE48-A570-19A4A05D989E}" presName="level3hierChild" presStyleCnt="0"/>
      <dgm:spPr/>
    </dgm:pt>
    <dgm:pt modelId="{A3BB4AEC-682C-4548-8A88-249B0E402C4C}" type="pres">
      <dgm:prSet presAssocID="{D27EA597-2950-E04E-81FB-0E100854A458}" presName="conn2-1" presStyleLbl="parChTrans1D4" presStyleIdx="4" presStyleCnt="9"/>
      <dgm:spPr/>
    </dgm:pt>
    <dgm:pt modelId="{94FA533A-902A-D343-ACB0-499AD9860B30}" type="pres">
      <dgm:prSet presAssocID="{D27EA597-2950-E04E-81FB-0E100854A458}" presName="connTx" presStyleLbl="parChTrans1D4" presStyleIdx="4" presStyleCnt="9"/>
      <dgm:spPr/>
    </dgm:pt>
    <dgm:pt modelId="{590EA392-0AEE-EE42-91C9-29A5CF56D7D7}" type="pres">
      <dgm:prSet presAssocID="{BBBD933C-574D-F745-80D0-5BD65BAF98BB}" presName="root2" presStyleCnt="0"/>
      <dgm:spPr/>
    </dgm:pt>
    <dgm:pt modelId="{67D2AF14-685C-CB49-AD76-31057ED36023}" type="pres">
      <dgm:prSet presAssocID="{BBBD933C-574D-F745-80D0-5BD65BAF98BB}" presName="LevelTwoTextNode" presStyleLbl="node4" presStyleIdx="4" presStyleCnt="9" custScaleX="189329" custScaleY="117765" custLinFactNeighborX="495" custLinFactNeighborY="-86">
        <dgm:presLayoutVars>
          <dgm:chPref val="3"/>
        </dgm:presLayoutVars>
      </dgm:prSet>
      <dgm:spPr/>
    </dgm:pt>
    <dgm:pt modelId="{9CAC98C1-138F-C543-A337-DBF41468C3CF}" type="pres">
      <dgm:prSet presAssocID="{BBBD933C-574D-F745-80D0-5BD65BAF98BB}" presName="level3hierChild" presStyleCnt="0"/>
      <dgm:spPr/>
    </dgm:pt>
    <dgm:pt modelId="{188C760D-2A77-9A4B-8E0F-25C35BC21305}" type="pres">
      <dgm:prSet presAssocID="{C5E015EF-D84F-5241-BE3C-E365AF64515E}" presName="conn2-1" presStyleLbl="parChTrans1D2" presStyleIdx="2" presStyleCnt="4"/>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5" presStyleCnt="9"/>
      <dgm:spPr/>
    </dgm:pt>
    <dgm:pt modelId="{265D6E33-194B-CE4C-BC31-E9DCAA24CE10}" type="pres">
      <dgm:prSet presAssocID="{8C5497DD-2AFA-1649-8D58-B37B46C30D99}" presName="connTx" presStyleLbl="parChTrans1D3" presStyleIdx="5" presStyleCnt="9"/>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5" presStyleCnt="9" custScaleX="47485" custLinFactNeighborY="31247">
        <dgm:presLayoutVars>
          <dgm:chPref val="3"/>
        </dgm:presLayoutVars>
      </dgm:prSet>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5" presStyleCnt="9"/>
      <dgm:spPr/>
    </dgm:pt>
    <dgm:pt modelId="{D658EE8D-DFF8-7A45-9C02-ECDA0F51D379}" type="pres">
      <dgm:prSet presAssocID="{DF34D91C-ABC2-4A49-8F3A-8B9FFF846AC9}" presName="connTx" presStyleLbl="parChTrans1D4" presStyleIdx="5" presStyleCnt="9"/>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5" presStyleCnt="9" custScaleX="189329" custScaleY="165270" custLinFactNeighborY="31247">
        <dgm:presLayoutVars>
          <dgm:chPref val="3"/>
        </dgm:presLayoutVars>
      </dgm:prSet>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6" presStyleCnt="9"/>
      <dgm:spPr/>
    </dgm:pt>
    <dgm:pt modelId="{9BE4047D-93A5-8D46-AD51-F0579DD01878}" type="pres">
      <dgm:prSet presAssocID="{AB8E62BF-79B7-704E-8D0D-7FA833D158BA}" presName="connTx" presStyleLbl="parChTrans1D3" presStyleIdx="6" presStyleCnt="9"/>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6" presStyleCnt="9" custScaleX="47485" custLinFactNeighborY="31247">
        <dgm:presLayoutVars>
          <dgm:chPref val="3"/>
        </dgm:presLayoutVars>
      </dgm:prSet>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6" presStyleCnt="9"/>
      <dgm:spPr/>
    </dgm:pt>
    <dgm:pt modelId="{CA79CA29-E2A4-3F48-8455-82EC484206E9}" type="pres">
      <dgm:prSet presAssocID="{F0920825-0643-C149-B536-4B73BF642585}" presName="connTx" presStyleLbl="parChTrans1D4" presStyleIdx="6" presStyleCnt="9"/>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6" presStyleCnt="9" custScaleX="189329" custScaleY="218614" custLinFactNeighborY="31247">
        <dgm:presLayoutVars>
          <dgm:chPref val="3"/>
        </dgm:presLayoutVars>
      </dgm:prSet>
      <dgm:spPr/>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dgm:presLayoutVars>
          <dgm:chPref val="3"/>
        </dgm:presLayoutVars>
      </dgm:prSet>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7" presStyleCnt="9"/>
      <dgm:spPr/>
    </dgm:pt>
    <dgm:pt modelId="{56EBDA28-B5D8-994B-9BDF-01EC31EC28AD}" type="pres">
      <dgm:prSet presAssocID="{B5CA23E0-C392-7246-8A7B-EBB7A8220443}" presName="connTx" presStyleLbl="parChTrans1D3" presStyleIdx="7" presStyleCnt="9"/>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7" presStyleCnt="9" custScaleX="47485">
        <dgm:presLayoutVars>
          <dgm:chPref val="3"/>
        </dgm:presLayoutVars>
      </dgm:prSet>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7" presStyleCnt="9"/>
      <dgm:spPr/>
    </dgm:pt>
    <dgm:pt modelId="{438402E4-9E4D-404C-98A2-C11C017EA1E1}" type="pres">
      <dgm:prSet presAssocID="{0542D5E1-312C-7648-B2FE-4A3164A4B7F8}" presName="connTx" presStyleLbl="parChTrans1D4" presStyleIdx="7" presStyleCnt="9"/>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7" presStyleCnt="9" custScaleX="189329" custScaleY="94645">
        <dgm:presLayoutVars>
          <dgm:chPref val="3"/>
        </dgm:presLayoutVars>
      </dgm:prSet>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8" presStyleCnt="9"/>
      <dgm:spPr/>
    </dgm:pt>
    <dgm:pt modelId="{E10BE7AE-F2C6-3547-A810-A668C990D4D9}" type="pres">
      <dgm:prSet presAssocID="{15511992-A99F-4C42-884E-A00A7DB82447}" presName="connTx" presStyleLbl="parChTrans1D3" presStyleIdx="8" presStyleCnt="9"/>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8" presStyleCnt="9" custScaleX="47485">
        <dgm:presLayoutVars>
          <dgm:chPref val="3"/>
        </dgm:presLayoutVars>
      </dgm:prSet>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8" presStyleCnt="9"/>
      <dgm:spPr/>
    </dgm:pt>
    <dgm:pt modelId="{184CD925-51C4-BA48-9CD5-AB900AF67E5D}" type="pres">
      <dgm:prSet presAssocID="{BE440002-2BA8-324D-8D26-EFB79F4068F9}" presName="connTx" presStyleLbl="parChTrans1D4" presStyleIdx="8" presStyleCnt="9"/>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8" presStyleCnt="9" custScaleX="189329" custScaleY="100420">
        <dgm:presLayoutVars>
          <dgm:chPref val="3"/>
        </dgm:presLayoutVars>
      </dgm:prSet>
      <dgm:spPr/>
    </dgm:pt>
    <dgm:pt modelId="{A8F364AF-CCD1-AD48-B38F-0CD3847FB442}" type="pres">
      <dgm:prSet presAssocID="{04A804BA-9BFA-C44F-8FE5-45C542891623}" presName="level3hierChild" presStyleCnt="0"/>
      <dgm:spPr/>
    </dgm:pt>
  </dgm:ptLst>
  <dgm:cxnLst>
    <dgm:cxn modelId="{9E8E7F00-18D4-7645-8CC7-C77144DF1051}" srcId="{546CF26F-6F56-E540-93A8-F5B840580444}" destId="{6758F006-727B-6D47-8005-D46D4182BE09}" srcOrd="0" destOrd="0" parTransId="{524FA69F-A58C-534D-B9F0-05ABE956DBE3}" sibTransId="{7951E30A-5177-5B42-911F-FD33EA92F2E3}"/>
    <dgm:cxn modelId="{984E7A02-4712-C94A-828A-F65EE8EDE98C}" type="presOf" srcId="{8C5497DD-2AFA-1649-8D58-B37B46C30D99}" destId="{265D6E33-194B-CE4C-BC31-E9DCAA24CE10}" srcOrd="1" destOrd="0" presId="urn:microsoft.com/office/officeart/2008/layout/HorizontalMultiLevelHierarchy"/>
    <dgm:cxn modelId="{43862404-747C-E04F-BC5F-5E701C92A178}" srcId="{DEF6FE6E-EF3E-8944-BD3E-6C31EA1E94D6}" destId="{AD325923-67FD-2C40-BE6F-6A6EED9FD24E}" srcOrd="0" destOrd="0" parTransId="{8C5497DD-2AFA-1649-8D58-B37B46C30D99}" sibTransId="{BCFB7DAB-9A21-D041-BA93-A8D0B7ED84CF}"/>
    <dgm:cxn modelId="{1B38D105-58F8-3442-B092-8C0B8105E933}" type="presOf" srcId="{524FA69F-A58C-534D-B9F0-05ABE956DBE3}" destId="{D283542C-2691-2A48-84A2-5FB8D4F9F553}" srcOrd="0" destOrd="0" presId="urn:microsoft.com/office/officeart/2008/layout/HorizontalMultiLevelHierarchy"/>
    <dgm:cxn modelId="{BCB67D0C-3DE0-7541-88D1-C9D3A3FADD11}" type="presOf" srcId="{224A02CA-2BA4-3A43-ACB4-D4A8FBAB67B9}" destId="{92ACDFE1-5BFA-3C42-8F00-D88040BB610C}" srcOrd="1" destOrd="0" presId="urn:microsoft.com/office/officeart/2008/layout/HorizontalMultiLevelHierarchy"/>
    <dgm:cxn modelId="{71CCB50E-9D03-EC47-B229-1A14BB94445E}" type="presOf" srcId="{BBBD933C-574D-F745-80D0-5BD65BAF98BB}" destId="{67D2AF14-685C-CB49-AD76-31057ED36023}" srcOrd="0" destOrd="0" presId="urn:microsoft.com/office/officeart/2008/layout/HorizontalMultiLevelHierarchy"/>
    <dgm:cxn modelId="{D1D6D510-C741-3547-99E2-49661A2CF38F}" srcId="{A94A26D5-9774-C74C-81D8-FD7CB302B9C9}" destId="{8468DC44-A27C-A341-935A-CE65E32E9D45}" srcOrd="0" destOrd="0" parTransId="{F0920825-0643-C149-B536-4B73BF642585}" sibTransId="{031502E9-5D76-7044-8656-31A9F2F49BBE}"/>
    <dgm:cxn modelId="{0E942113-AEA9-E94E-9738-78CEEFBFC9CC}" type="presOf" srcId="{1F395F9A-6A87-7D4F-9C25-A7E0884B259C}" destId="{A2E25D4D-7A52-CF4A-8B2E-5B0840A65F39}" srcOrd="0" destOrd="0" presId="urn:microsoft.com/office/officeart/2008/layout/HorizontalMultiLevelHierarchy"/>
    <dgm:cxn modelId="{339FCC14-FE5B-8A43-A6CC-8BC00856BFB9}" srcId="{1F395F9A-6A87-7D4F-9C25-A7E0884B259C}" destId="{723DE1CE-0EA7-3E45-8BE7-09577C093E5B}" srcOrd="3" destOrd="0" parTransId="{F064C6C7-9D0D-544C-9358-0F29A2F112F7}" sibTransId="{B122A610-F869-8B44-8581-4BA6C3D02FF8}"/>
    <dgm:cxn modelId="{B6BB5916-6798-0247-A768-B237805DA285}" type="presOf" srcId="{CC678DF5-E1AE-644F-8960-F78C47A12790}" destId="{E11EC410-C9D2-7842-9151-901C183BFE72}" srcOrd="0" destOrd="0" presId="urn:microsoft.com/office/officeart/2008/layout/HorizontalMultiLevelHierarchy"/>
    <dgm:cxn modelId="{4CD32418-1739-604D-83A6-94656FEDF83A}" type="presOf" srcId="{524FA69F-A58C-534D-B9F0-05ABE956DBE3}" destId="{EA1A6143-1455-ED4F-A21E-B418B4074DE4}" srcOrd="1" destOrd="0" presId="urn:microsoft.com/office/officeart/2008/layout/HorizontalMultiLevelHierarchy"/>
    <dgm:cxn modelId="{1DCB5918-D0FE-E84D-A0B5-0EEE47C981A0}" type="presOf" srcId="{AD325923-67FD-2C40-BE6F-6A6EED9FD24E}" destId="{6DD4BAF3-AAD5-6446-A683-8AD0796AC683}" srcOrd="0" destOrd="0" presId="urn:microsoft.com/office/officeart/2008/layout/HorizontalMultiLevelHierarchy"/>
    <dgm:cxn modelId="{28DD181D-DE78-5946-B943-D78F633B6702}" type="presOf" srcId="{D27EA597-2950-E04E-81FB-0E100854A458}" destId="{94FA533A-902A-D343-ACB0-499AD9860B30}" srcOrd="1" destOrd="0" presId="urn:microsoft.com/office/officeart/2008/layout/HorizontalMultiLevelHierarchy"/>
    <dgm:cxn modelId="{791A0F23-F508-D745-8D5D-053E081BA41C}" srcId="{424C3B2A-5FE2-9447-AFE5-43E6185D62C7}" destId="{512B35C4-4FB3-A047-83CB-B7FA1EC12134}" srcOrd="0" destOrd="0" parTransId="{224A02CA-2BA4-3A43-ACB4-D4A8FBAB67B9}" sibTransId="{C75170AA-FA39-C24F-AE08-5D859DB81433}"/>
    <dgm:cxn modelId="{08D61E23-2AFF-9243-983F-4651CB1E3768}" type="presOf" srcId="{EE30AC98-BF80-3C4F-805A-03F7F8799A4B}" destId="{1E1AAF78-B6BA-2046-B708-A5ECA2FC4500}" srcOrd="1" destOrd="0" presId="urn:microsoft.com/office/officeart/2008/layout/HorizontalMultiLevelHierarchy"/>
    <dgm:cxn modelId="{CE42B026-9D42-DB49-ACB5-2D8EC86B8679}" srcId="{6ACFEB0B-ADF8-6B49-BAF8-E21918EC3D9A}" destId="{03D45581-D5A5-3E44-92CC-DA5A6451A972}" srcOrd="0" destOrd="0" parTransId="{0542D5E1-312C-7648-B2FE-4A3164A4B7F8}" sibTransId="{FD3E593B-0DD6-454E-8335-72E0AF29BC40}"/>
    <dgm:cxn modelId="{7101EF28-858A-104E-92E4-00925BFA0547}" type="presOf" srcId="{F0920825-0643-C149-B536-4B73BF642585}" destId="{8A139B50-A9A2-F440-81B1-1DF8AD4D3682}" srcOrd="0" destOrd="0" presId="urn:microsoft.com/office/officeart/2008/layout/HorizontalMultiLevelHierarchy"/>
    <dgm:cxn modelId="{56012729-396A-E14E-9DE9-60A430DC1475}" type="presOf" srcId="{15511992-A99F-4C42-884E-A00A7DB82447}" destId="{E10BE7AE-F2C6-3547-A810-A668C990D4D9}" srcOrd="1" destOrd="0" presId="urn:microsoft.com/office/officeart/2008/layout/HorizontalMultiLevelHierarchy"/>
    <dgm:cxn modelId="{085F3B2D-391E-DE4A-A3A5-ECDE17ABEA8B}" type="presOf" srcId="{8468DC44-A27C-A341-935A-CE65E32E9D45}" destId="{FB10EACA-B079-544A-9067-A4DCCCD4A924}" srcOrd="0" destOrd="0" presId="urn:microsoft.com/office/officeart/2008/layout/HorizontalMultiLevelHierarchy"/>
    <dgm:cxn modelId="{14407A2F-89D6-9B4E-9208-2BE61614F455}" type="presOf" srcId="{EA830A83-3BF6-804F-8456-0502BDE9B9E4}" destId="{4881DD8B-BD0D-B743-9D9B-380AD0200C2A}" srcOrd="1" destOrd="0" presId="urn:microsoft.com/office/officeart/2008/layout/HorizontalMultiLevelHierarchy"/>
    <dgm:cxn modelId="{A917F832-30D6-094A-B9B1-0CBF427EB310}" type="presOf" srcId="{C5E015EF-D84F-5241-BE3C-E365AF64515E}" destId="{3FA9C7E7-BB12-8544-AAE0-22CE3EBA4885}" srcOrd="1" destOrd="0" presId="urn:microsoft.com/office/officeart/2008/layout/HorizontalMultiLevelHierarchy"/>
    <dgm:cxn modelId="{901D6036-1F01-C749-9141-BDB865339686}" type="presOf" srcId="{89820523-ACDA-E442-87DC-86C574C23C90}" destId="{EA843A6A-AC62-D144-A758-692906012A8C}" srcOrd="1" destOrd="0" presId="urn:microsoft.com/office/officeart/2008/layout/HorizontalMultiLevelHierarchy"/>
    <dgm:cxn modelId="{E8F76539-7287-B540-9283-0A8A3554502C}" srcId="{1F395F9A-6A87-7D4F-9C25-A7E0884B259C}" destId="{DEF6FE6E-EF3E-8944-BD3E-6C31EA1E94D6}" srcOrd="2" destOrd="0" parTransId="{C5E015EF-D84F-5241-BE3C-E365AF64515E}" sibTransId="{62F72394-CCF4-674B-9221-4804A4416C76}"/>
    <dgm:cxn modelId="{D9CCBE3E-2D59-934B-ABDC-DE3B9AB07122}" type="presOf" srcId="{93FA0CE4-2BD5-1443-A5A5-0BDD32C884E2}" destId="{BCC9EB6B-3E74-5B4C-BA0F-792CAC64CF8C}" srcOrd="1" destOrd="0" presId="urn:microsoft.com/office/officeart/2008/layout/HorizontalMultiLevelHierarchy"/>
    <dgm:cxn modelId="{964D9E5C-24ED-4944-A9E9-8A37A54123AB}" type="presOf" srcId="{425EB2F1-517C-6C4B-B8F7-7A860CAAC9D0}" destId="{A91099DE-0D36-2642-81A5-A3EC17D5038C}" srcOrd="0" destOrd="0" presId="urn:microsoft.com/office/officeart/2008/layout/HorizontalMultiLevelHierarchy"/>
    <dgm:cxn modelId="{F2BA8F5E-C949-B746-973F-85E5ED271EC7}" type="presOf" srcId="{6758F006-727B-6D47-8005-D46D4182BE09}" destId="{21F5530C-7209-2948-B254-F08C4A639685}" srcOrd="0" destOrd="0" presId="urn:microsoft.com/office/officeart/2008/layout/HorizontalMultiLevelHierarchy"/>
    <dgm:cxn modelId="{72824242-25E8-A644-8EB4-68AEA1A372E0}" type="presOf" srcId="{93FA0CE4-2BD5-1443-A5A5-0BDD32C884E2}" destId="{A685725C-E8F1-5F45-A063-E0902695CBAB}" srcOrd="0" destOrd="0" presId="urn:microsoft.com/office/officeart/2008/layout/HorizontalMultiLevelHierarchy"/>
    <dgm:cxn modelId="{979C5562-031A-8241-AB52-EDFEB130FC4A}" type="presOf" srcId="{F064C6C7-9D0D-544C-9358-0F29A2F112F7}" destId="{11F6FF4E-A1BF-F84E-A7B2-9DC7E03EB326}" srcOrd="0" destOrd="0" presId="urn:microsoft.com/office/officeart/2008/layout/HorizontalMultiLevelHierarchy"/>
    <dgm:cxn modelId="{31878242-B96B-0347-A094-A018E9E28C2B}" type="presOf" srcId="{EA830A83-3BF6-804F-8456-0502BDE9B9E4}" destId="{AC43C4CE-DCA9-B643-B56D-6D3267AC4162}" srcOrd="0" destOrd="0" presId="urn:microsoft.com/office/officeart/2008/layout/HorizontalMultiLevelHierarchy"/>
    <dgm:cxn modelId="{20823965-6AFD-E943-BA6A-FF8C89504EAF}" srcId="{AD325923-67FD-2C40-BE6F-6A6EED9FD24E}" destId="{8D371F14-F32D-C84C-A529-25577525E8E2}" srcOrd="0" destOrd="0" parTransId="{DF34D91C-ABC2-4A49-8F3A-8B9FFF846AC9}" sibTransId="{500E08A4-D06B-4C45-9AAE-BB770A2CA84A}"/>
    <dgm:cxn modelId="{8096CB47-5B91-9D4A-84CC-32CC84514DF0}" srcId="{E1762D0B-E057-DF40-A906-49C556B4967C}" destId="{FE6B4E92-818D-AE48-A570-19A4A05D989E}" srcOrd="2" destOrd="0" parTransId="{93A2F367-084F-3F40-8EE4-BB39A8967191}" sibTransId="{A198FB10-3AEF-EC4F-AB2C-D582F5E07950}"/>
    <dgm:cxn modelId="{8EC95B4B-CE09-1942-A418-D3135837333C}" type="presOf" srcId="{723DE1CE-0EA7-3E45-8BE7-09577C093E5B}" destId="{B74C5E65-8063-7242-B3DC-C187BB3ABDF5}" srcOrd="0" destOrd="0" presId="urn:microsoft.com/office/officeart/2008/layout/HorizontalMultiLevelHierarchy"/>
    <dgm:cxn modelId="{6C49966B-34F6-D944-9343-6BABC42270EA}" type="presOf" srcId="{B5CA23E0-C392-7246-8A7B-EBB7A8220443}" destId="{67F6D517-56C9-564C-BD9C-0FC1F68B1A86}" srcOrd="0" destOrd="0" presId="urn:microsoft.com/office/officeart/2008/layout/HorizontalMultiLevelHierarchy"/>
    <dgm:cxn modelId="{2CDC864C-D292-4740-8418-03C8A87F1344}" type="presOf" srcId="{AB8E62BF-79B7-704E-8D0D-7FA833D158BA}" destId="{9BE4047D-93A5-8D46-AD51-F0579DD01878}" srcOrd="1" destOrd="0" presId="urn:microsoft.com/office/officeart/2008/layout/HorizontalMultiLevelHierarchy"/>
    <dgm:cxn modelId="{5F62C04E-D978-054D-9A06-CFE08594C8DD}" type="presOf" srcId="{F064C6C7-9D0D-544C-9358-0F29A2F112F7}" destId="{46D44B51-15B4-8F42-9128-63069345D01C}" srcOrd="1" destOrd="0" presId="urn:microsoft.com/office/officeart/2008/layout/HorizontalMultiLevelHierarchy"/>
    <dgm:cxn modelId="{C6C0E34E-553C-854E-B401-874F5BEE90DC}" type="presOf" srcId="{F0920825-0643-C149-B536-4B73BF642585}" destId="{CA79CA29-E2A4-3F48-8455-82EC484206E9}" srcOrd="1" destOrd="0" presId="urn:microsoft.com/office/officeart/2008/layout/HorizontalMultiLevelHierarchy"/>
    <dgm:cxn modelId="{17BB8A6F-08A5-B74C-BFC6-891B2C1329AA}" type="presOf" srcId="{BE440002-2BA8-324D-8D26-EFB79F4068F9}" destId="{2E7CE335-5243-9B4C-BAA2-0878A3CA0B65}" srcOrd="0" destOrd="0" presId="urn:microsoft.com/office/officeart/2008/layout/HorizontalMultiLevelHierarchy"/>
    <dgm:cxn modelId="{57460957-2889-6347-A61F-E3A8ADDC2CD4}" srcId="{FE6B4E92-818D-AE48-A570-19A4A05D989E}" destId="{BBBD933C-574D-F745-80D0-5BD65BAF98BB}" srcOrd="0" destOrd="0" parTransId="{D27EA597-2950-E04E-81FB-0E100854A458}" sibTransId="{9FEFC507-BD43-4844-95DF-5EFEA067ED8E}"/>
    <dgm:cxn modelId="{B7180D58-3231-254F-BE69-AF00949F370F}" type="presOf" srcId="{0542D5E1-312C-7648-B2FE-4A3164A4B7F8}" destId="{E65E5127-F2D8-7B49-B6BC-DE87670F0700}" srcOrd="0" destOrd="0" presId="urn:microsoft.com/office/officeart/2008/layout/HorizontalMultiLevelHierarchy"/>
    <dgm:cxn modelId="{8B294758-401B-6A44-9FB2-BF89168F307C}" type="presOf" srcId="{D27EA597-2950-E04E-81FB-0E100854A458}" destId="{A3BB4AEC-682C-4548-8A88-249B0E402C4C}" srcOrd="0" destOrd="0" presId="urn:microsoft.com/office/officeart/2008/layout/HorizontalMultiLevelHierarchy"/>
    <dgm:cxn modelId="{D883C778-8D3D-364A-983D-1210D0511498}" srcId="{E1762D0B-E057-DF40-A906-49C556B4967C}" destId="{7944796C-0C3A-0245-80DA-17BD1BFCD4FC}" srcOrd="1" destOrd="0" parTransId="{9A42E426-E3F6-344F-A2AE-211058B454E4}" sibTransId="{16940471-115D-0642-A31F-FCB4DAE5310C}"/>
    <dgm:cxn modelId="{975C1859-4647-2F46-A6C9-99946A0C0709}" srcId="{6EDB052D-379B-B44E-9BBE-F4ED39792813}" destId="{424C3B2A-5FE2-9447-AFE5-43E6185D62C7}" srcOrd="1" destOrd="0" parTransId="{93FA0CE4-2BD5-1443-A5A5-0BDD32C884E2}" sibTransId="{6BB349C4-9782-A441-9BFF-67A6115ED6B6}"/>
    <dgm:cxn modelId="{72CFBE59-3FA2-E04F-9A10-DC40AE36F948}" type="presOf" srcId="{FE6B4E92-818D-AE48-A570-19A4A05D989E}" destId="{5B59DF0F-74E9-F742-A978-E6D1A03ABEB2}" srcOrd="0" destOrd="0" presId="urn:microsoft.com/office/officeart/2008/layout/HorizontalMultiLevelHierarchy"/>
    <dgm:cxn modelId="{E0A9DF7A-66B6-E94D-8DBF-215EF8F74FEA}" type="presOf" srcId="{424C3B2A-5FE2-9447-AFE5-43E6185D62C7}" destId="{305E8BBE-5D21-6E4B-AC25-1A559351E765}" srcOrd="0" destOrd="0" presId="urn:microsoft.com/office/officeart/2008/layout/HorizontalMultiLevelHierarchy"/>
    <dgm:cxn modelId="{E5568F7D-F1AF-CE4E-870E-C107AB13F6E4}" type="presOf" srcId="{512B35C4-4FB3-A047-83CB-B7FA1EC12134}" destId="{018AF1D9-3BB9-D247-BB2E-808A75AFCF4B}" srcOrd="0" destOrd="0" presId="urn:microsoft.com/office/officeart/2008/layout/HorizontalMultiLevelHierarchy"/>
    <dgm:cxn modelId="{1E585C7F-4CF6-364F-AFEA-9DA42C6F4906}" type="presOf" srcId="{DEF6FE6E-EF3E-8944-BD3E-6C31EA1E94D6}" destId="{197421BD-93A2-2049-9E76-8F2F901F64D5}" srcOrd="0" destOrd="0" presId="urn:microsoft.com/office/officeart/2008/layout/HorizontalMultiLevelHierarchy"/>
    <dgm:cxn modelId="{E22E0380-C3CB-C54C-820C-FDC4282D4F2C}" type="presOf" srcId="{9A42E426-E3F6-344F-A2AE-211058B454E4}" destId="{540B54F0-184E-B443-B0E8-9C9A744CB9D0}" srcOrd="1" destOrd="0" presId="urn:microsoft.com/office/officeart/2008/layout/HorizontalMultiLevelHierarchy"/>
    <dgm:cxn modelId="{01A15E88-6EBB-5143-ABE8-3AB8C2A5F9A8}" type="presOf" srcId="{F1679C41-F9D4-3E4E-BE1D-99EFA4F25421}" destId="{1987AED3-27F1-4841-8BDB-1248503594C6}" srcOrd="0" destOrd="0" presId="urn:microsoft.com/office/officeart/2008/layout/HorizontalMultiLevelHierarchy"/>
    <dgm:cxn modelId="{4C80D98D-00B3-6549-A74A-ED06A7951D2A}" type="presOf" srcId="{7B2A4F94-070D-DF42-B851-38120E132488}" destId="{C2F0F292-4252-6E44-AF98-EF82A6BA603B}" srcOrd="0" destOrd="0" presId="urn:microsoft.com/office/officeart/2008/layout/HorizontalMultiLevelHierarchy"/>
    <dgm:cxn modelId="{394D0B91-A2B9-DE4A-8EAB-5D2AB2F90590}" type="presOf" srcId="{425EB2F1-517C-6C4B-B8F7-7A860CAAC9D0}" destId="{827BE1F4-221B-874E-A7C6-F43320153DCA}" srcOrd="1" destOrd="0" presId="urn:microsoft.com/office/officeart/2008/layout/HorizontalMultiLevelHierarchy"/>
    <dgm:cxn modelId="{46E5D592-3DCD-F341-A670-531F71019A8A}" type="presOf" srcId="{AB8E62BF-79B7-704E-8D0D-7FA833D158BA}" destId="{91472777-99FA-7446-91FF-D4E53800DC4C}" srcOrd="0" destOrd="0" presId="urn:microsoft.com/office/officeart/2008/layout/HorizontalMultiLevelHierarchy"/>
    <dgm:cxn modelId="{BEE2CE94-759F-2E44-A339-2ED5348380A2}" srcId="{D02B2A67-2E4C-CB42-A76E-767C53343C7C}" destId="{696D783E-EB97-C341-A13C-509F948AA399}" srcOrd="0" destOrd="0" parTransId="{EA830A83-3BF6-804F-8456-0502BDE9B9E4}" sibTransId="{CBED030D-158A-7F43-A56A-0E45B6B9C2D2}"/>
    <dgm:cxn modelId="{93626F97-C933-3449-8F5F-725C255F19C0}" type="presOf" srcId="{E1762D0B-E057-DF40-A906-49C556B4967C}" destId="{7718664E-7731-BF4F-A279-8175C885AF09}" srcOrd="0" destOrd="0" presId="urn:microsoft.com/office/officeart/2008/layout/HorizontalMultiLevelHierarchy"/>
    <dgm:cxn modelId="{727BEB9A-6A93-3547-A453-16E67F6B90D3}" srcId="{CC678DF5-E1AE-644F-8960-F78C47A12790}" destId="{1F395F9A-6A87-7D4F-9C25-A7E0884B259C}" srcOrd="0" destOrd="0" parTransId="{782DF61B-6C76-494D-B564-8FF578390A6B}" sibTransId="{3500F05E-359C-4C40-A619-0349CA36C9E6}"/>
    <dgm:cxn modelId="{897E6C9C-A487-FC46-95BF-51991BE95AA2}" type="presOf" srcId="{B5CA23E0-C392-7246-8A7B-EBB7A8220443}" destId="{56EBDA28-B5D8-994B-9BDF-01EC31EC28AD}" srcOrd="1" destOrd="0" presId="urn:microsoft.com/office/officeart/2008/layout/HorizontalMultiLevelHierarchy"/>
    <dgm:cxn modelId="{2420D39E-F8B0-AE43-AD24-0990C616121E}" type="presOf" srcId="{BE440002-2BA8-324D-8D26-EFB79F4068F9}" destId="{184CD925-51C4-BA48-9CD5-AB900AF67E5D}" srcOrd="1" destOrd="0" presId="urn:microsoft.com/office/officeart/2008/layout/HorizontalMultiLevelHierarchy"/>
    <dgm:cxn modelId="{B0FA74A2-687A-1147-97F6-49BD53027AF5}" srcId="{6EDB052D-379B-B44E-9BBE-F4ED39792813}" destId="{D02B2A67-2E4C-CB42-A76E-767C53343C7C}" srcOrd="0" destOrd="0" parTransId="{425EB2F1-517C-6C4B-B8F7-7A860CAAC9D0}" sibTransId="{B260B84D-BF00-9747-B637-577B503DDA54}"/>
    <dgm:cxn modelId="{F0F0A4A3-0AAA-4A4C-B579-6FBB57E8AFB7}" type="presOf" srcId="{696D783E-EB97-C341-A13C-509F948AA399}" destId="{1FA5A6E9-8400-9546-9EE3-E03C795ACF81}" srcOrd="0" destOrd="0" presId="urn:microsoft.com/office/officeart/2008/layout/HorizontalMultiLevelHierarchy"/>
    <dgm:cxn modelId="{5223A0A5-BB5C-894D-B5DC-502E00E83353}" srcId="{F1679C41-F9D4-3E4E-BE1D-99EFA4F25421}" destId="{04A804BA-9BFA-C44F-8FE5-45C542891623}" srcOrd="0" destOrd="0" parTransId="{BE440002-2BA8-324D-8D26-EFB79F4068F9}" sibTransId="{594B3C3F-9693-F545-9FE9-C3E4129FB1F3}"/>
    <dgm:cxn modelId="{5EA5A4A5-745D-604E-80FD-D6DCFE955641}" srcId="{E1762D0B-E057-DF40-A906-49C556B4967C}" destId="{546CF26F-6F56-E540-93A8-F5B840580444}" srcOrd="0" destOrd="0" parTransId="{668CF786-5F6E-0F46-86AD-A04DEE246D0B}" sibTransId="{BD57BD73-B022-4046-BCF4-0A28AED36A5B}"/>
    <dgm:cxn modelId="{98B67CA6-008F-1641-AD32-B035A323EB85}" srcId="{1F395F9A-6A87-7D4F-9C25-A7E0884B259C}" destId="{6EDB052D-379B-B44E-9BBE-F4ED39792813}" srcOrd="0" destOrd="0" parTransId="{89820523-ACDA-E442-87DC-86C574C23C90}" sibTransId="{A54C2406-B6FB-0941-9BD0-F188535CF98E}"/>
    <dgm:cxn modelId="{AB4D52A7-D20D-194B-BF50-4C641EBB179B}" type="presOf" srcId="{224A02CA-2BA4-3A43-ACB4-D4A8FBAB67B9}" destId="{A1D9BD09-3A3E-6F4D-82D9-2DEF4FEB7F28}" srcOrd="0" destOrd="0" presId="urn:microsoft.com/office/officeart/2008/layout/HorizontalMultiLevelHierarchy"/>
    <dgm:cxn modelId="{54C84DAB-7679-D84D-8434-D21E6F13E688}" type="presOf" srcId="{EE30AC98-BF80-3C4F-805A-03F7F8799A4B}" destId="{3FBD6A99-A30C-1B43-A0F7-2F94E7454B39}" srcOrd="0" destOrd="0" presId="urn:microsoft.com/office/officeart/2008/layout/HorizontalMultiLevelHierarchy"/>
    <dgm:cxn modelId="{7C6C02AD-FA2E-504D-AEFF-62A756BE4B18}" type="presOf" srcId="{9A42E426-E3F6-344F-A2AE-211058B454E4}" destId="{4BC6ABFB-CFED-B04B-9590-B1F6659260FF}" srcOrd="0" destOrd="0" presId="urn:microsoft.com/office/officeart/2008/layout/HorizontalMultiLevelHierarchy"/>
    <dgm:cxn modelId="{27E1E0B2-3164-784F-819F-7141B02B2855}" srcId="{1F395F9A-6A87-7D4F-9C25-A7E0884B259C}" destId="{E1762D0B-E057-DF40-A906-49C556B4967C}" srcOrd="1" destOrd="0" parTransId="{E5DA2FFC-B6DB-084C-A643-ED0AC48308E8}" sibTransId="{4879E40D-1D83-194D-8862-454A38429B53}"/>
    <dgm:cxn modelId="{AB0446B5-A42A-AC4D-A505-8A82B18A486D}" type="presOf" srcId="{8D371F14-F32D-C84C-A529-25577525E8E2}" destId="{2C3B4643-E0F3-7946-8BC4-634572B54228}" srcOrd="0" destOrd="0" presId="urn:microsoft.com/office/officeart/2008/layout/HorizontalMultiLevelHierarchy"/>
    <dgm:cxn modelId="{058631B7-7217-984C-BE09-BBB7E61B0011}" type="presOf" srcId="{C5E015EF-D84F-5241-BE3C-E365AF64515E}" destId="{188C760D-2A77-9A4B-8E0F-25C35BC21305}" srcOrd="0" destOrd="0" presId="urn:microsoft.com/office/officeart/2008/layout/HorizontalMultiLevelHierarchy"/>
    <dgm:cxn modelId="{7DF495BD-EC4F-5F47-871C-8796D6D135AF}" type="presOf" srcId="{7944796C-0C3A-0245-80DA-17BD1BFCD4FC}" destId="{0D044C2A-F01C-3E4F-89D0-43E3CA36F200}" srcOrd="0" destOrd="0" presId="urn:microsoft.com/office/officeart/2008/layout/HorizontalMultiLevelHierarchy"/>
    <dgm:cxn modelId="{A192CDBF-1F0B-9C46-830B-BB0078A06332}" type="presOf" srcId="{93A2F367-084F-3F40-8EE4-BB39A8967191}" destId="{6591C6B0-DC2C-AD49-96D2-D87C5C5FAD9F}" srcOrd="0" destOrd="0" presId="urn:microsoft.com/office/officeart/2008/layout/HorizontalMultiLevelHierarchy"/>
    <dgm:cxn modelId="{2637ACC5-E307-D24E-AF97-5FABD822A2D8}" type="presOf" srcId="{03D45581-D5A5-3E44-92CC-DA5A6451A972}" destId="{2908B201-8E44-414D-A815-EC8ADA170554}" srcOrd="0" destOrd="0" presId="urn:microsoft.com/office/officeart/2008/layout/HorizontalMultiLevelHierarchy"/>
    <dgm:cxn modelId="{673DDCC6-211A-CB48-A562-7A21D128EBD4}" type="presOf" srcId="{89820523-ACDA-E442-87DC-86C574C23C90}" destId="{9EFBC842-11D0-3F4A-BC3B-A5BF10CC52AF}" srcOrd="0" destOrd="0" presId="urn:microsoft.com/office/officeart/2008/layout/HorizontalMultiLevelHierarchy"/>
    <dgm:cxn modelId="{3E922FD2-AEF2-8846-880F-36F7FAB63202}" type="presOf" srcId="{04A804BA-9BFA-C44F-8FE5-45C542891623}" destId="{3F662172-615B-2148-8B2C-FA0A36E1B6BB}" srcOrd="0" destOrd="0" presId="urn:microsoft.com/office/officeart/2008/layout/HorizontalMultiLevelHierarchy"/>
    <dgm:cxn modelId="{6A8A6AD2-5D82-4645-8A44-C73328C723FD}" type="presOf" srcId="{DF34D91C-ABC2-4A49-8F3A-8B9FFF846AC9}" destId="{74DA094F-0307-614B-959C-26023C2D3903}" srcOrd="0" destOrd="0" presId="urn:microsoft.com/office/officeart/2008/layout/HorizontalMultiLevelHierarchy"/>
    <dgm:cxn modelId="{D6EEC0D5-6F91-1244-9A83-433D33BC9890}" type="presOf" srcId="{6ACFEB0B-ADF8-6B49-BAF8-E21918EC3D9A}" destId="{6B336431-AF28-BB4F-9F8B-877DBE5D310F}" srcOrd="0" destOrd="0" presId="urn:microsoft.com/office/officeart/2008/layout/HorizontalMultiLevelHierarchy"/>
    <dgm:cxn modelId="{7B0E2CD8-E64C-D74A-8846-8DFD04A8D3E9}" type="presOf" srcId="{668CF786-5F6E-0F46-86AD-A04DEE246D0B}" destId="{680D8FC2-BD60-E143-B7B2-CC7FFC319CBB}" srcOrd="0" destOrd="0" presId="urn:microsoft.com/office/officeart/2008/layout/HorizontalMultiLevelHierarchy"/>
    <dgm:cxn modelId="{A8C457DA-FFE5-9C4F-93C2-5491A8201509}" type="presOf" srcId="{DF34D91C-ABC2-4A49-8F3A-8B9FFF846AC9}" destId="{D658EE8D-DFF8-7A45-9C02-ECDA0F51D379}" srcOrd="1" destOrd="0" presId="urn:microsoft.com/office/officeart/2008/layout/HorizontalMultiLevelHierarchy"/>
    <dgm:cxn modelId="{AD924CDE-62AB-0242-A13D-19F111696185}" srcId="{DEF6FE6E-EF3E-8944-BD3E-6C31EA1E94D6}" destId="{A94A26D5-9774-C74C-81D8-FD7CB302B9C9}" srcOrd="1" destOrd="0" parTransId="{AB8E62BF-79B7-704E-8D0D-7FA833D158BA}" sibTransId="{89D71E64-3939-6D42-BF7F-2205408775C0}"/>
    <dgm:cxn modelId="{D63515E0-2336-BF40-8D98-5BC80AADBFE2}" srcId="{723DE1CE-0EA7-3E45-8BE7-09577C093E5B}" destId="{6ACFEB0B-ADF8-6B49-BAF8-E21918EC3D9A}" srcOrd="0" destOrd="0" parTransId="{B5CA23E0-C392-7246-8A7B-EBB7A8220443}" sibTransId="{0EB6D966-9520-1947-AD3C-FBB2FB5D92CD}"/>
    <dgm:cxn modelId="{D3519BE1-F833-3F4E-A38E-33340715C567}" type="presOf" srcId="{E5DA2FFC-B6DB-084C-A643-ED0AC48308E8}" destId="{F622BF87-A3F1-BE4A-80B9-A024BE5BABA0}" srcOrd="1" destOrd="0" presId="urn:microsoft.com/office/officeart/2008/layout/HorizontalMultiLevelHierarchy"/>
    <dgm:cxn modelId="{768EE1E1-F255-3E40-8585-402DE693E8C5}" type="presOf" srcId="{546CF26F-6F56-E540-93A8-F5B840580444}" destId="{57E8C0BA-B206-0F43-886D-5A6467E1F105}" srcOrd="0" destOrd="0" presId="urn:microsoft.com/office/officeart/2008/layout/HorizontalMultiLevelHierarchy"/>
    <dgm:cxn modelId="{D44D46E2-E9F1-6949-88B1-10331503A6AB}" type="presOf" srcId="{668CF786-5F6E-0F46-86AD-A04DEE246D0B}" destId="{40BAF3F0-B465-5644-B30E-8280E49487ED}" srcOrd="1" destOrd="0" presId="urn:microsoft.com/office/officeart/2008/layout/HorizontalMultiLevelHierarchy"/>
    <dgm:cxn modelId="{F51D3BE7-E15C-BB48-B727-956E74222F0D}" type="presOf" srcId="{0542D5E1-312C-7648-B2FE-4A3164A4B7F8}" destId="{438402E4-9E4D-404C-98A2-C11C017EA1E1}" srcOrd="1" destOrd="0" presId="urn:microsoft.com/office/officeart/2008/layout/HorizontalMultiLevelHierarchy"/>
    <dgm:cxn modelId="{FCDDB7EC-DE11-2145-851B-7C7EA7C99073}" type="presOf" srcId="{D02B2A67-2E4C-CB42-A76E-767C53343C7C}" destId="{EE8E07A1-8BBA-A147-B849-BFA33FE9FD2D}" srcOrd="0" destOrd="0" presId="urn:microsoft.com/office/officeart/2008/layout/HorizontalMultiLevelHierarchy"/>
    <dgm:cxn modelId="{D038D8EC-1F22-A447-9D88-D081A45228F4}" type="presOf" srcId="{E5DA2FFC-B6DB-084C-A643-ED0AC48308E8}" destId="{AD047A02-690D-C345-8DD4-36359F367DF0}" srcOrd="0" destOrd="0" presId="urn:microsoft.com/office/officeart/2008/layout/HorizontalMultiLevelHierarchy"/>
    <dgm:cxn modelId="{A5AEA1F1-8174-2343-B0B2-B3E686090C1C}" srcId="{723DE1CE-0EA7-3E45-8BE7-09577C093E5B}" destId="{F1679C41-F9D4-3E4E-BE1D-99EFA4F25421}" srcOrd="1" destOrd="0" parTransId="{15511992-A99F-4C42-884E-A00A7DB82447}" sibTransId="{D77A8B2C-EBAF-1748-BE61-33AD88A9EBFD}"/>
    <dgm:cxn modelId="{E2144EF2-2CF9-F544-AEC3-2A601A8E88E7}" type="presOf" srcId="{8C5497DD-2AFA-1649-8D58-B37B46C30D99}" destId="{F66AA32C-CBE0-1B44-B4F8-A5CFCE0DB844}" srcOrd="0" destOrd="0" presId="urn:microsoft.com/office/officeart/2008/layout/HorizontalMultiLevelHierarchy"/>
    <dgm:cxn modelId="{6EE879F4-4EB0-0D41-AEC7-9874C506157A}" type="presOf" srcId="{A94A26D5-9774-C74C-81D8-FD7CB302B9C9}" destId="{6A9D7CD2-5068-FB41-B8F3-679291AF0082}" srcOrd="0" destOrd="0" presId="urn:microsoft.com/office/officeart/2008/layout/HorizontalMultiLevelHierarchy"/>
    <dgm:cxn modelId="{C66397F4-C346-F049-AE63-DED0E0B85A06}" srcId="{7944796C-0C3A-0245-80DA-17BD1BFCD4FC}" destId="{7B2A4F94-070D-DF42-B851-38120E132488}" srcOrd="0" destOrd="0" parTransId="{EE30AC98-BF80-3C4F-805A-03F7F8799A4B}" sibTransId="{2D70059C-F376-764A-B226-84E7FE551531}"/>
    <dgm:cxn modelId="{05B0CAF5-2DAF-3E4F-A71D-AF87A2B7C16B}" type="presOf" srcId="{6EDB052D-379B-B44E-9BBE-F4ED39792813}" destId="{090D056C-DE3D-7641-A729-D41D91713786}" srcOrd="0" destOrd="0" presId="urn:microsoft.com/office/officeart/2008/layout/HorizontalMultiLevelHierarchy"/>
    <dgm:cxn modelId="{F022F9F9-89AB-3644-9F54-E37916255C8C}" type="presOf" srcId="{15511992-A99F-4C42-884E-A00A7DB82447}" destId="{0649E10D-6A35-0C4C-A115-ABF882E7F31F}" srcOrd="0" destOrd="0" presId="urn:microsoft.com/office/officeart/2008/layout/HorizontalMultiLevelHierarchy"/>
    <dgm:cxn modelId="{60239DFD-20AA-1A4F-A473-3545075341A8}" type="presOf" srcId="{93A2F367-084F-3F40-8EE4-BB39A8967191}" destId="{33ED8983-B656-4F48-B850-145EFDD60C1A}" srcOrd="1" destOrd="0" presId="urn:microsoft.com/office/officeart/2008/layout/HorizontalMultiLevelHierarchy"/>
    <dgm:cxn modelId="{F5328F48-F266-654E-9B15-B7941C3B3916}" type="presParOf" srcId="{E11EC410-C9D2-7842-9151-901C183BFE72}" destId="{3F2A323B-D8C2-964B-BD4D-983AE05CED5B}" srcOrd="0" destOrd="0" presId="urn:microsoft.com/office/officeart/2008/layout/HorizontalMultiLevelHierarchy"/>
    <dgm:cxn modelId="{D45CE5FA-31D4-914B-BB66-107C5777E492}" type="presParOf" srcId="{3F2A323B-D8C2-964B-BD4D-983AE05CED5B}" destId="{A2E25D4D-7A52-CF4A-8B2E-5B0840A65F39}" srcOrd="0" destOrd="0" presId="urn:microsoft.com/office/officeart/2008/layout/HorizontalMultiLevelHierarchy"/>
    <dgm:cxn modelId="{8E910FE2-05B4-1F4C-BFCD-871A11F8E9AD}" type="presParOf" srcId="{3F2A323B-D8C2-964B-BD4D-983AE05CED5B}" destId="{839AD4E3-A978-9A41-8B25-E93605484D77}" srcOrd="1" destOrd="0" presId="urn:microsoft.com/office/officeart/2008/layout/HorizontalMultiLevelHierarchy"/>
    <dgm:cxn modelId="{2836CFBA-0B75-AB47-A792-D40E8402C129}" type="presParOf" srcId="{839AD4E3-A978-9A41-8B25-E93605484D77}" destId="{9EFBC842-11D0-3F4A-BC3B-A5BF10CC52AF}" srcOrd="0" destOrd="0" presId="urn:microsoft.com/office/officeart/2008/layout/HorizontalMultiLevelHierarchy"/>
    <dgm:cxn modelId="{E38ACCD3-321D-9C4D-8C2E-6C71BE468DDB}" type="presParOf" srcId="{9EFBC842-11D0-3F4A-BC3B-A5BF10CC52AF}" destId="{EA843A6A-AC62-D144-A758-692906012A8C}" srcOrd="0" destOrd="0" presId="urn:microsoft.com/office/officeart/2008/layout/HorizontalMultiLevelHierarchy"/>
    <dgm:cxn modelId="{00FD1E25-D72A-E146-9F87-50812E48EFEE}" type="presParOf" srcId="{839AD4E3-A978-9A41-8B25-E93605484D77}" destId="{BE65F70E-1DF6-304D-92E4-6F46CA4E7D2F}" srcOrd="1" destOrd="0" presId="urn:microsoft.com/office/officeart/2008/layout/HorizontalMultiLevelHierarchy"/>
    <dgm:cxn modelId="{81CDBAC2-96B6-EA4C-8004-9BBF97055648}" type="presParOf" srcId="{BE65F70E-1DF6-304D-92E4-6F46CA4E7D2F}" destId="{090D056C-DE3D-7641-A729-D41D91713786}" srcOrd="0" destOrd="0" presId="urn:microsoft.com/office/officeart/2008/layout/HorizontalMultiLevelHierarchy"/>
    <dgm:cxn modelId="{5D14643E-66C6-8F49-B309-E59F0C61C437}" type="presParOf" srcId="{BE65F70E-1DF6-304D-92E4-6F46CA4E7D2F}" destId="{0D1AC617-9B3F-7849-AE59-A650B51796A0}" srcOrd="1" destOrd="0" presId="urn:microsoft.com/office/officeart/2008/layout/HorizontalMultiLevelHierarchy"/>
    <dgm:cxn modelId="{3DBEB47E-CD7A-E840-A524-CAF93F06D482}" type="presParOf" srcId="{0D1AC617-9B3F-7849-AE59-A650B51796A0}" destId="{A91099DE-0D36-2642-81A5-A3EC17D5038C}" srcOrd="0" destOrd="0" presId="urn:microsoft.com/office/officeart/2008/layout/HorizontalMultiLevelHierarchy"/>
    <dgm:cxn modelId="{34A6DE81-AF8B-6943-82AA-9D96D3113CE3}" type="presParOf" srcId="{A91099DE-0D36-2642-81A5-A3EC17D5038C}" destId="{827BE1F4-221B-874E-A7C6-F43320153DCA}" srcOrd="0" destOrd="0" presId="urn:microsoft.com/office/officeart/2008/layout/HorizontalMultiLevelHierarchy"/>
    <dgm:cxn modelId="{04FCB2C0-2A50-A144-AF2D-415C7219C52C}" type="presParOf" srcId="{0D1AC617-9B3F-7849-AE59-A650B51796A0}" destId="{D4D66240-3016-6E43-9009-3E715B65C134}" srcOrd="1" destOrd="0" presId="urn:microsoft.com/office/officeart/2008/layout/HorizontalMultiLevelHierarchy"/>
    <dgm:cxn modelId="{63A05CBA-E63F-9B4A-9035-BAC24886659A}" type="presParOf" srcId="{D4D66240-3016-6E43-9009-3E715B65C134}" destId="{EE8E07A1-8BBA-A147-B849-BFA33FE9FD2D}" srcOrd="0" destOrd="0" presId="urn:microsoft.com/office/officeart/2008/layout/HorizontalMultiLevelHierarchy"/>
    <dgm:cxn modelId="{BCE41A31-E9DF-9A41-8EF9-4CE7D1965C99}" type="presParOf" srcId="{D4D66240-3016-6E43-9009-3E715B65C134}" destId="{60C58B87-DFCE-4649-BFA5-DB6AD4DF037C}" srcOrd="1" destOrd="0" presId="urn:microsoft.com/office/officeart/2008/layout/HorizontalMultiLevelHierarchy"/>
    <dgm:cxn modelId="{DC8AF2D4-DA7A-CE42-987A-C1EBC7B2B4F5}" type="presParOf" srcId="{60C58B87-DFCE-4649-BFA5-DB6AD4DF037C}" destId="{AC43C4CE-DCA9-B643-B56D-6D3267AC4162}" srcOrd="0" destOrd="0" presId="urn:microsoft.com/office/officeart/2008/layout/HorizontalMultiLevelHierarchy"/>
    <dgm:cxn modelId="{83B0DB9F-316B-4C40-B26C-CA56161D4814}" type="presParOf" srcId="{AC43C4CE-DCA9-B643-B56D-6D3267AC4162}" destId="{4881DD8B-BD0D-B743-9D9B-380AD0200C2A}" srcOrd="0" destOrd="0" presId="urn:microsoft.com/office/officeart/2008/layout/HorizontalMultiLevelHierarchy"/>
    <dgm:cxn modelId="{ACC253D8-9C1B-8648-9A51-394238188A2D}" type="presParOf" srcId="{60C58B87-DFCE-4649-BFA5-DB6AD4DF037C}" destId="{6688ED98-4C61-CA4F-BA7F-E25692C3E098}" srcOrd="1" destOrd="0" presId="urn:microsoft.com/office/officeart/2008/layout/HorizontalMultiLevelHierarchy"/>
    <dgm:cxn modelId="{611B8D75-3F22-D548-9C96-A4FFFD6ADBA5}" type="presParOf" srcId="{6688ED98-4C61-CA4F-BA7F-E25692C3E098}" destId="{1FA5A6E9-8400-9546-9EE3-E03C795ACF81}" srcOrd="0" destOrd="0" presId="urn:microsoft.com/office/officeart/2008/layout/HorizontalMultiLevelHierarchy"/>
    <dgm:cxn modelId="{FF6E3B5F-516E-6A4B-B6F6-FDB692F1EAD8}" type="presParOf" srcId="{6688ED98-4C61-CA4F-BA7F-E25692C3E098}" destId="{9E7C4B70-0521-5B47-B4EB-083B5E86A147}" srcOrd="1" destOrd="0" presId="urn:microsoft.com/office/officeart/2008/layout/HorizontalMultiLevelHierarchy"/>
    <dgm:cxn modelId="{DECF8411-1659-D949-BAB5-D505B0B8D881}" type="presParOf" srcId="{0D1AC617-9B3F-7849-AE59-A650B51796A0}" destId="{A685725C-E8F1-5F45-A063-E0902695CBAB}" srcOrd="2" destOrd="0" presId="urn:microsoft.com/office/officeart/2008/layout/HorizontalMultiLevelHierarchy"/>
    <dgm:cxn modelId="{27C149DD-25F6-9A42-A81D-9FBC329512BC}" type="presParOf" srcId="{A685725C-E8F1-5F45-A063-E0902695CBAB}" destId="{BCC9EB6B-3E74-5B4C-BA0F-792CAC64CF8C}" srcOrd="0" destOrd="0" presId="urn:microsoft.com/office/officeart/2008/layout/HorizontalMultiLevelHierarchy"/>
    <dgm:cxn modelId="{669C66CE-2BE3-794E-A34B-22B9DDF7B742}" type="presParOf" srcId="{0D1AC617-9B3F-7849-AE59-A650B51796A0}" destId="{003D8E29-2DC5-C442-9301-1FBB5C341FCA}" srcOrd="3" destOrd="0" presId="urn:microsoft.com/office/officeart/2008/layout/HorizontalMultiLevelHierarchy"/>
    <dgm:cxn modelId="{4412F7AB-C457-C24F-B5C6-96AF10D3A56F}" type="presParOf" srcId="{003D8E29-2DC5-C442-9301-1FBB5C341FCA}" destId="{305E8BBE-5D21-6E4B-AC25-1A559351E765}" srcOrd="0" destOrd="0" presId="urn:microsoft.com/office/officeart/2008/layout/HorizontalMultiLevelHierarchy"/>
    <dgm:cxn modelId="{EFD2D700-A6E9-AA41-93E8-C0DDC2788397}" type="presParOf" srcId="{003D8E29-2DC5-C442-9301-1FBB5C341FCA}" destId="{FBD21C0F-A78F-F14B-9448-AE84876B50C7}" srcOrd="1" destOrd="0" presId="urn:microsoft.com/office/officeart/2008/layout/HorizontalMultiLevelHierarchy"/>
    <dgm:cxn modelId="{D91A8039-4664-DA4F-94C8-ABB2AB256EB2}" type="presParOf" srcId="{FBD21C0F-A78F-F14B-9448-AE84876B50C7}" destId="{A1D9BD09-3A3E-6F4D-82D9-2DEF4FEB7F28}" srcOrd="0" destOrd="0" presId="urn:microsoft.com/office/officeart/2008/layout/HorizontalMultiLevelHierarchy"/>
    <dgm:cxn modelId="{C78A14A1-87C3-1B48-908E-D80252C9D66A}" type="presParOf" srcId="{A1D9BD09-3A3E-6F4D-82D9-2DEF4FEB7F28}" destId="{92ACDFE1-5BFA-3C42-8F00-D88040BB610C}" srcOrd="0" destOrd="0" presId="urn:microsoft.com/office/officeart/2008/layout/HorizontalMultiLevelHierarchy"/>
    <dgm:cxn modelId="{5B26EB8B-5B2E-064A-A144-16A272D87ECB}" type="presParOf" srcId="{FBD21C0F-A78F-F14B-9448-AE84876B50C7}" destId="{7BA2B41C-1D3A-E346-BFF5-0CC5548BC9F5}" srcOrd="1" destOrd="0" presId="urn:microsoft.com/office/officeart/2008/layout/HorizontalMultiLevelHierarchy"/>
    <dgm:cxn modelId="{E7D7D9C1-6A66-E249-9AAE-3944222172C7}" type="presParOf" srcId="{7BA2B41C-1D3A-E346-BFF5-0CC5548BC9F5}" destId="{018AF1D9-3BB9-D247-BB2E-808A75AFCF4B}" srcOrd="0" destOrd="0" presId="urn:microsoft.com/office/officeart/2008/layout/HorizontalMultiLevelHierarchy"/>
    <dgm:cxn modelId="{367D600D-7719-A948-A378-04D507181439}" type="presParOf" srcId="{7BA2B41C-1D3A-E346-BFF5-0CC5548BC9F5}" destId="{28D65E12-2852-984B-A2F5-5577A5145FA0}" srcOrd="1" destOrd="0" presId="urn:microsoft.com/office/officeart/2008/layout/HorizontalMultiLevelHierarchy"/>
    <dgm:cxn modelId="{3BD7BE8D-FFF8-894E-90BC-D10C84C04067}" type="presParOf" srcId="{839AD4E3-A978-9A41-8B25-E93605484D77}" destId="{AD047A02-690D-C345-8DD4-36359F367DF0}" srcOrd="2" destOrd="0" presId="urn:microsoft.com/office/officeart/2008/layout/HorizontalMultiLevelHierarchy"/>
    <dgm:cxn modelId="{AC30FCED-7BF1-9947-8281-E98A2E4808FD}" type="presParOf" srcId="{AD047A02-690D-C345-8DD4-36359F367DF0}" destId="{F622BF87-A3F1-BE4A-80B9-A024BE5BABA0}" srcOrd="0" destOrd="0" presId="urn:microsoft.com/office/officeart/2008/layout/HorizontalMultiLevelHierarchy"/>
    <dgm:cxn modelId="{F3A71145-C1E4-034D-B55E-E8FD22417B40}" type="presParOf" srcId="{839AD4E3-A978-9A41-8B25-E93605484D77}" destId="{B3FE725A-B093-6240-87F6-F2FCC34491E2}" srcOrd="3" destOrd="0" presId="urn:microsoft.com/office/officeart/2008/layout/HorizontalMultiLevelHierarchy"/>
    <dgm:cxn modelId="{3D97A93F-CF20-D245-B593-95F3D18CF227}" type="presParOf" srcId="{B3FE725A-B093-6240-87F6-F2FCC34491E2}" destId="{7718664E-7731-BF4F-A279-8175C885AF09}" srcOrd="0" destOrd="0" presId="urn:microsoft.com/office/officeart/2008/layout/HorizontalMultiLevelHierarchy"/>
    <dgm:cxn modelId="{D8886175-3BDE-1A4B-BD0A-41DF694E7EE3}" type="presParOf" srcId="{B3FE725A-B093-6240-87F6-F2FCC34491E2}" destId="{FA37906C-9E11-794B-B4AA-3755551DECF5}" srcOrd="1" destOrd="0" presId="urn:microsoft.com/office/officeart/2008/layout/HorizontalMultiLevelHierarchy"/>
    <dgm:cxn modelId="{925DFD21-9AF7-454C-8024-FDEBF2B999D8}" type="presParOf" srcId="{FA37906C-9E11-794B-B4AA-3755551DECF5}" destId="{680D8FC2-BD60-E143-B7B2-CC7FFC319CBB}" srcOrd="0" destOrd="0" presId="urn:microsoft.com/office/officeart/2008/layout/HorizontalMultiLevelHierarchy"/>
    <dgm:cxn modelId="{4D7DFD10-438A-C44F-8FAE-666B273C6808}" type="presParOf" srcId="{680D8FC2-BD60-E143-B7B2-CC7FFC319CBB}" destId="{40BAF3F0-B465-5644-B30E-8280E49487ED}" srcOrd="0" destOrd="0" presId="urn:microsoft.com/office/officeart/2008/layout/HorizontalMultiLevelHierarchy"/>
    <dgm:cxn modelId="{E9DCD420-9728-A347-85F1-48A8F7C340D8}" type="presParOf" srcId="{FA37906C-9E11-794B-B4AA-3755551DECF5}" destId="{DC4054D1-65D5-F84E-A956-84B5EC84CFE2}" srcOrd="1" destOrd="0" presId="urn:microsoft.com/office/officeart/2008/layout/HorizontalMultiLevelHierarchy"/>
    <dgm:cxn modelId="{EBAF9416-6F3C-5F47-B03A-096F5A12E72C}" type="presParOf" srcId="{DC4054D1-65D5-F84E-A956-84B5EC84CFE2}" destId="{57E8C0BA-B206-0F43-886D-5A6467E1F105}" srcOrd="0" destOrd="0" presId="urn:microsoft.com/office/officeart/2008/layout/HorizontalMultiLevelHierarchy"/>
    <dgm:cxn modelId="{4BEB449A-7CBF-6D42-ABC1-83E7203C71B4}" type="presParOf" srcId="{DC4054D1-65D5-F84E-A956-84B5EC84CFE2}" destId="{F19693ED-65BB-9D43-A8F7-B5FBB5751E44}" srcOrd="1" destOrd="0" presId="urn:microsoft.com/office/officeart/2008/layout/HorizontalMultiLevelHierarchy"/>
    <dgm:cxn modelId="{DD7F0C09-3F44-6B4F-9922-EC9EB46FD80B}" type="presParOf" srcId="{F19693ED-65BB-9D43-A8F7-B5FBB5751E44}" destId="{D283542C-2691-2A48-84A2-5FB8D4F9F553}" srcOrd="0" destOrd="0" presId="urn:microsoft.com/office/officeart/2008/layout/HorizontalMultiLevelHierarchy"/>
    <dgm:cxn modelId="{BEB3DB98-0C6B-1748-9544-7948845BEB3D}" type="presParOf" srcId="{D283542C-2691-2A48-84A2-5FB8D4F9F553}" destId="{EA1A6143-1455-ED4F-A21E-B418B4074DE4}" srcOrd="0" destOrd="0" presId="urn:microsoft.com/office/officeart/2008/layout/HorizontalMultiLevelHierarchy"/>
    <dgm:cxn modelId="{2C837FF0-4E19-5145-B770-06BBFF042380}" type="presParOf" srcId="{F19693ED-65BB-9D43-A8F7-B5FBB5751E44}" destId="{96DC0EDE-F7A0-984D-BEE2-8A2AEE5584F4}" srcOrd="1" destOrd="0" presId="urn:microsoft.com/office/officeart/2008/layout/HorizontalMultiLevelHierarchy"/>
    <dgm:cxn modelId="{AEA43C4F-0FFB-D24E-B25D-3A3F3792E523}" type="presParOf" srcId="{96DC0EDE-F7A0-984D-BEE2-8A2AEE5584F4}" destId="{21F5530C-7209-2948-B254-F08C4A639685}" srcOrd="0" destOrd="0" presId="urn:microsoft.com/office/officeart/2008/layout/HorizontalMultiLevelHierarchy"/>
    <dgm:cxn modelId="{3489C1A1-2674-9247-B285-0FE4F5410DB2}" type="presParOf" srcId="{96DC0EDE-F7A0-984D-BEE2-8A2AEE5584F4}" destId="{957C555D-AA68-DF41-9316-537BD48400E3}" srcOrd="1" destOrd="0" presId="urn:microsoft.com/office/officeart/2008/layout/HorizontalMultiLevelHierarchy"/>
    <dgm:cxn modelId="{F5E05F7A-65E0-CB46-869A-36D293702323}" type="presParOf" srcId="{FA37906C-9E11-794B-B4AA-3755551DECF5}" destId="{4BC6ABFB-CFED-B04B-9590-B1F6659260FF}" srcOrd="2" destOrd="0" presId="urn:microsoft.com/office/officeart/2008/layout/HorizontalMultiLevelHierarchy"/>
    <dgm:cxn modelId="{8A19CA5D-F8CF-E344-B73F-5042B9DC61D9}" type="presParOf" srcId="{4BC6ABFB-CFED-B04B-9590-B1F6659260FF}" destId="{540B54F0-184E-B443-B0E8-9C9A744CB9D0}" srcOrd="0" destOrd="0" presId="urn:microsoft.com/office/officeart/2008/layout/HorizontalMultiLevelHierarchy"/>
    <dgm:cxn modelId="{D4A6A801-2459-B44A-9B2C-7799F38EA168}" type="presParOf" srcId="{FA37906C-9E11-794B-B4AA-3755551DECF5}" destId="{5E2EB21F-FE6A-A54D-AD1E-5FD8B3090CFE}" srcOrd="3" destOrd="0" presId="urn:microsoft.com/office/officeart/2008/layout/HorizontalMultiLevelHierarchy"/>
    <dgm:cxn modelId="{2BF2F749-7846-0548-923B-864BC796A7BB}" type="presParOf" srcId="{5E2EB21F-FE6A-A54D-AD1E-5FD8B3090CFE}" destId="{0D044C2A-F01C-3E4F-89D0-43E3CA36F200}" srcOrd="0" destOrd="0" presId="urn:microsoft.com/office/officeart/2008/layout/HorizontalMultiLevelHierarchy"/>
    <dgm:cxn modelId="{B8283B0B-53FE-704D-87EE-05ECC7B4209B}" type="presParOf" srcId="{5E2EB21F-FE6A-A54D-AD1E-5FD8B3090CFE}" destId="{635A30FB-7111-DE4F-8BBB-0B0BE2C06245}" srcOrd="1" destOrd="0" presId="urn:microsoft.com/office/officeart/2008/layout/HorizontalMultiLevelHierarchy"/>
    <dgm:cxn modelId="{9257D23B-16CD-3B42-B066-193849E50A59}" type="presParOf" srcId="{635A30FB-7111-DE4F-8BBB-0B0BE2C06245}" destId="{3FBD6A99-A30C-1B43-A0F7-2F94E7454B39}" srcOrd="0" destOrd="0" presId="urn:microsoft.com/office/officeart/2008/layout/HorizontalMultiLevelHierarchy"/>
    <dgm:cxn modelId="{EF62C10F-0A64-DB41-9D18-EEA232D191A5}" type="presParOf" srcId="{3FBD6A99-A30C-1B43-A0F7-2F94E7454B39}" destId="{1E1AAF78-B6BA-2046-B708-A5ECA2FC4500}" srcOrd="0" destOrd="0" presId="urn:microsoft.com/office/officeart/2008/layout/HorizontalMultiLevelHierarchy"/>
    <dgm:cxn modelId="{4C937352-33AE-0540-B1B3-55FAC093B4E8}" type="presParOf" srcId="{635A30FB-7111-DE4F-8BBB-0B0BE2C06245}" destId="{561BB617-B760-A64C-9C36-5051300848A2}" srcOrd="1" destOrd="0" presId="urn:microsoft.com/office/officeart/2008/layout/HorizontalMultiLevelHierarchy"/>
    <dgm:cxn modelId="{E0FBCEC0-6771-EB4A-857C-B1758FC05AF7}" type="presParOf" srcId="{561BB617-B760-A64C-9C36-5051300848A2}" destId="{C2F0F292-4252-6E44-AF98-EF82A6BA603B}" srcOrd="0" destOrd="0" presId="urn:microsoft.com/office/officeart/2008/layout/HorizontalMultiLevelHierarchy"/>
    <dgm:cxn modelId="{D8563FAF-B51D-1B44-B20B-57B12F95CB47}" type="presParOf" srcId="{561BB617-B760-A64C-9C36-5051300848A2}" destId="{574E51C4-9F8A-564E-B42E-41F373D96C8F}" srcOrd="1" destOrd="0" presId="urn:microsoft.com/office/officeart/2008/layout/HorizontalMultiLevelHierarchy"/>
    <dgm:cxn modelId="{3260CC01-B659-9847-8638-8815F15604F6}" type="presParOf" srcId="{FA37906C-9E11-794B-B4AA-3755551DECF5}" destId="{6591C6B0-DC2C-AD49-96D2-D87C5C5FAD9F}" srcOrd="4" destOrd="0" presId="urn:microsoft.com/office/officeart/2008/layout/HorizontalMultiLevelHierarchy"/>
    <dgm:cxn modelId="{EBA3EB3B-B483-684A-912E-E2F1C2E022AF}" type="presParOf" srcId="{6591C6B0-DC2C-AD49-96D2-D87C5C5FAD9F}" destId="{33ED8983-B656-4F48-B850-145EFDD60C1A}" srcOrd="0" destOrd="0" presId="urn:microsoft.com/office/officeart/2008/layout/HorizontalMultiLevelHierarchy"/>
    <dgm:cxn modelId="{0D18893C-3355-A845-AEAB-C0F5C05990BD}" type="presParOf" srcId="{FA37906C-9E11-794B-B4AA-3755551DECF5}" destId="{AF6B46F0-0A87-D041-8366-63DC810ECD04}" srcOrd="5" destOrd="0" presId="urn:microsoft.com/office/officeart/2008/layout/HorizontalMultiLevelHierarchy"/>
    <dgm:cxn modelId="{1A918B04-676D-D74F-A47D-2DB1A634A6BB}" type="presParOf" srcId="{AF6B46F0-0A87-D041-8366-63DC810ECD04}" destId="{5B59DF0F-74E9-F742-A978-E6D1A03ABEB2}" srcOrd="0" destOrd="0" presId="urn:microsoft.com/office/officeart/2008/layout/HorizontalMultiLevelHierarchy"/>
    <dgm:cxn modelId="{84CD6B4E-1295-DB42-B9AB-08AF986377AE}" type="presParOf" srcId="{AF6B46F0-0A87-D041-8366-63DC810ECD04}" destId="{41FF0BC2-93F3-644A-914F-D84125883019}" srcOrd="1" destOrd="0" presId="urn:microsoft.com/office/officeart/2008/layout/HorizontalMultiLevelHierarchy"/>
    <dgm:cxn modelId="{C8CEBFFE-631E-7244-AA49-F7190FEA19C8}" type="presParOf" srcId="{41FF0BC2-93F3-644A-914F-D84125883019}" destId="{A3BB4AEC-682C-4548-8A88-249B0E402C4C}" srcOrd="0" destOrd="0" presId="urn:microsoft.com/office/officeart/2008/layout/HorizontalMultiLevelHierarchy"/>
    <dgm:cxn modelId="{505A2799-DFC9-7F4B-922C-B0D7D297E6D3}" type="presParOf" srcId="{A3BB4AEC-682C-4548-8A88-249B0E402C4C}" destId="{94FA533A-902A-D343-ACB0-499AD9860B30}" srcOrd="0" destOrd="0" presId="urn:microsoft.com/office/officeart/2008/layout/HorizontalMultiLevelHierarchy"/>
    <dgm:cxn modelId="{E01B6B3B-0B2E-5D4E-A6AE-E976614D6035}" type="presParOf" srcId="{41FF0BC2-93F3-644A-914F-D84125883019}" destId="{590EA392-0AEE-EE42-91C9-29A5CF56D7D7}" srcOrd="1" destOrd="0" presId="urn:microsoft.com/office/officeart/2008/layout/HorizontalMultiLevelHierarchy"/>
    <dgm:cxn modelId="{E3F4406A-9074-D545-B5B1-2DF3EEC2C9C0}" type="presParOf" srcId="{590EA392-0AEE-EE42-91C9-29A5CF56D7D7}" destId="{67D2AF14-685C-CB49-AD76-31057ED36023}" srcOrd="0" destOrd="0" presId="urn:microsoft.com/office/officeart/2008/layout/HorizontalMultiLevelHierarchy"/>
    <dgm:cxn modelId="{55E596E2-858C-CD42-ABCB-CDFE29C05895}" type="presParOf" srcId="{590EA392-0AEE-EE42-91C9-29A5CF56D7D7}" destId="{9CAC98C1-138F-C543-A337-DBF41468C3CF}" srcOrd="1" destOrd="0" presId="urn:microsoft.com/office/officeart/2008/layout/HorizontalMultiLevelHierarchy"/>
    <dgm:cxn modelId="{41D159E1-AD9E-0447-9528-C733C2648500}" type="presParOf" srcId="{839AD4E3-A978-9A41-8B25-E93605484D77}" destId="{188C760D-2A77-9A4B-8E0F-25C35BC21305}" srcOrd="4" destOrd="0" presId="urn:microsoft.com/office/officeart/2008/layout/HorizontalMultiLevelHierarchy"/>
    <dgm:cxn modelId="{821AA617-AF9C-814E-9A83-72474FA53A69}" type="presParOf" srcId="{188C760D-2A77-9A4B-8E0F-25C35BC21305}" destId="{3FA9C7E7-BB12-8544-AAE0-22CE3EBA4885}" srcOrd="0" destOrd="0" presId="urn:microsoft.com/office/officeart/2008/layout/HorizontalMultiLevelHierarchy"/>
    <dgm:cxn modelId="{F839BF2F-9233-C244-A252-7150EEBE2CC5}" type="presParOf" srcId="{839AD4E3-A978-9A41-8B25-E93605484D77}" destId="{AF8E6F4F-FB5C-5645-AF3C-6EF5AED66929}" srcOrd="5" destOrd="0" presId="urn:microsoft.com/office/officeart/2008/layout/HorizontalMultiLevelHierarchy"/>
    <dgm:cxn modelId="{7A704FF2-21C1-A149-AEE2-2AB61A046D55}" type="presParOf" srcId="{AF8E6F4F-FB5C-5645-AF3C-6EF5AED66929}" destId="{197421BD-93A2-2049-9E76-8F2F901F64D5}" srcOrd="0" destOrd="0" presId="urn:microsoft.com/office/officeart/2008/layout/HorizontalMultiLevelHierarchy"/>
    <dgm:cxn modelId="{D05D423D-10F5-334B-92A4-D2D540C91343}" type="presParOf" srcId="{AF8E6F4F-FB5C-5645-AF3C-6EF5AED66929}" destId="{B2227939-39F2-9843-97A3-A75EBC2391B6}" srcOrd="1" destOrd="0" presId="urn:microsoft.com/office/officeart/2008/layout/HorizontalMultiLevelHierarchy"/>
    <dgm:cxn modelId="{EB4038FE-8296-864F-9BF7-5B1860E3C90A}" type="presParOf" srcId="{B2227939-39F2-9843-97A3-A75EBC2391B6}" destId="{F66AA32C-CBE0-1B44-B4F8-A5CFCE0DB844}" srcOrd="0" destOrd="0" presId="urn:microsoft.com/office/officeart/2008/layout/HorizontalMultiLevelHierarchy"/>
    <dgm:cxn modelId="{2A70FA17-F31D-7C46-BE2A-476F614CB59A}" type="presParOf" srcId="{F66AA32C-CBE0-1B44-B4F8-A5CFCE0DB844}" destId="{265D6E33-194B-CE4C-BC31-E9DCAA24CE10}" srcOrd="0" destOrd="0" presId="urn:microsoft.com/office/officeart/2008/layout/HorizontalMultiLevelHierarchy"/>
    <dgm:cxn modelId="{8C57A125-28CB-504B-9E12-ABF9254504E2}" type="presParOf" srcId="{B2227939-39F2-9843-97A3-A75EBC2391B6}" destId="{86FA8E1E-12D9-0747-A8DF-0F67ECC49B6A}" srcOrd="1" destOrd="0" presId="urn:microsoft.com/office/officeart/2008/layout/HorizontalMultiLevelHierarchy"/>
    <dgm:cxn modelId="{227E36F3-4736-B642-B9B4-6FDFB6649673}" type="presParOf" srcId="{86FA8E1E-12D9-0747-A8DF-0F67ECC49B6A}" destId="{6DD4BAF3-AAD5-6446-A683-8AD0796AC683}" srcOrd="0" destOrd="0" presId="urn:microsoft.com/office/officeart/2008/layout/HorizontalMultiLevelHierarchy"/>
    <dgm:cxn modelId="{73D2105D-E04F-FE43-975E-6A5947F7FB20}" type="presParOf" srcId="{86FA8E1E-12D9-0747-A8DF-0F67ECC49B6A}" destId="{803E8D7D-1454-D440-B69A-CEEFBB783342}" srcOrd="1" destOrd="0" presId="urn:microsoft.com/office/officeart/2008/layout/HorizontalMultiLevelHierarchy"/>
    <dgm:cxn modelId="{FF7B971A-1D71-1449-82F1-9172EB0C8F18}" type="presParOf" srcId="{803E8D7D-1454-D440-B69A-CEEFBB783342}" destId="{74DA094F-0307-614B-959C-26023C2D3903}" srcOrd="0" destOrd="0" presId="urn:microsoft.com/office/officeart/2008/layout/HorizontalMultiLevelHierarchy"/>
    <dgm:cxn modelId="{1E27860B-6306-FF4A-9665-DDF747A64024}" type="presParOf" srcId="{74DA094F-0307-614B-959C-26023C2D3903}" destId="{D658EE8D-DFF8-7A45-9C02-ECDA0F51D379}" srcOrd="0" destOrd="0" presId="urn:microsoft.com/office/officeart/2008/layout/HorizontalMultiLevelHierarchy"/>
    <dgm:cxn modelId="{2693C16B-C834-D24A-8D04-88AF23127734}" type="presParOf" srcId="{803E8D7D-1454-D440-B69A-CEEFBB783342}" destId="{A10BA796-C761-E346-8DE5-04835C38CDD6}" srcOrd="1" destOrd="0" presId="urn:microsoft.com/office/officeart/2008/layout/HorizontalMultiLevelHierarchy"/>
    <dgm:cxn modelId="{8D8CBA2E-2F23-C245-B595-70D5B29E2E2C}" type="presParOf" srcId="{A10BA796-C761-E346-8DE5-04835C38CDD6}" destId="{2C3B4643-E0F3-7946-8BC4-634572B54228}" srcOrd="0" destOrd="0" presId="urn:microsoft.com/office/officeart/2008/layout/HorizontalMultiLevelHierarchy"/>
    <dgm:cxn modelId="{6DF457FE-3E2C-1F41-A3D1-BADD74648EE9}" type="presParOf" srcId="{A10BA796-C761-E346-8DE5-04835C38CDD6}" destId="{D98A738F-1144-474C-936C-57361B6BE382}" srcOrd="1" destOrd="0" presId="urn:microsoft.com/office/officeart/2008/layout/HorizontalMultiLevelHierarchy"/>
    <dgm:cxn modelId="{21A1A0A2-676B-234C-892A-194D7BD59467}" type="presParOf" srcId="{B2227939-39F2-9843-97A3-A75EBC2391B6}" destId="{91472777-99FA-7446-91FF-D4E53800DC4C}" srcOrd="2" destOrd="0" presId="urn:microsoft.com/office/officeart/2008/layout/HorizontalMultiLevelHierarchy"/>
    <dgm:cxn modelId="{5F96A3F5-6791-FD42-9A38-08D09BF6FC90}" type="presParOf" srcId="{91472777-99FA-7446-91FF-D4E53800DC4C}" destId="{9BE4047D-93A5-8D46-AD51-F0579DD01878}" srcOrd="0" destOrd="0" presId="urn:microsoft.com/office/officeart/2008/layout/HorizontalMultiLevelHierarchy"/>
    <dgm:cxn modelId="{F5F8F77A-9E91-5F40-94A5-9ADFC9D4F25B}" type="presParOf" srcId="{B2227939-39F2-9843-97A3-A75EBC2391B6}" destId="{9AF4E5AE-790F-114F-9719-F20866E3E6AB}" srcOrd="3" destOrd="0" presId="urn:microsoft.com/office/officeart/2008/layout/HorizontalMultiLevelHierarchy"/>
    <dgm:cxn modelId="{8AAAD3E4-5C1E-084C-A7F1-5BBAC2A646C2}" type="presParOf" srcId="{9AF4E5AE-790F-114F-9719-F20866E3E6AB}" destId="{6A9D7CD2-5068-FB41-B8F3-679291AF0082}" srcOrd="0" destOrd="0" presId="urn:microsoft.com/office/officeart/2008/layout/HorizontalMultiLevelHierarchy"/>
    <dgm:cxn modelId="{40DCB6DB-4CCD-204C-9EB4-B6F69E57D4BA}" type="presParOf" srcId="{9AF4E5AE-790F-114F-9719-F20866E3E6AB}" destId="{0D2C2E33-59CF-D447-8A79-EACE27F601CD}" srcOrd="1" destOrd="0" presId="urn:microsoft.com/office/officeart/2008/layout/HorizontalMultiLevelHierarchy"/>
    <dgm:cxn modelId="{643C608E-D452-0C44-A3F2-B7D3EDFC636E}" type="presParOf" srcId="{0D2C2E33-59CF-D447-8A79-EACE27F601CD}" destId="{8A139B50-A9A2-F440-81B1-1DF8AD4D3682}" srcOrd="0" destOrd="0" presId="urn:microsoft.com/office/officeart/2008/layout/HorizontalMultiLevelHierarchy"/>
    <dgm:cxn modelId="{0DBE01C5-2851-FD44-BB17-6BD0FC71AD2C}" type="presParOf" srcId="{8A139B50-A9A2-F440-81B1-1DF8AD4D3682}" destId="{CA79CA29-E2A4-3F48-8455-82EC484206E9}" srcOrd="0" destOrd="0" presId="urn:microsoft.com/office/officeart/2008/layout/HorizontalMultiLevelHierarchy"/>
    <dgm:cxn modelId="{0BAECCEB-4C6D-2640-B0C9-E441DE757E13}" type="presParOf" srcId="{0D2C2E33-59CF-D447-8A79-EACE27F601CD}" destId="{DC15202E-5E4C-014D-A85C-4C72482EB50A}" srcOrd="1" destOrd="0" presId="urn:microsoft.com/office/officeart/2008/layout/HorizontalMultiLevelHierarchy"/>
    <dgm:cxn modelId="{F78C9D4A-CC30-1D46-9233-3ED6D3C8ECC0}" type="presParOf" srcId="{DC15202E-5E4C-014D-A85C-4C72482EB50A}" destId="{FB10EACA-B079-544A-9067-A4DCCCD4A924}" srcOrd="0" destOrd="0" presId="urn:microsoft.com/office/officeart/2008/layout/HorizontalMultiLevelHierarchy"/>
    <dgm:cxn modelId="{5E19778E-7171-0748-AE27-3DF428097FB5}" type="presParOf" srcId="{DC15202E-5E4C-014D-A85C-4C72482EB50A}" destId="{F8315998-2659-9148-9FC2-E3F36D522471}" srcOrd="1" destOrd="0" presId="urn:microsoft.com/office/officeart/2008/layout/HorizontalMultiLevelHierarchy"/>
    <dgm:cxn modelId="{69D336A6-0607-884C-A43A-AAB45A6A3DB4}" type="presParOf" srcId="{839AD4E3-A978-9A41-8B25-E93605484D77}" destId="{11F6FF4E-A1BF-F84E-A7B2-9DC7E03EB326}" srcOrd="6" destOrd="0" presId="urn:microsoft.com/office/officeart/2008/layout/HorizontalMultiLevelHierarchy"/>
    <dgm:cxn modelId="{22EAA70B-F25F-2C4E-97B3-EFE332700AF9}" type="presParOf" srcId="{11F6FF4E-A1BF-F84E-A7B2-9DC7E03EB326}" destId="{46D44B51-15B4-8F42-9128-63069345D01C}" srcOrd="0" destOrd="0" presId="urn:microsoft.com/office/officeart/2008/layout/HorizontalMultiLevelHierarchy"/>
    <dgm:cxn modelId="{CB5C3EA2-2ED6-374B-A025-9F736E82CDFB}" type="presParOf" srcId="{839AD4E3-A978-9A41-8B25-E93605484D77}" destId="{67313FC6-953B-3E45-90E3-4D6F00843119}" srcOrd="7" destOrd="0" presId="urn:microsoft.com/office/officeart/2008/layout/HorizontalMultiLevelHierarchy"/>
    <dgm:cxn modelId="{40CC6FB9-F2FB-AB40-AC04-73F670885126}" type="presParOf" srcId="{67313FC6-953B-3E45-90E3-4D6F00843119}" destId="{B74C5E65-8063-7242-B3DC-C187BB3ABDF5}" srcOrd="0" destOrd="0" presId="urn:microsoft.com/office/officeart/2008/layout/HorizontalMultiLevelHierarchy"/>
    <dgm:cxn modelId="{6DA92599-961E-6D40-80E5-FD172DEF0C52}" type="presParOf" srcId="{67313FC6-953B-3E45-90E3-4D6F00843119}" destId="{4A76C948-B037-5442-B78B-1B9C47A55D91}" srcOrd="1" destOrd="0" presId="urn:microsoft.com/office/officeart/2008/layout/HorizontalMultiLevelHierarchy"/>
    <dgm:cxn modelId="{7A802D05-BB5E-FE4F-9EAB-25A520AB6C16}" type="presParOf" srcId="{4A76C948-B037-5442-B78B-1B9C47A55D91}" destId="{67F6D517-56C9-564C-BD9C-0FC1F68B1A86}" srcOrd="0" destOrd="0" presId="urn:microsoft.com/office/officeart/2008/layout/HorizontalMultiLevelHierarchy"/>
    <dgm:cxn modelId="{9464C467-4AF5-6946-860C-51A07006427E}" type="presParOf" srcId="{67F6D517-56C9-564C-BD9C-0FC1F68B1A86}" destId="{56EBDA28-B5D8-994B-9BDF-01EC31EC28AD}" srcOrd="0" destOrd="0" presId="urn:microsoft.com/office/officeart/2008/layout/HorizontalMultiLevelHierarchy"/>
    <dgm:cxn modelId="{431B58D5-75E4-314C-8BE0-055BC9C9175F}" type="presParOf" srcId="{4A76C948-B037-5442-B78B-1B9C47A55D91}" destId="{C392D77F-D1F5-744F-9F29-A1789F83192E}" srcOrd="1" destOrd="0" presId="urn:microsoft.com/office/officeart/2008/layout/HorizontalMultiLevelHierarchy"/>
    <dgm:cxn modelId="{8C7D2E21-3696-3A49-A91E-138D6BD10A12}" type="presParOf" srcId="{C392D77F-D1F5-744F-9F29-A1789F83192E}" destId="{6B336431-AF28-BB4F-9F8B-877DBE5D310F}" srcOrd="0" destOrd="0" presId="urn:microsoft.com/office/officeart/2008/layout/HorizontalMultiLevelHierarchy"/>
    <dgm:cxn modelId="{E2D22DEA-2F0C-A14D-81A9-44F235FC4D4A}" type="presParOf" srcId="{C392D77F-D1F5-744F-9F29-A1789F83192E}" destId="{1BFEC54E-F5D1-D643-958A-76A201E6EBA3}" srcOrd="1" destOrd="0" presId="urn:microsoft.com/office/officeart/2008/layout/HorizontalMultiLevelHierarchy"/>
    <dgm:cxn modelId="{4902FB43-869C-9742-BD8A-DF8E202E4E3C}" type="presParOf" srcId="{1BFEC54E-F5D1-D643-958A-76A201E6EBA3}" destId="{E65E5127-F2D8-7B49-B6BC-DE87670F0700}" srcOrd="0" destOrd="0" presId="urn:microsoft.com/office/officeart/2008/layout/HorizontalMultiLevelHierarchy"/>
    <dgm:cxn modelId="{ADA97F49-72AE-E845-91C3-0C1B7085B1D6}" type="presParOf" srcId="{E65E5127-F2D8-7B49-B6BC-DE87670F0700}" destId="{438402E4-9E4D-404C-98A2-C11C017EA1E1}" srcOrd="0" destOrd="0" presId="urn:microsoft.com/office/officeart/2008/layout/HorizontalMultiLevelHierarchy"/>
    <dgm:cxn modelId="{773F6F9A-5FCA-F747-9EBF-A639DBD5AD48}" type="presParOf" srcId="{1BFEC54E-F5D1-D643-958A-76A201E6EBA3}" destId="{752510D6-71BE-A946-B0C4-286941F66F64}" srcOrd="1" destOrd="0" presId="urn:microsoft.com/office/officeart/2008/layout/HorizontalMultiLevelHierarchy"/>
    <dgm:cxn modelId="{071C2F7D-876A-C24A-8184-AFDF932D1AD2}" type="presParOf" srcId="{752510D6-71BE-A946-B0C4-286941F66F64}" destId="{2908B201-8E44-414D-A815-EC8ADA170554}" srcOrd="0" destOrd="0" presId="urn:microsoft.com/office/officeart/2008/layout/HorizontalMultiLevelHierarchy"/>
    <dgm:cxn modelId="{D92B3EF3-3838-A142-8357-411D83D40BFB}" type="presParOf" srcId="{752510D6-71BE-A946-B0C4-286941F66F64}" destId="{8AD75D4D-559D-0744-B71D-F3A47DF4C0EB}" srcOrd="1" destOrd="0" presId="urn:microsoft.com/office/officeart/2008/layout/HorizontalMultiLevelHierarchy"/>
    <dgm:cxn modelId="{4C0F8838-8C06-334F-BB17-34A3F178923C}" type="presParOf" srcId="{4A76C948-B037-5442-B78B-1B9C47A55D91}" destId="{0649E10D-6A35-0C4C-A115-ABF882E7F31F}" srcOrd="2" destOrd="0" presId="urn:microsoft.com/office/officeart/2008/layout/HorizontalMultiLevelHierarchy"/>
    <dgm:cxn modelId="{34FAEBD0-9D22-5644-ABB2-35CFBFC94A58}" type="presParOf" srcId="{0649E10D-6A35-0C4C-A115-ABF882E7F31F}" destId="{E10BE7AE-F2C6-3547-A810-A668C990D4D9}" srcOrd="0" destOrd="0" presId="urn:microsoft.com/office/officeart/2008/layout/HorizontalMultiLevelHierarchy"/>
    <dgm:cxn modelId="{41631862-E354-DC43-B211-1E25D2EA629F}" type="presParOf" srcId="{4A76C948-B037-5442-B78B-1B9C47A55D91}" destId="{901D85D0-AE3F-6342-91BA-1F3796C17322}" srcOrd="3" destOrd="0" presId="urn:microsoft.com/office/officeart/2008/layout/HorizontalMultiLevelHierarchy"/>
    <dgm:cxn modelId="{23043F45-3CAA-D743-AF3A-BFD167A6EDBC}" type="presParOf" srcId="{901D85D0-AE3F-6342-91BA-1F3796C17322}" destId="{1987AED3-27F1-4841-8BDB-1248503594C6}" srcOrd="0" destOrd="0" presId="urn:microsoft.com/office/officeart/2008/layout/HorizontalMultiLevelHierarchy"/>
    <dgm:cxn modelId="{F4699478-4F79-9042-BA02-F4F3639325BC}" type="presParOf" srcId="{901D85D0-AE3F-6342-91BA-1F3796C17322}" destId="{3839942F-0E13-8744-83DE-05535D25481E}" srcOrd="1" destOrd="0" presId="urn:microsoft.com/office/officeart/2008/layout/HorizontalMultiLevelHierarchy"/>
    <dgm:cxn modelId="{7B76730A-FA4E-8D40-A747-615F11C07B21}" type="presParOf" srcId="{3839942F-0E13-8744-83DE-05535D25481E}" destId="{2E7CE335-5243-9B4C-BAA2-0878A3CA0B65}" srcOrd="0" destOrd="0" presId="urn:microsoft.com/office/officeart/2008/layout/HorizontalMultiLevelHierarchy"/>
    <dgm:cxn modelId="{53DF57F0-EB57-6547-A064-28C70CBB004E}" type="presParOf" srcId="{2E7CE335-5243-9B4C-BAA2-0878A3CA0B65}" destId="{184CD925-51C4-BA48-9CD5-AB900AF67E5D}" srcOrd="0" destOrd="0" presId="urn:microsoft.com/office/officeart/2008/layout/HorizontalMultiLevelHierarchy"/>
    <dgm:cxn modelId="{2FE0E3DD-DB91-BA4D-98B6-84E05D0AB4D1}" type="presParOf" srcId="{3839942F-0E13-8744-83DE-05535D25481E}" destId="{7682D306-0A62-6548-94B5-9F9DB949AD7C}" srcOrd="1" destOrd="0" presId="urn:microsoft.com/office/officeart/2008/layout/HorizontalMultiLevelHierarchy"/>
    <dgm:cxn modelId="{995A3C57-945C-5848-85A1-066D3FCF4E97}" type="presParOf" srcId="{7682D306-0A62-6548-94B5-9F9DB949AD7C}" destId="{3F662172-615B-2148-8B2C-FA0A36E1B6BB}" srcOrd="0" destOrd="0" presId="urn:microsoft.com/office/officeart/2008/layout/HorizontalMultiLevelHierarchy"/>
    <dgm:cxn modelId="{6FF375C6-7690-C444-86DA-62A51FD8D865}" type="presParOf" srcId="{7682D306-0A62-6548-94B5-9F9DB949AD7C}" destId="{A8F364AF-CCD1-AD48-B38F-0CD3847FB442}" srcOrd="1" destOrd="0" presId="urn:microsoft.com/office/officeart/2008/layout/HorizontalMultiLevelHierarchy"/>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5274945" cy="6761480"/>
        <a:chOff x="0" y="0"/>
        <a:chExt cx="5274945" cy="6761480"/>
      </a:xfrm>
    </dsp:grpSpPr>
    <dsp:sp modelId="{9EFBC842-11D0-3F4A-BC3B-A5BF10CC52AF}">
      <dsp:nvSpPr>
        <dsp:cNvPr id="4" name="任意多边形 3"/>
        <dsp:cNvSpPr/>
      </dsp:nvSpPr>
      <dsp:spPr bwMode="white">
        <a:xfrm>
          <a:off x="656401" y="1129070"/>
          <a:ext cx="269974" cy="2449123"/>
        </a:xfrm>
        <a:custGeom>
          <a:avLst/>
          <a:gdLst/>
          <a:ahLst/>
          <a:cxnLst/>
          <a:pathLst>
            <a:path w="425" h="3857">
              <a:moveTo>
                <a:pt x="0" y="3857"/>
              </a:moveTo>
              <a:lnTo>
                <a:pt x="213" y="3857"/>
              </a:lnTo>
              <a:lnTo>
                <a:pt x="213" y="0"/>
              </a:lnTo>
              <a:lnTo>
                <a:pt x="425" y="0"/>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656401" y="1129070"/>
        <a:ext cx="269974" cy="2449123"/>
      </dsp:txXfrm>
    </dsp:sp>
    <dsp:sp modelId="{A91099DE-0D36-2642-81A5-A3EC17D5038C}">
      <dsp:nvSpPr>
        <dsp:cNvPr id="6" name="任意多边形 5"/>
        <dsp:cNvSpPr/>
      </dsp:nvSpPr>
      <dsp:spPr bwMode="white">
        <a:xfrm>
          <a:off x="1293459" y="649827"/>
          <a:ext cx="269974" cy="479243"/>
        </a:xfrm>
        <a:custGeom>
          <a:avLst/>
          <a:gdLst/>
          <a:ahLst/>
          <a:cxnLst/>
          <a:pathLst>
            <a:path w="425" h="755">
              <a:moveTo>
                <a:pt x="0" y="755"/>
              </a:moveTo>
              <a:lnTo>
                <a:pt x="213" y="755"/>
              </a:lnTo>
              <a:lnTo>
                <a:pt x="213" y="0"/>
              </a:lnTo>
              <a:lnTo>
                <a:pt x="425"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3100"/>
          </a:lvl1pPr>
          <a:lvl2pPr marL="228600" indent="-228600" algn="ctr">
            <a:defRPr sz="2400"/>
          </a:lvl2pPr>
          <a:lvl3pPr marL="457200" indent="-228600" algn="ctr">
            <a:defRPr sz="2400"/>
          </a:lvl3pPr>
          <a:lvl4pPr marL="685800" indent="-228600" algn="ctr">
            <a:defRPr sz="2400"/>
          </a:lvl4pPr>
          <a:lvl5pPr marL="914400" indent="-228600" algn="ctr">
            <a:defRPr sz="2400"/>
          </a:lvl5pPr>
          <a:lvl6pPr marL="1143000" indent="-228600" algn="ctr">
            <a:defRPr sz="2400"/>
          </a:lvl6pPr>
          <a:lvl7pPr marL="1371600" indent="-228600" algn="ctr">
            <a:defRPr sz="2400"/>
          </a:lvl7pPr>
          <a:lvl8pPr marL="1600200" indent="-228600" algn="ctr">
            <a:defRPr sz="2400"/>
          </a:lvl8pPr>
          <a:lvl9pPr marL="1828800" indent="-228600" algn="ctr">
            <a:defRPr sz="2400"/>
          </a:lvl9pPr>
        </a:lstStyle>
        <a:p>
          <a:pPr lvl="0">
            <a:lnSpc>
              <a:spcPct val="100000"/>
            </a:lnSpc>
            <a:spcBef>
              <a:spcPct val="0"/>
            </a:spcBef>
            <a:spcAft>
              <a:spcPct val="35000"/>
            </a:spcAft>
          </a:pPr>
          <a:endParaRPr lang="zh-CN" altLang="en-US">
            <a:solidFill>
              <a:schemeClr val="tx1"/>
            </a:solidFill>
          </a:endParaRPr>
        </a:p>
      </dsp:txBody>
      <dsp:txXfrm>
        <a:off x="1293459" y="649827"/>
        <a:ext cx="269974" cy="479243"/>
      </dsp:txXfrm>
    </dsp:sp>
    <dsp:sp modelId="{AC43C4CE-DCA9-B643-B56D-6D3267AC4162}">
      <dsp:nvSpPr>
        <dsp:cNvPr id="8" name="任意多边形 7"/>
        <dsp:cNvSpPr/>
      </dsp:nvSpPr>
      <dsp:spPr bwMode="white">
        <a:xfrm>
          <a:off x="2204419" y="649827"/>
          <a:ext cx="269974" cy="0"/>
        </a:xfrm>
        <a:custGeom>
          <a:avLst/>
          <a:gdLst/>
          <a:ahLst/>
          <a:cxnLst/>
          <a:pathLst>
            <a:path w="425">
              <a:moveTo>
                <a:pt x="0" y="0"/>
              </a:moveTo>
              <a:lnTo>
                <a:pt x="425"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204419" y="649827"/>
        <a:ext cx="269974" cy="0"/>
      </dsp:txXfrm>
    </dsp:sp>
    <dsp:sp modelId="{A685725C-E8F1-5F45-A063-E0902695CBAB}">
      <dsp:nvSpPr>
        <dsp:cNvPr id="10" name="任意多边形 9"/>
        <dsp:cNvSpPr/>
      </dsp:nvSpPr>
      <dsp:spPr bwMode="white">
        <a:xfrm>
          <a:off x="1293459" y="1129070"/>
          <a:ext cx="269974" cy="571100"/>
        </a:xfrm>
        <a:custGeom>
          <a:avLst/>
          <a:gdLst/>
          <a:ahLst/>
          <a:cxnLst/>
          <a:pathLst>
            <a:path w="425" h="899">
              <a:moveTo>
                <a:pt x="0" y="0"/>
              </a:moveTo>
              <a:lnTo>
                <a:pt x="213" y="0"/>
              </a:lnTo>
              <a:lnTo>
                <a:pt x="213" y="899"/>
              </a:lnTo>
              <a:lnTo>
                <a:pt x="425" y="899"/>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3700"/>
          </a:lvl1pPr>
          <a:lvl2pPr marL="285750" indent="-285750" algn="ctr">
            <a:defRPr sz="2900"/>
          </a:lvl2pPr>
          <a:lvl3pPr marL="571500" indent="-285750" algn="ctr">
            <a:defRPr sz="2900"/>
          </a:lvl3pPr>
          <a:lvl4pPr marL="857250" indent="-285750" algn="ctr">
            <a:defRPr sz="2900"/>
          </a:lvl4pPr>
          <a:lvl5pPr marL="1143000" indent="-285750" algn="ctr">
            <a:defRPr sz="2900"/>
          </a:lvl5pPr>
          <a:lvl6pPr marL="1428750" indent="-285750" algn="ctr">
            <a:defRPr sz="2900"/>
          </a:lvl6pPr>
          <a:lvl7pPr marL="1714500" indent="-285750" algn="ctr">
            <a:defRPr sz="2900"/>
          </a:lvl7pPr>
          <a:lvl8pPr marL="2000250" indent="-285750" algn="ctr">
            <a:defRPr sz="2900"/>
          </a:lvl8pPr>
          <a:lvl9pPr marL="2286000" indent="-285750" algn="ctr">
            <a:defRPr sz="2900"/>
          </a:lvl9pPr>
        </a:lstStyle>
        <a:p>
          <a:pPr lvl="0">
            <a:lnSpc>
              <a:spcPct val="100000"/>
            </a:lnSpc>
            <a:spcBef>
              <a:spcPct val="0"/>
            </a:spcBef>
            <a:spcAft>
              <a:spcPct val="35000"/>
            </a:spcAft>
          </a:pPr>
          <a:endParaRPr lang="zh-CN" altLang="en-US">
            <a:solidFill>
              <a:schemeClr val="tx1"/>
            </a:solidFill>
          </a:endParaRPr>
        </a:p>
      </dsp:txBody>
      <dsp:txXfrm>
        <a:off x="1293459" y="1129070"/>
        <a:ext cx="269974" cy="571100"/>
      </dsp:txXfrm>
    </dsp:sp>
    <dsp:sp modelId="{A1D9BD09-3A3E-6F4D-82D9-2DEF4FEB7F28}">
      <dsp:nvSpPr>
        <dsp:cNvPr id="12" name="任意多边形 11"/>
        <dsp:cNvSpPr/>
      </dsp:nvSpPr>
      <dsp:spPr bwMode="white">
        <a:xfrm>
          <a:off x="2204419" y="1700170"/>
          <a:ext cx="269974" cy="0"/>
        </a:xfrm>
        <a:custGeom>
          <a:avLst/>
          <a:gdLst/>
          <a:ahLst/>
          <a:cxnLst/>
          <a:pathLst>
            <a:path w="425">
              <a:moveTo>
                <a:pt x="0" y="0"/>
              </a:moveTo>
              <a:lnTo>
                <a:pt x="425"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204419" y="1700170"/>
        <a:ext cx="269974" cy="0"/>
      </dsp:txXfrm>
    </dsp:sp>
    <dsp:sp modelId="{AD047A02-690D-C345-8DD4-36359F367DF0}">
      <dsp:nvSpPr>
        <dsp:cNvPr id="14" name="任意多边形 13"/>
        <dsp:cNvSpPr/>
      </dsp:nvSpPr>
      <dsp:spPr bwMode="white">
        <a:xfrm>
          <a:off x="656401" y="2723573"/>
          <a:ext cx="269974" cy="854620"/>
        </a:xfrm>
        <a:custGeom>
          <a:avLst/>
          <a:gdLst/>
          <a:ahLst/>
          <a:cxnLst/>
          <a:pathLst>
            <a:path w="425" h="1346">
              <a:moveTo>
                <a:pt x="0" y="1346"/>
              </a:moveTo>
              <a:lnTo>
                <a:pt x="213" y="1346"/>
              </a:lnTo>
              <a:lnTo>
                <a:pt x="213" y="0"/>
              </a:lnTo>
              <a:lnTo>
                <a:pt x="425" y="0"/>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656401" y="2723573"/>
        <a:ext cx="269974" cy="854620"/>
      </dsp:txXfrm>
    </dsp:sp>
    <dsp:sp modelId="{680D8FC2-BD60-E143-B7B2-CC7FFC319CBB}">
      <dsp:nvSpPr>
        <dsp:cNvPr id="16" name="任意多边形 15"/>
        <dsp:cNvSpPr/>
      </dsp:nvSpPr>
      <dsp:spPr bwMode="white">
        <a:xfrm>
          <a:off x="1293459" y="2122746"/>
          <a:ext cx="269974" cy="600827"/>
        </a:xfrm>
        <a:custGeom>
          <a:avLst/>
          <a:gdLst/>
          <a:ahLst/>
          <a:cxnLst/>
          <a:pathLst>
            <a:path w="425" h="946">
              <a:moveTo>
                <a:pt x="0" y="946"/>
              </a:moveTo>
              <a:lnTo>
                <a:pt x="213" y="946"/>
              </a:lnTo>
              <a:lnTo>
                <a:pt x="213" y="0"/>
              </a:lnTo>
              <a:lnTo>
                <a:pt x="425"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3900"/>
          </a:lvl1pPr>
          <a:lvl2pPr marL="285750" indent="-285750" algn="ctr">
            <a:defRPr sz="3000"/>
          </a:lvl2pPr>
          <a:lvl3pPr marL="571500" indent="-285750" algn="ctr">
            <a:defRPr sz="3000"/>
          </a:lvl3pPr>
          <a:lvl4pPr marL="857250" indent="-285750" algn="ctr">
            <a:defRPr sz="3000"/>
          </a:lvl4pPr>
          <a:lvl5pPr marL="1143000" indent="-285750" algn="ctr">
            <a:defRPr sz="3000"/>
          </a:lvl5pPr>
          <a:lvl6pPr marL="1428750" indent="-285750" algn="ctr">
            <a:defRPr sz="3000"/>
          </a:lvl6pPr>
          <a:lvl7pPr marL="1714500" indent="-285750" algn="ctr">
            <a:defRPr sz="3000"/>
          </a:lvl7pPr>
          <a:lvl8pPr marL="2000250" indent="-285750" algn="ctr">
            <a:defRPr sz="3000"/>
          </a:lvl8pPr>
          <a:lvl9pPr marL="2286000" indent="-285750" algn="ctr">
            <a:defRPr sz="3000"/>
          </a:lvl9pPr>
        </a:lstStyle>
        <a:p>
          <a:pPr lvl="0">
            <a:lnSpc>
              <a:spcPct val="100000"/>
            </a:lnSpc>
            <a:spcBef>
              <a:spcPct val="0"/>
            </a:spcBef>
            <a:spcAft>
              <a:spcPct val="35000"/>
            </a:spcAft>
          </a:pPr>
          <a:endParaRPr lang="zh-CN" altLang="en-US">
            <a:solidFill>
              <a:schemeClr val="tx1"/>
            </a:solidFill>
          </a:endParaRPr>
        </a:p>
      </dsp:txBody>
      <dsp:txXfrm>
        <a:off x="1293459" y="2122746"/>
        <a:ext cx="269974" cy="600827"/>
      </dsp:txXfrm>
    </dsp:sp>
    <dsp:sp modelId="{D283542C-2691-2A48-84A2-5FB8D4F9F553}">
      <dsp:nvSpPr>
        <dsp:cNvPr id="18" name="任意多边形 17"/>
        <dsp:cNvSpPr/>
      </dsp:nvSpPr>
      <dsp:spPr bwMode="white">
        <a:xfrm>
          <a:off x="2204419" y="2122746"/>
          <a:ext cx="269974" cy="0"/>
        </a:xfrm>
        <a:custGeom>
          <a:avLst/>
          <a:gdLst/>
          <a:ahLst/>
          <a:cxnLst/>
          <a:pathLst>
            <a:path w="425">
              <a:moveTo>
                <a:pt x="0" y="0"/>
              </a:moveTo>
              <a:lnTo>
                <a:pt x="425"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204419" y="2122746"/>
        <a:ext cx="269974" cy="0"/>
      </dsp:txXfrm>
    </dsp:sp>
    <dsp:sp modelId="{4BC6ABFB-CFED-B04B-9590-B1F6659260FF}">
      <dsp:nvSpPr>
        <dsp:cNvPr id="20" name="任意多边形 19"/>
        <dsp:cNvSpPr/>
      </dsp:nvSpPr>
      <dsp:spPr bwMode="white">
        <a:xfrm>
          <a:off x="1293459" y="2705295"/>
          <a:ext cx="269974" cy="18278"/>
        </a:xfrm>
        <a:custGeom>
          <a:avLst/>
          <a:gdLst/>
          <a:ahLst/>
          <a:cxnLst/>
          <a:pathLst>
            <a:path w="425" h="29">
              <a:moveTo>
                <a:pt x="0" y="29"/>
              </a:moveTo>
              <a:lnTo>
                <a:pt x="213" y="29"/>
              </a:lnTo>
              <a:lnTo>
                <a:pt x="213" y="0"/>
              </a:lnTo>
              <a:lnTo>
                <a:pt x="425"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1293459" y="2705295"/>
        <a:ext cx="269974" cy="18278"/>
      </dsp:txXfrm>
    </dsp:sp>
    <dsp:sp modelId="{3FBD6A99-A30C-1B43-A0F7-2F94E7454B39}">
      <dsp:nvSpPr>
        <dsp:cNvPr id="22" name="任意多边形 21"/>
        <dsp:cNvSpPr/>
      </dsp:nvSpPr>
      <dsp:spPr bwMode="white">
        <a:xfrm>
          <a:off x="2204419" y="2705295"/>
          <a:ext cx="269974" cy="0"/>
        </a:xfrm>
        <a:custGeom>
          <a:avLst/>
          <a:gdLst/>
          <a:ahLst/>
          <a:cxnLst/>
          <a:pathLst>
            <a:path w="425">
              <a:moveTo>
                <a:pt x="0" y="0"/>
              </a:moveTo>
              <a:lnTo>
                <a:pt x="213" y="0"/>
              </a:lnTo>
              <a:lnTo>
                <a:pt x="213" y="0"/>
              </a:lnTo>
              <a:lnTo>
                <a:pt x="425"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204419" y="2705295"/>
        <a:ext cx="269974" cy="0"/>
      </dsp:txXfrm>
    </dsp:sp>
    <dsp:sp modelId="{6591C6B0-DC2C-AD49-96D2-D87C5C5FAD9F}">
      <dsp:nvSpPr>
        <dsp:cNvPr id="24" name="任意多边形 23"/>
        <dsp:cNvSpPr/>
      </dsp:nvSpPr>
      <dsp:spPr bwMode="white">
        <a:xfrm>
          <a:off x="1293459" y="2723573"/>
          <a:ext cx="269974" cy="600827"/>
        </a:xfrm>
        <a:custGeom>
          <a:avLst/>
          <a:gdLst/>
          <a:ahLst/>
          <a:cxnLst/>
          <a:pathLst>
            <a:path w="425" h="946">
              <a:moveTo>
                <a:pt x="0" y="0"/>
              </a:moveTo>
              <a:lnTo>
                <a:pt x="213" y="0"/>
              </a:lnTo>
              <a:lnTo>
                <a:pt x="213" y="946"/>
              </a:lnTo>
              <a:lnTo>
                <a:pt x="425" y="946"/>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3900"/>
          </a:lvl1pPr>
          <a:lvl2pPr marL="285750" indent="-285750" algn="ctr">
            <a:defRPr sz="3000"/>
          </a:lvl2pPr>
          <a:lvl3pPr marL="571500" indent="-285750" algn="ctr">
            <a:defRPr sz="3000"/>
          </a:lvl3pPr>
          <a:lvl4pPr marL="857250" indent="-285750" algn="ctr">
            <a:defRPr sz="3000"/>
          </a:lvl4pPr>
          <a:lvl5pPr marL="1143000" indent="-285750" algn="ctr">
            <a:defRPr sz="3000"/>
          </a:lvl5pPr>
          <a:lvl6pPr marL="1428750" indent="-285750" algn="ctr">
            <a:defRPr sz="3000"/>
          </a:lvl6pPr>
          <a:lvl7pPr marL="1714500" indent="-285750" algn="ctr">
            <a:defRPr sz="3000"/>
          </a:lvl7pPr>
          <a:lvl8pPr marL="2000250" indent="-285750" algn="ctr">
            <a:defRPr sz="3000"/>
          </a:lvl8pPr>
          <a:lvl9pPr marL="2286000" indent="-285750" algn="ctr">
            <a:defRPr sz="3000"/>
          </a:lvl9pPr>
        </a:lstStyle>
        <a:p>
          <a:pPr lvl="0">
            <a:lnSpc>
              <a:spcPct val="100000"/>
            </a:lnSpc>
            <a:spcBef>
              <a:spcPct val="0"/>
            </a:spcBef>
            <a:spcAft>
              <a:spcPct val="35000"/>
            </a:spcAft>
          </a:pPr>
          <a:endParaRPr lang="zh-CN" altLang="en-US">
            <a:solidFill>
              <a:schemeClr val="tx1"/>
            </a:solidFill>
          </a:endParaRPr>
        </a:p>
      </dsp:txBody>
      <dsp:txXfrm>
        <a:off x="1293459" y="2723573"/>
        <a:ext cx="269974" cy="600827"/>
      </dsp:txXfrm>
    </dsp:sp>
    <dsp:sp modelId="{A3BB4AEC-682C-4548-8A88-249B0E402C4C}">
      <dsp:nvSpPr>
        <dsp:cNvPr id="26" name="任意多边形 25"/>
        <dsp:cNvSpPr/>
      </dsp:nvSpPr>
      <dsp:spPr bwMode="white">
        <a:xfrm>
          <a:off x="2204419" y="3324046"/>
          <a:ext cx="276656" cy="354"/>
        </a:xfrm>
        <a:custGeom>
          <a:avLst/>
          <a:gdLst/>
          <a:ahLst/>
          <a:cxnLst/>
          <a:pathLst>
            <a:path w="436" h="1">
              <a:moveTo>
                <a:pt x="0" y="1"/>
              </a:moveTo>
              <a:lnTo>
                <a:pt x="218" y="1"/>
              </a:lnTo>
              <a:lnTo>
                <a:pt x="218" y="0"/>
              </a:lnTo>
              <a:lnTo>
                <a:pt x="436"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204419" y="3324046"/>
        <a:ext cx="276656" cy="354"/>
      </dsp:txXfrm>
    </dsp:sp>
    <dsp:sp modelId="{188C760D-2A77-9A4B-8E0F-25C35BC21305}">
      <dsp:nvSpPr>
        <dsp:cNvPr id="28" name="任意多边形 27"/>
        <dsp:cNvSpPr/>
      </dsp:nvSpPr>
      <dsp:spPr bwMode="white">
        <a:xfrm>
          <a:off x="656401" y="3578194"/>
          <a:ext cx="269974" cy="877911"/>
        </a:xfrm>
        <a:custGeom>
          <a:avLst/>
          <a:gdLst/>
          <a:ahLst/>
          <a:cxnLst/>
          <a:pathLst>
            <a:path w="425" h="1383">
              <a:moveTo>
                <a:pt x="0" y="0"/>
              </a:moveTo>
              <a:lnTo>
                <a:pt x="213" y="0"/>
              </a:lnTo>
              <a:lnTo>
                <a:pt x="213" y="1383"/>
              </a:lnTo>
              <a:lnTo>
                <a:pt x="425" y="1383"/>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656401" y="3578194"/>
        <a:ext cx="269974" cy="877911"/>
      </dsp:txXfrm>
    </dsp:sp>
    <dsp:sp modelId="{F66AA32C-CBE0-1B44-B4F8-A5CFCE0DB844}">
      <dsp:nvSpPr>
        <dsp:cNvPr id="30" name="任意多边形 29"/>
        <dsp:cNvSpPr/>
      </dsp:nvSpPr>
      <dsp:spPr bwMode="white">
        <a:xfrm>
          <a:off x="1293459" y="4138292"/>
          <a:ext cx="269974" cy="317812"/>
        </a:xfrm>
        <a:custGeom>
          <a:avLst/>
          <a:gdLst/>
          <a:ahLst/>
          <a:cxnLst/>
          <a:pathLst>
            <a:path w="425" h="500">
              <a:moveTo>
                <a:pt x="0" y="500"/>
              </a:moveTo>
              <a:lnTo>
                <a:pt x="213" y="500"/>
              </a:lnTo>
              <a:lnTo>
                <a:pt x="213" y="0"/>
              </a:lnTo>
              <a:lnTo>
                <a:pt x="425"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2000"/>
          </a:lvl1pPr>
          <a:lvl2pPr marL="171450" indent="-171450" algn="ctr">
            <a:defRPr sz="1600"/>
          </a:lvl2pPr>
          <a:lvl3pPr marL="342900" indent="-171450" algn="ctr">
            <a:defRPr sz="1600"/>
          </a:lvl3pPr>
          <a:lvl4pPr marL="514350" indent="-171450" algn="ctr">
            <a:defRPr sz="1600"/>
          </a:lvl4pPr>
          <a:lvl5pPr marL="685800" indent="-171450" algn="ctr">
            <a:defRPr sz="1600"/>
          </a:lvl5pPr>
          <a:lvl6pPr marL="857250" indent="-171450" algn="ctr">
            <a:defRPr sz="1600"/>
          </a:lvl6pPr>
          <a:lvl7pPr marL="1028700" indent="-171450" algn="ctr">
            <a:defRPr sz="1600"/>
          </a:lvl7pPr>
          <a:lvl8pPr marL="1200150" indent="-171450" algn="ctr">
            <a:defRPr sz="1600"/>
          </a:lvl8pPr>
          <a:lvl9pPr marL="1371600" indent="-171450" algn="ctr">
            <a:defRPr sz="1600"/>
          </a:lvl9pPr>
        </a:lstStyle>
        <a:p>
          <a:pPr lvl="0">
            <a:lnSpc>
              <a:spcPct val="100000"/>
            </a:lnSpc>
            <a:spcBef>
              <a:spcPct val="0"/>
            </a:spcBef>
            <a:spcAft>
              <a:spcPct val="35000"/>
            </a:spcAft>
          </a:pPr>
          <a:endParaRPr lang="zh-CN" altLang="en-US">
            <a:solidFill>
              <a:schemeClr val="tx1"/>
            </a:solidFill>
          </a:endParaRPr>
        </a:p>
      </dsp:txBody>
      <dsp:txXfrm>
        <a:off x="1293459" y="4138292"/>
        <a:ext cx="269974" cy="317812"/>
      </dsp:txXfrm>
    </dsp:sp>
    <dsp:sp modelId="{74DA094F-0307-614B-959C-26023C2D3903}">
      <dsp:nvSpPr>
        <dsp:cNvPr id="32" name="任意多边形 31"/>
        <dsp:cNvSpPr/>
      </dsp:nvSpPr>
      <dsp:spPr bwMode="white">
        <a:xfrm>
          <a:off x="2204419" y="4138292"/>
          <a:ext cx="269974" cy="0"/>
        </a:xfrm>
        <a:custGeom>
          <a:avLst/>
          <a:gdLst/>
          <a:ahLst/>
          <a:cxnLst/>
          <a:pathLst>
            <a:path w="425">
              <a:moveTo>
                <a:pt x="0" y="0"/>
              </a:moveTo>
              <a:lnTo>
                <a:pt x="425"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204419" y="4138292"/>
        <a:ext cx="269974" cy="0"/>
      </dsp:txXfrm>
    </dsp:sp>
    <dsp:sp modelId="{91472777-99FA-7446-91FF-D4E53800DC4C}">
      <dsp:nvSpPr>
        <dsp:cNvPr id="34" name="任意多边形 33"/>
        <dsp:cNvSpPr/>
      </dsp:nvSpPr>
      <dsp:spPr bwMode="white">
        <a:xfrm>
          <a:off x="1293459" y="4456104"/>
          <a:ext cx="269974" cy="575004"/>
        </a:xfrm>
        <a:custGeom>
          <a:avLst/>
          <a:gdLst/>
          <a:ahLst/>
          <a:cxnLst/>
          <a:pathLst>
            <a:path w="425" h="906">
              <a:moveTo>
                <a:pt x="0" y="0"/>
              </a:moveTo>
              <a:lnTo>
                <a:pt x="213" y="0"/>
              </a:lnTo>
              <a:lnTo>
                <a:pt x="213" y="906"/>
              </a:lnTo>
              <a:lnTo>
                <a:pt x="425" y="906"/>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3700"/>
          </a:lvl1pPr>
          <a:lvl2pPr marL="285750" indent="-285750" algn="ctr">
            <a:defRPr sz="2900"/>
          </a:lvl2pPr>
          <a:lvl3pPr marL="571500" indent="-285750" algn="ctr">
            <a:defRPr sz="2900"/>
          </a:lvl3pPr>
          <a:lvl4pPr marL="857250" indent="-285750" algn="ctr">
            <a:defRPr sz="2900"/>
          </a:lvl4pPr>
          <a:lvl5pPr marL="1143000" indent="-285750" algn="ctr">
            <a:defRPr sz="2900"/>
          </a:lvl5pPr>
          <a:lvl6pPr marL="1428750" indent="-285750" algn="ctr">
            <a:defRPr sz="2900"/>
          </a:lvl6pPr>
          <a:lvl7pPr marL="1714500" indent="-285750" algn="ctr">
            <a:defRPr sz="2900"/>
          </a:lvl7pPr>
          <a:lvl8pPr marL="2000250" indent="-285750" algn="ctr">
            <a:defRPr sz="2900"/>
          </a:lvl8pPr>
          <a:lvl9pPr marL="2286000" indent="-285750" algn="ctr">
            <a:defRPr sz="2900"/>
          </a:lvl9pPr>
        </a:lstStyle>
        <a:p>
          <a:pPr lvl="0">
            <a:lnSpc>
              <a:spcPct val="100000"/>
            </a:lnSpc>
            <a:spcBef>
              <a:spcPct val="0"/>
            </a:spcBef>
            <a:spcAft>
              <a:spcPct val="35000"/>
            </a:spcAft>
          </a:pPr>
          <a:endParaRPr lang="zh-CN" altLang="en-US">
            <a:solidFill>
              <a:schemeClr val="tx1"/>
            </a:solidFill>
          </a:endParaRPr>
        </a:p>
      </dsp:txBody>
      <dsp:txXfrm>
        <a:off x="1293459" y="4456104"/>
        <a:ext cx="269974" cy="575004"/>
      </dsp:txXfrm>
    </dsp:sp>
    <dsp:sp modelId="{8A139B50-A9A2-F440-81B1-1DF8AD4D3682}">
      <dsp:nvSpPr>
        <dsp:cNvPr id="36" name="任意多边形 35"/>
        <dsp:cNvSpPr/>
      </dsp:nvSpPr>
      <dsp:spPr bwMode="white">
        <a:xfrm>
          <a:off x="2204419" y="5031108"/>
          <a:ext cx="269974" cy="0"/>
        </a:xfrm>
        <a:custGeom>
          <a:avLst/>
          <a:gdLst/>
          <a:ahLst/>
          <a:cxnLst/>
          <a:pathLst>
            <a:path w="425">
              <a:moveTo>
                <a:pt x="0" y="0"/>
              </a:moveTo>
              <a:lnTo>
                <a:pt x="425"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204419" y="5031108"/>
        <a:ext cx="269974" cy="0"/>
      </dsp:txXfrm>
    </dsp:sp>
    <dsp:sp modelId="{11F6FF4E-A1BF-F84E-A7B2-9DC7E03EB326}">
      <dsp:nvSpPr>
        <dsp:cNvPr id="38" name="任意多边形 37"/>
        <dsp:cNvSpPr/>
      </dsp:nvSpPr>
      <dsp:spPr bwMode="white">
        <a:xfrm>
          <a:off x="656401" y="3578194"/>
          <a:ext cx="269974" cy="2449123"/>
        </a:xfrm>
        <a:custGeom>
          <a:avLst/>
          <a:gdLst/>
          <a:ahLst/>
          <a:cxnLst/>
          <a:pathLst>
            <a:path w="425" h="3857">
              <a:moveTo>
                <a:pt x="0" y="0"/>
              </a:moveTo>
              <a:lnTo>
                <a:pt x="213" y="0"/>
              </a:lnTo>
              <a:lnTo>
                <a:pt x="213" y="3857"/>
              </a:lnTo>
              <a:lnTo>
                <a:pt x="425" y="3857"/>
              </a:lnTo>
            </a:path>
          </a:pathLst>
        </a:custGeom>
      </dsp:spPr>
      <dsp:style>
        <a:lnRef idx="2">
          <a:schemeClr val="dk1">
            <a:shade val="60000"/>
          </a:schemeClr>
        </a:lnRef>
        <a:fillRef idx="0">
          <a:schemeClr val="dk1"/>
        </a:fillRef>
        <a:effectRef idx="0">
          <a:scrgbClr r="0" g="0" b="0"/>
        </a:effectRef>
        <a:fontRef idx="minor"/>
      </dsp:style>
      <dsp:txBody>
        <a:bodyPr lIns="12700" tIns="0" rIns="12700" bIns="0" anchor="ctr"/>
        <a:lstStyle>
          <a:lvl1pPr algn="ctr">
            <a:defRPr sz="5000"/>
          </a:lvl1pPr>
          <a:lvl2pPr marL="285750" indent="-285750" algn="ctr">
            <a:defRPr sz="3900"/>
          </a:lvl2pPr>
          <a:lvl3pPr marL="571500" indent="-285750" algn="ctr">
            <a:defRPr sz="3900"/>
          </a:lvl3pPr>
          <a:lvl4pPr marL="857250" indent="-285750" algn="ctr">
            <a:defRPr sz="3900"/>
          </a:lvl4pPr>
          <a:lvl5pPr marL="1143000" indent="-285750" algn="ctr">
            <a:defRPr sz="3900"/>
          </a:lvl5pPr>
          <a:lvl6pPr marL="1428750" indent="-285750" algn="ctr">
            <a:defRPr sz="3900"/>
          </a:lvl6pPr>
          <a:lvl7pPr marL="1714500" indent="-285750" algn="ctr">
            <a:defRPr sz="3900"/>
          </a:lvl7pPr>
          <a:lvl8pPr marL="2000250" indent="-285750" algn="ctr">
            <a:defRPr sz="3900"/>
          </a:lvl8pPr>
          <a:lvl9pPr marL="2286000" indent="-285750" algn="ctr">
            <a:defRPr sz="3900"/>
          </a:lvl9pPr>
        </a:lstStyle>
        <a:p>
          <a:pPr lvl="0">
            <a:lnSpc>
              <a:spcPct val="100000"/>
            </a:lnSpc>
            <a:spcBef>
              <a:spcPct val="0"/>
            </a:spcBef>
            <a:spcAft>
              <a:spcPct val="35000"/>
            </a:spcAft>
          </a:pPr>
          <a:endParaRPr lang="zh-CN" altLang="en-US">
            <a:solidFill>
              <a:schemeClr val="tx1"/>
            </a:solidFill>
          </a:endParaRPr>
        </a:p>
      </dsp:txBody>
      <dsp:txXfrm>
        <a:off x="656401" y="3578194"/>
        <a:ext cx="269974" cy="2449123"/>
      </dsp:txXfrm>
    </dsp:sp>
    <dsp:sp modelId="{67F6D517-56C9-564C-BD9C-0FC1F68B1A86}">
      <dsp:nvSpPr>
        <dsp:cNvPr id="40" name="任意多边形 39"/>
        <dsp:cNvSpPr/>
      </dsp:nvSpPr>
      <dsp:spPr bwMode="white">
        <a:xfrm>
          <a:off x="1293459" y="5770101"/>
          <a:ext cx="269974" cy="257216"/>
        </a:xfrm>
        <a:custGeom>
          <a:avLst/>
          <a:gdLst/>
          <a:ahLst/>
          <a:cxnLst/>
          <a:pathLst>
            <a:path w="425" h="405">
              <a:moveTo>
                <a:pt x="0" y="405"/>
              </a:moveTo>
              <a:lnTo>
                <a:pt x="213" y="405"/>
              </a:lnTo>
              <a:lnTo>
                <a:pt x="213" y="0"/>
              </a:lnTo>
              <a:lnTo>
                <a:pt x="425"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1600"/>
          </a:lvl1pPr>
          <a:lvl2pPr marL="114300" indent="-114300" algn="ctr">
            <a:defRPr sz="1200"/>
          </a:lvl2pPr>
          <a:lvl3pPr marL="228600" indent="-114300" algn="ctr">
            <a:defRPr sz="1200"/>
          </a:lvl3pPr>
          <a:lvl4pPr marL="342900" indent="-114300" algn="ctr">
            <a:defRPr sz="1200"/>
          </a:lvl4pPr>
          <a:lvl5pPr marL="457200" indent="-114300" algn="ctr">
            <a:defRPr sz="1200"/>
          </a:lvl5pPr>
          <a:lvl6pPr marL="571500" indent="-114300" algn="ctr">
            <a:defRPr sz="1200"/>
          </a:lvl6pPr>
          <a:lvl7pPr marL="685800" indent="-114300" algn="ctr">
            <a:defRPr sz="1200"/>
          </a:lvl7pPr>
          <a:lvl8pPr marL="800100" indent="-114300" algn="ctr">
            <a:defRPr sz="1200"/>
          </a:lvl8pPr>
          <a:lvl9pPr marL="914400" indent="-114300" algn="ctr">
            <a:defRPr sz="1200"/>
          </a:lvl9pPr>
        </a:lstStyle>
        <a:p>
          <a:pPr lvl="0">
            <a:lnSpc>
              <a:spcPct val="100000"/>
            </a:lnSpc>
            <a:spcBef>
              <a:spcPct val="0"/>
            </a:spcBef>
            <a:spcAft>
              <a:spcPct val="35000"/>
            </a:spcAft>
          </a:pPr>
          <a:endParaRPr lang="zh-CN" altLang="en-US">
            <a:solidFill>
              <a:schemeClr val="tx1"/>
            </a:solidFill>
          </a:endParaRPr>
        </a:p>
      </dsp:txBody>
      <dsp:txXfrm>
        <a:off x="1293459" y="5770101"/>
        <a:ext cx="269974" cy="257216"/>
      </dsp:txXfrm>
    </dsp:sp>
    <dsp:sp modelId="{E65E5127-F2D8-7B49-B6BC-DE87670F0700}">
      <dsp:nvSpPr>
        <dsp:cNvPr id="42" name="任意多边形 41"/>
        <dsp:cNvSpPr/>
      </dsp:nvSpPr>
      <dsp:spPr bwMode="white">
        <a:xfrm>
          <a:off x="2204419" y="5770101"/>
          <a:ext cx="269974" cy="0"/>
        </a:xfrm>
        <a:custGeom>
          <a:avLst/>
          <a:gdLst/>
          <a:ahLst/>
          <a:cxnLst/>
          <a:pathLst>
            <a:path w="425">
              <a:moveTo>
                <a:pt x="0" y="0"/>
              </a:moveTo>
              <a:lnTo>
                <a:pt x="425"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204419" y="5770101"/>
        <a:ext cx="269974" cy="0"/>
      </dsp:txXfrm>
    </dsp:sp>
    <dsp:sp modelId="{0649E10D-6A35-0C4C-A115-ABF882E7F31F}">
      <dsp:nvSpPr>
        <dsp:cNvPr id="44" name="任意多边形 43"/>
        <dsp:cNvSpPr/>
      </dsp:nvSpPr>
      <dsp:spPr bwMode="white">
        <a:xfrm>
          <a:off x="1293459" y="6027317"/>
          <a:ext cx="269974" cy="257216"/>
        </a:xfrm>
        <a:custGeom>
          <a:avLst/>
          <a:gdLst/>
          <a:ahLst/>
          <a:cxnLst/>
          <a:pathLst>
            <a:path w="425" h="405">
              <a:moveTo>
                <a:pt x="0" y="0"/>
              </a:moveTo>
              <a:lnTo>
                <a:pt x="213" y="0"/>
              </a:lnTo>
              <a:lnTo>
                <a:pt x="213" y="405"/>
              </a:lnTo>
              <a:lnTo>
                <a:pt x="425" y="405"/>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1600"/>
          </a:lvl1pPr>
          <a:lvl2pPr marL="114300" indent="-114300" algn="ctr">
            <a:defRPr sz="1200"/>
          </a:lvl2pPr>
          <a:lvl3pPr marL="228600" indent="-114300" algn="ctr">
            <a:defRPr sz="1200"/>
          </a:lvl3pPr>
          <a:lvl4pPr marL="342900" indent="-114300" algn="ctr">
            <a:defRPr sz="1200"/>
          </a:lvl4pPr>
          <a:lvl5pPr marL="457200" indent="-114300" algn="ctr">
            <a:defRPr sz="1200"/>
          </a:lvl5pPr>
          <a:lvl6pPr marL="571500" indent="-114300" algn="ctr">
            <a:defRPr sz="1200"/>
          </a:lvl6pPr>
          <a:lvl7pPr marL="685800" indent="-114300" algn="ctr">
            <a:defRPr sz="1200"/>
          </a:lvl7pPr>
          <a:lvl8pPr marL="800100" indent="-114300" algn="ctr">
            <a:defRPr sz="1200"/>
          </a:lvl8pPr>
          <a:lvl9pPr marL="914400" indent="-114300" algn="ctr">
            <a:defRPr sz="1200"/>
          </a:lvl9pPr>
        </a:lstStyle>
        <a:p>
          <a:pPr lvl="0">
            <a:lnSpc>
              <a:spcPct val="100000"/>
            </a:lnSpc>
            <a:spcBef>
              <a:spcPct val="0"/>
            </a:spcBef>
            <a:spcAft>
              <a:spcPct val="35000"/>
            </a:spcAft>
          </a:pPr>
          <a:endParaRPr lang="zh-CN" altLang="en-US">
            <a:solidFill>
              <a:schemeClr val="tx1"/>
            </a:solidFill>
          </a:endParaRPr>
        </a:p>
      </dsp:txBody>
      <dsp:txXfrm>
        <a:off x="1293459" y="6027317"/>
        <a:ext cx="269974" cy="257216"/>
      </dsp:txXfrm>
    </dsp:sp>
    <dsp:sp modelId="{2E7CE335-5243-9B4C-BAA2-0878A3CA0B65}">
      <dsp:nvSpPr>
        <dsp:cNvPr id="46" name="任意多边形 45"/>
        <dsp:cNvSpPr/>
      </dsp:nvSpPr>
      <dsp:spPr bwMode="white">
        <a:xfrm>
          <a:off x="2204419" y="6284533"/>
          <a:ext cx="269974" cy="0"/>
        </a:xfrm>
        <a:custGeom>
          <a:avLst/>
          <a:gdLst/>
          <a:ahLst/>
          <a:cxnLst/>
          <a:pathLst>
            <a:path w="425">
              <a:moveTo>
                <a:pt x="0" y="0"/>
              </a:moveTo>
              <a:lnTo>
                <a:pt x="425" y="0"/>
              </a:lnTo>
            </a:path>
          </a:pathLst>
        </a:custGeom>
      </dsp:spPr>
      <dsp:style>
        <a:lnRef idx="2">
          <a:schemeClr val="dk1">
            <a:shade val="80000"/>
          </a:schemeClr>
        </a:lnRef>
        <a:fillRef idx="0">
          <a:schemeClr val="dk1"/>
        </a:fillRef>
        <a:effectRef idx="0">
          <a:scrgbClr r="0" g="0" b="0"/>
        </a:effectRef>
        <a:fontRef idx="minor"/>
      </dsp:style>
      <dsp:txBody>
        <a:bodyPr lIns="12700" tIns="0" rIns="12700" bIns="0" anchor="ctr"/>
        <a:lstStyle>
          <a:lvl1pPr algn="ctr">
            <a:defRPr sz="500"/>
          </a:lvl1pPr>
          <a:lvl2pPr marL="57150" indent="-57150" algn="ctr">
            <a:defRPr sz="400"/>
          </a:lvl2pPr>
          <a:lvl3pPr marL="114300" indent="-57150" algn="ctr">
            <a:defRPr sz="400"/>
          </a:lvl3pPr>
          <a:lvl4pPr marL="171450" indent="-57150" algn="ctr">
            <a:defRPr sz="400"/>
          </a:lvl4pPr>
          <a:lvl5pPr marL="228600" indent="-57150" algn="ctr">
            <a:defRPr sz="400"/>
          </a:lvl5pPr>
          <a:lvl6pPr marL="285750" indent="-57150" algn="ctr">
            <a:defRPr sz="400"/>
          </a:lvl6pPr>
          <a:lvl7pPr marL="342900" indent="-57150" algn="ctr">
            <a:defRPr sz="400"/>
          </a:lvl7pPr>
          <a:lvl8pPr marL="400050" indent="-57150" algn="ctr">
            <a:defRPr sz="400"/>
          </a:lvl8pPr>
          <a:lvl9pPr marL="457200" indent="-57150" algn="ctr">
            <a:defRPr sz="400"/>
          </a:lvl9pPr>
        </a:lstStyle>
        <a:p>
          <a:pPr lvl="0">
            <a:lnSpc>
              <a:spcPct val="100000"/>
            </a:lnSpc>
            <a:spcBef>
              <a:spcPct val="0"/>
            </a:spcBef>
            <a:spcAft>
              <a:spcPct val="35000"/>
            </a:spcAft>
          </a:pPr>
          <a:endParaRPr lang="zh-CN" altLang="en-US">
            <a:solidFill>
              <a:schemeClr val="tx1"/>
            </a:solidFill>
          </a:endParaRPr>
        </a:p>
      </dsp:txBody>
      <dsp:txXfrm>
        <a:off x="2204419" y="6284533"/>
        <a:ext cx="269974" cy="0"/>
      </dsp:txXfrm>
    </dsp:sp>
    <dsp:sp modelId="{A2E25D4D-7A52-CF4A-8B2E-5B0840A65F39}">
      <dsp:nvSpPr>
        <dsp:cNvPr id="3" name="矩形 2"/>
        <dsp:cNvSpPr/>
      </dsp:nvSpPr>
      <dsp:spPr bwMode="white">
        <a:xfrm rot="16200000">
          <a:off x="-632388" y="3372421"/>
          <a:ext cx="2166031" cy="41154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nchorCtr="0"/>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sz="1050" b="1">
              <a:solidFill>
                <a:schemeClr val="dk1"/>
              </a:solidFill>
            </a:rPr>
            <a:t>课程体系结构图</a:t>
          </a:r>
          <a:endParaRPr lang="zh-CN" altLang="en-US" sz="1050" b="0">
            <a:solidFill>
              <a:schemeClr val="dk1"/>
            </a:solidFill>
            <a:latin typeface="黑体" panose="02010609060101010101" charset="-122"/>
            <a:ea typeface="黑体" panose="02010609060101010101" charset="-122"/>
          </a:endParaRPr>
        </a:p>
      </dsp:txBody>
      <dsp:txXfrm rot="16200000">
        <a:off x="-632388" y="3372421"/>
        <a:ext cx="2166031" cy="411546"/>
      </dsp:txXfrm>
    </dsp:sp>
    <dsp:sp modelId="{090D056C-DE3D-7641-A729-D41D91713786}">
      <dsp:nvSpPr>
        <dsp:cNvPr id="5" name="矩形 4"/>
        <dsp:cNvSpPr/>
      </dsp:nvSpPr>
      <dsp:spPr bwMode="white">
        <a:xfrm>
          <a:off x="926375" y="394907"/>
          <a:ext cx="367084" cy="146832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通识教育课程</a:t>
          </a:r>
          <a:endParaRPr>
            <a:solidFill>
              <a:schemeClr val="dk1"/>
            </a:solidFill>
          </a:endParaRPr>
        </a:p>
      </dsp:txBody>
      <dsp:txXfrm>
        <a:off x="926375" y="394907"/>
        <a:ext cx="367084" cy="1468326"/>
      </dsp:txXfrm>
    </dsp:sp>
    <dsp:sp modelId="{EE8E07A1-8BBA-A147-B849-BFA33FE9FD2D}">
      <dsp:nvSpPr>
        <dsp:cNvPr id="7" name="矩形 6"/>
        <dsp:cNvSpPr/>
      </dsp:nvSpPr>
      <dsp:spPr bwMode="white">
        <a:xfrm>
          <a:off x="1563433" y="444054"/>
          <a:ext cx="640986" cy="41154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必修课</a:t>
          </a:r>
          <a:endParaRPr>
            <a:solidFill>
              <a:schemeClr val="dk1"/>
            </a:solidFill>
          </a:endParaRPr>
        </a:p>
      </dsp:txBody>
      <dsp:txXfrm>
        <a:off x="1563433" y="444054"/>
        <a:ext cx="640986" cy="411546"/>
      </dsp:txXfrm>
    </dsp:sp>
    <dsp:sp modelId="{1FA5A6E9-8400-9546-9EE3-E03C795ACF81}">
      <dsp:nvSpPr>
        <dsp:cNvPr id="9" name="矩形 8"/>
        <dsp:cNvSpPr/>
      </dsp:nvSpPr>
      <dsp:spPr bwMode="white">
        <a:xfrm>
          <a:off x="2474393" y="0"/>
          <a:ext cx="2555697" cy="129965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ts val="0"/>
            </a:spcAft>
          </a:pPr>
          <a:r>
            <a:rPr lang="en-US" altLang="zh-CN" sz="900">
              <a:solidFill>
                <a:schemeClr val="dk1"/>
              </a:solidFill>
              <a:latin typeface="宋体" panose="02010600030101010101" charset="-122"/>
              <a:ea typeface="宋体" panose="02010600030101010101" charset="-122"/>
            </a:rPr>
            <a:t>1.</a:t>
          </a:r>
          <a:r>
            <a:rPr lang="zh-CN" altLang="zh-CN" sz="900">
              <a:solidFill>
                <a:schemeClr val="dk1"/>
              </a:solidFill>
              <a:latin typeface="宋体" panose="02010600030101010101" charset="-122"/>
              <a:ea typeface="宋体" panose="02010600030101010101" charset="-122"/>
            </a:rPr>
            <a:t>思想道德</a:t>
          </a:r>
          <a:r>
            <a:rPr lang="zh-CN" altLang="en-US" sz="900">
              <a:solidFill>
                <a:schemeClr val="dk1"/>
              </a:solidFill>
              <a:latin typeface="宋体" panose="02010600030101010101" charset="-122"/>
              <a:ea typeface="宋体" panose="02010600030101010101" charset="-122"/>
            </a:rPr>
            <a:t>与法治</a:t>
          </a:r>
          <a:r>
            <a:rPr lang="zh-CN" altLang="zh-CN"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2.</a:t>
          </a:r>
          <a:r>
            <a:rPr lang="zh-CN" altLang="zh-CN" sz="900">
              <a:solidFill>
                <a:schemeClr val="dk1"/>
              </a:solidFill>
              <a:latin typeface="宋体" panose="02010600030101010101" charset="-122"/>
              <a:ea typeface="宋体" panose="02010600030101010101" charset="-122"/>
            </a:rPr>
            <a:t>中国近现代史纲要；</a:t>
          </a:r>
          <a:r>
            <a:rPr lang="en-US" altLang="zh-CN" sz="900">
              <a:solidFill>
                <a:schemeClr val="dk1"/>
              </a:solidFill>
              <a:latin typeface="宋体" panose="02010600030101010101" charset="-122"/>
              <a:ea typeface="宋体" panose="02010600030101010101" charset="-122"/>
            </a:rPr>
            <a:t>3.</a:t>
          </a:r>
          <a:r>
            <a:rPr lang="zh-CN" altLang="zh-CN" sz="900">
              <a:solidFill>
                <a:schemeClr val="dk1"/>
              </a:solidFill>
              <a:latin typeface="宋体" panose="02010600030101010101" charset="-122"/>
              <a:ea typeface="宋体" panose="02010600030101010101" charset="-122"/>
            </a:rPr>
            <a:t>马克思主义基本原理；</a:t>
          </a:r>
          <a:r>
            <a:rPr lang="en-US" altLang="zh-CN" sz="900">
              <a:solidFill>
                <a:schemeClr val="dk1"/>
              </a:solidFill>
              <a:latin typeface="宋体" panose="02010600030101010101" charset="-122"/>
              <a:ea typeface="宋体" panose="02010600030101010101" charset="-122"/>
            </a:rPr>
            <a:t>4.</a:t>
          </a:r>
          <a:r>
            <a:rPr lang="zh-CN" altLang="zh-CN" sz="900">
              <a:solidFill>
                <a:schemeClr val="dk1"/>
              </a:solidFill>
              <a:latin typeface="宋体" panose="02010600030101010101" charset="-122"/>
              <a:ea typeface="宋体" panose="02010600030101010101" charset="-122"/>
            </a:rPr>
            <a:t>毛泽东思想和中国特色社会主义理论体系概论；</a:t>
          </a:r>
          <a:r>
            <a:rPr lang="en-US" altLang="zh-CN" sz="900">
              <a:solidFill>
                <a:schemeClr val="dk1"/>
              </a:solidFill>
              <a:latin typeface="宋体" panose="02010600030101010101" charset="-122"/>
              <a:ea typeface="宋体" panose="02010600030101010101" charset="-122"/>
            </a:rPr>
            <a:t>5.</a:t>
          </a:r>
          <a:r>
            <a:rPr lang="zh-CN" altLang="zh-CN" sz="900">
              <a:solidFill>
                <a:schemeClr val="dk1"/>
              </a:solidFill>
              <a:latin typeface="宋体" panose="02010600030101010101" charset="-122"/>
              <a:ea typeface="宋体" panose="02010600030101010101" charset="-122"/>
            </a:rPr>
            <a:t>习近平新时代中国特色社会主义思想概论；</a:t>
          </a:r>
          <a:r>
            <a:rPr lang="en-US" altLang="zh-CN" sz="900">
              <a:solidFill>
                <a:schemeClr val="dk1"/>
              </a:solidFill>
              <a:latin typeface="宋体" panose="02010600030101010101" charset="-122"/>
              <a:ea typeface="宋体" panose="02010600030101010101" charset="-122"/>
            </a:rPr>
            <a:t>6.</a:t>
          </a:r>
          <a:r>
            <a:rPr lang="zh-CN" altLang="zh-CN" sz="900">
              <a:solidFill>
                <a:schemeClr val="dk1"/>
              </a:solidFill>
              <a:latin typeface="宋体" panose="02010600030101010101" charset="-122"/>
              <a:ea typeface="宋体" panose="02010600030101010101" charset="-122"/>
            </a:rPr>
            <a:t>形势与政策；</a:t>
          </a:r>
          <a:r>
            <a:rPr lang="en-US" altLang="zh-CN" sz="900">
              <a:solidFill>
                <a:schemeClr val="dk1"/>
              </a:solidFill>
              <a:latin typeface="宋体" panose="02010600030101010101" charset="-122"/>
              <a:ea typeface="宋体" panose="02010600030101010101" charset="-122"/>
            </a:rPr>
            <a:t>7.</a:t>
          </a:r>
          <a:r>
            <a:rPr lang="zh-CN" altLang="zh-CN" sz="900">
              <a:solidFill>
                <a:schemeClr val="dk1"/>
              </a:solidFill>
              <a:latin typeface="宋体" panose="02010600030101010101" charset="-122"/>
              <a:ea typeface="宋体" panose="02010600030101010101" charset="-122"/>
            </a:rPr>
            <a:t>英语</a:t>
          </a:r>
          <a:r>
            <a:rPr lang="en-US" altLang="zh-CN" sz="900">
              <a:solidFill>
                <a:schemeClr val="dk1"/>
              </a:solidFill>
              <a:latin typeface="宋体" panose="02010600030101010101" charset="-122"/>
              <a:ea typeface="宋体" panose="02010600030101010101" charset="-122"/>
            </a:rPr>
            <a:t>1-2(</a:t>
          </a:r>
          <a:r>
            <a:rPr lang="zh-CN" altLang="en-US" sz="900">
              <a:solidFill>
                <a:schemeClr val="dk1"/>
              </a:solidFill>
              <a:latin typeface="宋体" panose="02010600030101010101" charset="-122"/>
              <a:ea typeface="宋体" panose="02010600030101010101" charset="-122"/>
            </a:rPr>
            <a:t>第二外语</a:t>
          </a:r>
          <a:r>
            <a:rPr lang="en-US" altLang="zh-CN" sz="900">
              <a:solidFill>
                <a:schemeClr val="dk1"/>
              </a:solidFill>
              <a:latin typeface="宋体" panose="02010600030101010101" charset="-122"/>
              <a:ea typeface="宋体" panose="02010600030101010101" charset="-122"/>
            </a:rPr>
            <a:t>)</a:t>
          </a:r>
          <a:r>
            <a:rPr lang="zh-CN" altLang="zh-CN"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8.</a:t>
          </a:r>
          <a:r>
            <a:rPr lang="zh-CN" altLang="zh-CN" sz="900">
              <a:solidFill>
                <a:schemeClr val="dk1"/>
              </a:solidFill>
              <a:latin typeface="宋体" panose="02010600030101010101" charset="-122"/>
              <a:ea typeface="宋体" panose="02010600030101010101" charset="-122"/>
            </a:rPr>
            <a:t>大学信息技术</a:t>
          </a:r>
          <a:r>
            <a:rPr lang="en-US" altLang="zh-CN" sz="900">
              <a:solidFill>
                <a:schemeClr val="dk1"/>
              </a:solidFill>
              <a:latin typeface="宋体" panose="02010600030101010101" charset="-122"/>
              <a:ea typeface="宋体" panose="02010600030101010101" charset="-122"/>
            </a:rPr>
            <a:t>;9.</a:t>
          </a:r>
          <a:r>
            <a:rPr lang="zh-CN" altLang="en-US" sz="900">
              <a:solidFill>
                <a:sysClr val="windowText" lastClr="000000"/>
              </a:solidFill>
              <a:latin typeface="宋体" panose="02010600030101010101" charset="-122"/>
              <a:ea typeface="宋体" panose="02010600030101010101" charset="-122"/>
            </a:rPr>
            <a:t>数字媒体基础</a:t>
          </a:r>
          <a:r>
            <a:rPr lang="zh-CN" altLang="zh-CN"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10.</a:t>
          </a:r>
          <a:r>
            <a:rPr lang="zh-CN" altLang="zh-CN" sz="900">
              <a:solidFill>
                <a:schemeClr val="dk1"/>
              </a:solidFill>
              <a:latin typeface="宋体" panose="02010600030101010101" charset="-122"/>
              <a:ea typeface="宋体" panose="02010600030101010101" charset="-122"/>
            </a:rPr>
            <a:t>体育</a:t>
          </a:r>
          <a:r>
            <a:rPr lang="en-US" altLang="zh-CN" sz="900">
              <a:solidFill>
                <a:schemeClr val="dk1"/>
              </a:solidFill>
              <a:latin typeface="宋体" panose="02010600030101010101" charset="-122"/>
              <a:ea typeface="宋体" panose="02010600030101010101" charset="-122"/>
            </a:rPr>
            <a:t>Ⅰ-Ⅳ</a:t>
          </a:r>
          <a:r>
            <a:rPr lang="zh-CN" altLang="zh-CN"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11.</a:t>
          </a:r>
          <a:r>
            <a:rPr lang="zh-CN" altLang="zh-CN" sz="900">
              <a:solidFill>
                <a:schemeClr val="dk1"/>
              </a:solidFill>
              <a:latin typeface="宋体" panose="02010600030101010101" charset="-122"/>
              <a:ea typeface="宋体" panose="02010600030101010101" charset="-122"/>
            </a:rPr>
            <a:t>职业发展；</a:t>
          </a:r>
          <a:r>
            <a:rPr lang="en-US" altLang="zh-CN" sz="900">
              <a:solidFill>
                <a:schemeClr val="dk1"/>
              </a:solidFill>
              <a:latin typeface="宋体" panose="02010600030101010101" charset="-122"/>
              <a:ea typeface="宋体" panose="02010600030101010101" charset="-122"/>
            </a:rPr>
            <a:t>12.</a:t>
          </a:r>
          <a:r>
            <a:rPr lang="zh-CN" altLang="zh-CN" sz="900">
              <a:solidFill>
                <a:schemeClr val="dk1"/>
              </a:solidFill>
              <a:latin typeface="宋体" panose="02010600030101010101" charset="-122"/>
              <a:ea typeface="宋体" panose="02010600030101010101" charset="-122"/>
            </a:rPr>
            <a:t>就业指导；</a:t>
          </a:r>
          <a:r>
            <a:rPr lang="en-US" altLang="zh-CN" sz="900">
              <a:solidFill>
                <a:schemeClr val="dk1"/>
              </a:solidFill>
              <a:latin typeface="宋体" panose="02010600030101010101" charset="-122"/>
              <a:ea typeface="宋体" panose="02010600030101010101" charset="-122"/>
            </a:rPr>
            <a:t>13.</a:t>
          </a:r>
          <a:r>
            <a:rPr lang="zh-CN" altLang="zh-CN" sz="900">
              <a:solidFill>
                <a:schemeClr val="dk1"/>
              </a:solidFill>
              <a:latin typeface="宋体" panose="02010600030101010101" charset="-122"/>
              <a:ea typeface="宋体" panose="02010600030101010101" charset="-122"/>
            </a:rPr>
            <a:t>大学生安全教育</a:t>
          </a:r>
          <a:r>
            <a:rPr lang="en-US" altLang="zh-CN" sz="900">
              <a:solidFill>
                <a:schemeClr val="dk1"/>
              </a:solidFill>
              <a:latin typeface="宋体" panose="02010600030101010101" charset="-122"/>
              <a:ea typeface="宋体" panose="02010600030101010101" charset="-122"/>
            </a:rPr>
            <a:t>14.</a:t>
          </a:r>
          <a:r>
            <a:rPr lang="zh-CN" altLang="zh-CN" sz="900">
              <a:solidFill>
                <a:schemeClr val="dk1"/>
              </a:solidFill>
              <a:latin typeface="宋体" panose="02010600030101010101" charset="-122"/>
              <a:ea typeface="宋体" panose="02010600030101010101" charset="-122"/>
            </a:rPr>
            <a:t>大学生心理健康</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15.</a:t>
          </a:r>
          <a:r>
            <a:rPr lang="zh-CN" altLang="en-US" sz="900">
              <a:solidFill>
                <a:schemeClr val="dk1"/>
              </a:solidFill>
              <a:latin typeface="宋体" panose="02010600030101010101" charset="-122"/>
              <a:ea typeface="宋体" panose="02010600030101010101" charset="-122"/>
            </a:rPr>
            <a:t>创新创业基础</a:t>
          </a:r>
          <a:endParaRPr>
            <a:solidFill>
              <a:schemeClr val="dk1"/>
            </a:solidFill>
          </a:endParaRPr>
        </a:p>
      </dsp:txBody>
      <dsp:txXfrm>
        <a:off x="2474393" y="0"/>
        <a:ext cx="2555697" cy="1299654"/>
      </dsp:txXfrm>
    </dsp:sp>
    <dsp:sp modelId="{305E8BBE-5D21-6E4B-AC25-1A559351E765}">
      <dsp:nvSpPr>
        <dsp:cNvPr id="11" name="矩形 10"/>
        <dsp:cNvSpPr/>
      </dsp:nvSpPr>
      <dsp:spPr bwMode="white">
        <a:xfrm>
          <a:off x="1563433" y="1494397"/>
          <a:ext cx="640986" cy="41154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选修课</a:t>
          </a:r>
          <a:endParaRPr>
            <a:solidFill>
              <a:schemeClr val="dk1"/>
            </a:solidFill>
          </a:endParaRPr>
        </a:p>
      </dsp:txBody>
      <dsp:txXfrm>
        <a:off x="1563433" y="1494397"/>
        <a:ext cx="640986" cy="411546"/>
      </dsp:txXfrm>
    </dsp:sp>
    <dsp:sp modelId="{018AF1D9-3BB9-D247-BB2E-808A75AFCF4B}">
      <dsp:nvSpPr>
        <dsp:cNvPr id="13" name="矩形 12"/>
        <dsp:cNvSpPr/>
      </dsp:nvSpPr>
      <dsp:spPr bwMode="white">
        <a:xfrm>
          <a:off x="2474393" y="1494397"/>
          <a:ext cx="2555697" cy="41154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zh-CN" altLang="en-US" sz="900">
              <a:solidFill>
                <a:schemeClr val="dk1"/>
              </a:solidFill>
              <a:latin typeface="宋体" panose="02010600030101010101" charset="-122"/>
              <a:ea typeface="宋体" panose="02010600030101010101" charset="-122"/>
            </a:rPr>
            <a:t>创新创业类选修课；公共艺术类选修课</a:t>
          </a:r>
          <a:endParaRPr>
            <a:solidFill>
              <a:schemeClr val="dk1"/>
            </a:solidFill>
          </a:endParaRPr>
        </a:p>
      </dsp:txBody>
      <dsp:txXfrm>
        <a:off x="2474393" y="1494397"/>
        <a:ext cx="2555697" cy="411546"/>
      </dsp:txXfrm>
    </dsp:sp>
    <dsp:sp modelId="{7718664E-7731-BF4F-A279-8175C885AF09}">
      <dsp:nvSpPr>
        <dsp:cNvPr id="15" name="矩形 14"/>
        <dsp:cNvSpPr/>
      </dsp:nvSpPr>
      <dsp:spPr bwMode="white">
        <a:xfrm>
          <a:off x="926375" y="1989410"/>
          <a:ext cx="367084" cy="146832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学科基础课程</a:t>
          </a:r>
          <a:endParaRPr>
            <a:solidFill>
              <a:schemeClr val="dk1"/>
            </a:solidFill>
          </a:endParaRPr>
        </a:p>
      </dsp:txBody>
      <dsp:txXfrm>
        <a:off x="926375" y="1989410"/>
        <a:ext cx="367084" cy="1468326"/>
      </dsp:txXfrm>
    </dsp:sp>
    <dsp:sp modelId="{57E8C0BA-B206-0F43-886D-5A6467E1F105}">
      <dsp:nvSpPr>
        <dsp:cNvPr id="17" name="矩形 16"/>
        <dsp:cNvSpPr/>
      </dsp:nvSpPr>
      <dsp:spPr bwMode="white">
        <a:xfrm>
          <a:off x="1563433" y="1916973"/>
          <a:ext cx="640986" cy="41154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公共基础课</a:t>
          </a:r>
          <a:endParaRPr>
            <a:solidFill>
              <a:schemeClr val="dk1"/>
            </a:solidFill>
          </a:endParaRPr>
        </a:p>
      </dsp:txBody>
      <dsp:txXfrm>
        <a:off x="1563433" y="1916973"/>
        <a:ext cx="640986" cy="411546"/>
      </dsp:txXfrm>
    </dsp:sp>
    <dsp:sp modelId="{21F5530C-7209-2948-B254-F08C4A639685}">
      <dsp:nvSpPr>
        <dsp:cNvPr id="19" name="矩形 18"/>
        <dsp:cNvSpPr/>
      </dsp:nvSpPr>
      <dsp:spPr bwMode="white">
        <a:xfrm>
          <a:off x="2474393" y="1916973"/>
          <a:ext cx="2555697" cy="41154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英语（</a:t>
          </a:r>
          <a:r>
            <a:rPr lang="en-US" altLang="en-US" sz="900">
              <a:solidFill>
                <a:schemeClr val="dk1"/>
              </a:solidFill>
              <a:latin typeface="宋体" panose="02010600030101010101" charset="-122"/>
              <a:ea typeface="宋体" panose="02010600030101010101" charset="-122"/>
            </a:rPr>
            <a:t>1-2</a:t>
          </a:r>
          <a:r>
            <a:rPr lang="zh-CN" altLang="en-US" sz="900">
              <a:solidFill>
                <a:schemeClr val="dk1"/>
              </a:solidFill>
              <a:latin typeface="宋体" panose="02010600030101010101" charset="-122"/>
              <a:ea typeface="宋体" panose="02010600030101010101" charset="-122"/>
            </a:rPr>
            <a:t>） （第二外语）</a:t>
          </a:r>
          <a:endParaRPr lang="zh-CN" altLang="en-US" sz="900">
            <a:solidFill>
              <a:schemeClr val="dk1"/>
            </a:solidFill>
            <a:latin typeface="宋体" panose="02010600030101010101" charset="-122"/>
            <a:ea typeface="宋体" panose="02010600030101010101" charset="-122"/>
          </a:endParaRPr>
        </a:p>
      </dsp:txBody>
      <dsp:txXfrm>
        <a:off x="2474393" y="1916973"/>
        <a:ext cx="2555697" cy="411546"/>
      </dsp:txXfrm>
    </dsp:sp>
    <dsp:sp modelId="{0D044C2A-F01C-3E4F-89D0-43E3CA36F200}">
      <dsp:nvSpPr>
        <dsp:cNvPr id="21" name="矩形 20"/>
        <dsp:cNvSpPr/>
      </dsp:nvSpPr>
      <dsp:spPr bwMode="white">
        <a:xfrm>
          <a:off x="1563433" y="2499522"/>
          <a:ext cx="640986" cy="41154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专业基础必修课</a:t>
          </a:r>
          <a:endParaRPr>
            <a:solidFill>
              <a:schemeClr val="dk1"/>
            </a:solidFill>
          </a:endParaRPr>
        </a:p>
      </dsp:txBody>
      <dsp:txXfrm>
        <a:off x="1563433" y="2499522"/>
        <a:ext cx="640986" cy="411546"/>
      </dsp:txXfrm>
    </dsp:sp>
    <dsp:sp modelId="{C2F0F292-4252-6E44-AF98-EF82A6BA603B}">
      <dsp:nvSpPr>
        <dsp:cNvPr id="23" name="矩形 22"/>
        <dsp:cNvSpPr/>
      </dsp:nvSpPr>
      <dsp:spPr bwMode="white">
        <a:xfrm>
          <a:off x="2474393" y="2431405"/>
          <a:ext cx="2555697" cy="547780"/>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综合日语（</a:t>
          </a:r>
          <a:r>
            <a:rPr lang="en-US" altLang="zh-CN" sz="900">
              <a:solidFill>
                <a:schemeClr val="dk1"/>
              </a:solidFill>
              <a:latin typeface="宋体" panose="02010600030101010101" charset="-122"/>
              <a:ea typeface="宋体" panose="02010600030101010101" charset="-122"/>
            </a:rPr>
            <a:t>1-2</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2.</a:t>
          </a:r>
          <a:r>
            <a:rPr lang="zh-CN" altLang="en-US" sz="900">
              <a:solidFill>
                <a:schemeClr val="dk1"/>
              </a:solidFill>
              <a:latin typeface="宋体" panose="02010600030101010101" charset="-122"/>
              <a:ea typeface="宋体" panose="02010600030101010101" charset="-122"/>
            </a:rPr>
            <a:t>基础日语（</a:t>
          </a:r>
          <a:r>
            <a:rPr lang="en-US" altLang="zh-CN" sz="900">
              <a:solidFill>
                <a:schemeClr val="dk1"/>
              </a:solidFill>
              <a:latin typeface="宋体" panose="02010600030101010101" charset="-122"/>
              <a:ea typeface="宋体" panose="02010600030101010101" charset="-122"/>
            </a:rPr>
            <a:t>3-4</a:t>
          </a:r>
          <a:r>
            <a:rPr lang="zh-CN" altLang="en-US" sz="900">
              <a:solidFill>
                <a:schemeClr val="dk1"/>
              </a:solidFill>
              <a:latin typeface="宋体" panose="02010600030101010101" charset="-122"/>
              <a:ea typeface="宋体" panose="02010600030101010101" charset="-122"/>
            </a:rPr>
            <a:t>）； </a:t>
          </a:r>
          <a:endParaRPr lang="en-US" altLang="zh-CN" sz="900">
            <a:solidFill>
              <a:schemeClr val="dk1"/>
            </a:solidFill>
            <a:latin typeface="宋体" panose="02010600030101010101" charset="-122"/>
            <a:ea typeface="宋体" panose="02010600030101010101" charset="-122"/>
          </a:endParaRPr>
        </a:p>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3.</a:t>
          </a:r>
          <a:r>
            <a:rPr lang="zh-CN" altLang="en-US" sz="900">
              <a:solidFill>
                <a:schemeClr val="dk1"/>
              </a:solidFill>
              <a:latin typeface="宋体" panose="02010600030101010101" charset="-122"/>
              <a:ea typeface="宋体" panose="02010600030101010101" charset="-122"/>
            </a:rPr>
            <a:t>日语会话初级（</a:t>
          </a:r>
          <a:r>
            <a:rPr lang="en-US" altLang="zh-CN" sz="900">
              <a:solidFill>
                <a:schemeClr val="dk1"/>
              </a:solidFill>
              <a:latin typeface="宋体" panose="02010600030101010101" charset="-122"/>
              <a:ea typeface="宋体" panose="02010600030101010101" charset="-122"/>
            </a:rPr>
            <a:t>1-2</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4.</a:t>
          </a:r>
          <a:r>
            <a:rPr lang="zh-CN" altLang="en-US" sz="900">
              <a:solidFill>
                <a:schemeClr val="dk1"/>
              </a:solidFill>
              <a:latin typeface="宋体" panose="02010600030101010101" charset="-122"/>
              <a:ea typeface="宋体" panose="02010600030101010101" charset="-122"/>
            </a:rPr>
            <a:t>日语会话</a:t>
          </a:r>
          <a:r>
            <a:rPr lang="en-US" altLang="zh-CN" sz="900">
              <a:solidFill>
                <a:schemeClr val="dk1"/>
              </a:solidFill>
              <a:latin typeface="宋体" panose="02010600030101010101" charset="-122"/>
              <a:ea typeface="宋体" panose="02010600030101010101" charset="-122"/>
            </a:rPr>
            <a:t>3</a:t>
          </a:r>
          <a:r>
            <a:rPr lang="zh-CN" altLang="en-US" sz="900">
              <a:solidFill>
                <a:schemeClr val="dk1"/>
              </a:solidFill>
              <a:latin typeface="宋体" panose="02010600030101010101" charset="-122"/>
              <a:ea typeface="宋体" panose="02010600030101010101" charset="-122"/>
            </a:rPr>
            <a:t>；</a:t>
          </a:r>
          <a:endParaRPr lang="en-US" altLang="zh-CN" sz="900">
            <a:solidFill>
              <a:schemeClr val="dk1"/>
            </a:solidFill>
            <a:latin typeface="宋体" panose="02010600030101010101" charset="-122"/>
            <a:ea typeface="宋体" panose="02010600030101010101" charset="-122"/>
          </a:endParaRPr>
        </a:p>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5.</a:t>
          </a:r>
          <a:r>
            <a:rPr lang="zh-CN" altLang="en-US" sz="900">
              <a:solidFill>
                <a:schemeClr val="dk1"/>
              </a:solidFill>
              <a:latin typeface="宋体" panose="02010600030101010101" charset="-122"/>
              <a:ea typeface="宋体" panose="02010600030101010101" charset="-122"/>
            </a:rPr>
            <a:t>日语视听说；</a:t>
          </a:r>
          <a:r>
            <a:rPr lang="en-US" altLang="zh-CN" sz="900">
              <a:solidFill>
                <a:schemeClr val="dk1"/>
              </a:solidFill>
              <a:latin typeface="宋体" panose="02010600030101010101" charset="-122"/>
              <a:ea typeface="宋体" panose="02010600030101010101" charset="-122"/>
            </a:rPr>
            <a:t>6.</a:t>
          </a:r>
          <a:r>
            <a:rPr lang="zh-CN" altLang="en-US" sz="900">
              <a:solidFill>
                <a:schemeClr val="dk1"/>
              </a:solidFill>
              <a:latin typeface="宋体" panose="02010600030101010101" charset="-122"/>
              <a:ea typeface="宋体" panose="02010600030101010101" charset="-122"/>
            </a:rPr>
            <a:t>高级日语</a:t>
          </a:r>
          <a:endParaRPr>
            <a:solidFill>
              <a:schemeClr val="dk1"/>
            </a:solidFill>
          </a:endParaRPr>
        </a:p>
      </dsp:txBody>
      <dsp:txXfrm>
        <a:off x="2474393" y="2431405"/>
        <a:ext cx="2555697" cy="547780"/>
      </dsp:txXfrm>
    </dsp:sp>
    <dsp:sp modelId="{5B59DF0F-74E9-F742-A978-E6D1A03ABEB2}">
      <dsp:nvSpPr>
        <dsp:cNvPr id="25" name="矩形 24"/>
        <dsp:cNvSpPr/>
      </dsp:nvSpPr>
      <dsp:spPr bwMode="white">
        <a:xfrm>
          <a:off x="1563433" y="3118627"/>
          <a:ext cx="640986" cy="41154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专业基础选修课</a:t>
          </a:r>
          <a:endParaRPr>
            <a:solidFill>
              <a:schemeClr val="dk1"/>
            </a:solidFill>
          </a:endParaRPr>
        </a:p>
      </dsp:txBody>
      <dsp:txXfrm>
        <a:off x="1563433" y="3118627"/>
        <a:ext cx="640986" cy="411546"/>
      </dsp:txXfrm>
    </dsp:sp>
    <dsp:sp modelId="{67D2AF14-685C-CB49-AD76-31057ED36023}">
      <dsp:nvSpPr>
        <dsp:cNvPr id="27" name="矩形 26"/>
        <dsp:cNvSpPr/>
      </dsp:nvSpPr>
      <dsp:spPr bwMode="white">
        <a:xfrm>
          <a:off x="2481075" y="3081718"/>
          <a:ext cx="2555697" cy="484657"/>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日语语法；</a:t>
          </a:r>
          <a:r>
            <a:rPr lang="en-US" altLang="zh-CN" sz="900">
              <a:solidFill>
                <a:schemeClr val="dk1"/>
              </a:solidFill>
              <a:latin typeface="宋体" panose="02010600030101010101" charset="-122"/>
              <a:ea typeface="宋体" panose="02010600030101010101" charset="-122"/>
            </a:rPr>
            <a:t>2.</a:t>
          </a:r>
          <a:r>
            <a:rPr lang="zh-CN" altLang="en-US" sz="900">
              <a:solidFill>
                <a:schemeClr val="dk1"/>
              </a:solidFill>
              <a:latin typeface="宋体" panose="02010600030101010101" charset="-122"/>
              <a:ea typeface="宋体" panose="02010600030101010101" charset="-122"/>
            </a:rPr>
            <a:t>日语概说；</a:t>
          </a:r>
          <a:r>
            <a:rPr lang="en-US" altLang="zh-CN" sz="900">
              <a:solidFill>
                <a:schemeClr val="dk1"/>
              </a:solidFill>
              <a:latin typeface="宋体" panose="02010600030101010101" charset="-122"/>
              <a:ea typeface="宋体" panose="02010600030101010101" charset="-122"/>
            </a:rPr>
            <a:t>3.</a:t>
          </a:r>
          <a:r>
            <a:rPr lang="zh-CN" altLang="en-US" sz="900">
              <a:solidFill>
                <a:schemeClr val="dk1"/>
              </a:solidFill>
              <a:latin typeface="宋体" panose="02010600030101010101" charset="-122"/>
              <a:ea typeface="宋体" panose="02010600030101010101" charset="-122"/>
            </a:rPr>
            <a:t>外贸函电（日语）；</a:t>
          </a:r>
          <a:endParaRPr lang="en-US" altLang="zh-CN" sz="900">
            <a:solidFill>
              <a:schemeClr val="dk1"/>
            </a:solidFill>
            <a:latin typeface="宋体" panose="02010600030101010101" charset="-122"/>
            <a:ea typeface="宋体" panose="02010600030101010101" charset="-122"/>
          </a:endParaRPr>
        </a:p>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4.</a:t>
          </a:r>
          <a:r>
            <a:rPr lang="zh-CN" altLang="en-US" sz="900">
              <a:solidFill>
                <a:schemeClr val="dk1"/>
              </a:solidFill>
              <a:latin typeface="宋体" panose="02010600030101010101" charset="-122"/>
              <a:ea typeface="宋体" panose="02010600030101010101" charset="-122"/>
            </a:rPr>
            <a:t>国际商务日语；</a:t>
          </a:r>
          <a:r>
            <a:rPr lang="en-US" altLang="zh-CN" sz="900">
              <a:solidFill>
                <a:schemeClr val="dk1"/>
              </a:solidFill>
              <a:latin typeface="宋体" panose="02010600030101010101" charset="-122"/>
              <a:ea typeface="宋体" panose="02010600030101010101" charset="-122"/>
            </a:rPr>
            <a:t>5.</a:t>
          </a:r>
          <a:r>
            <a:rPr lang="zh-CN" altLang="en-US" sz="900">
              <a:solidFill>
                <a:schemeClr val="dk1"/>
              </a:solidFill>
              <a:latin typeface="宋体" panose="02010600030101010101" charset="-122"/>
              <a:ea typeface="宋体" panose="02010600030101010101" charset="-122"/>
            </a:rPr>
            <a:t>职场日语；</a:t>
          </a:r>
          <a:r>
            <a:rPr lang="en-US" altLang="zh-CN" sz="900">
              <a:solidFill>
                <a:schemeClr val="dk1"/>
              </a:solidFill>
              <a:latin typeface="宋体" panose="02010600030101010101" charset="-122"/>
              <a:ea typeface="宋体" panose="02010600030101010101" charset="-122"/>
            </a:rPr>
            <a:t>6.</a:t>
          </a:r>
          <a:r>
            <a:rPr lang="zh-CN" altLang="en-US" sz="900">
              <a:solidFill>
                <a:schemeClr val="dk1"/>
              </a:solidFill>
              <a:latin typeface="宋体" panose="02010600030101010101" charset="-122"/>
              <a:ea typeface="宋体" panose="02010600030101010101" charset="-122"/>
            </a:rPr>
            <a:t>商务日语谈判</a:t>
          </a:r>
          <a:endParaRPr>
            <a:solidFill>
              <a:schemeClr val="dk1"/>
            </a:solidFill>
          </a:endParaRPr>
        </a:p>
      </dsp:txBody>
      <dsp:txXfrm>
        <a:off x="2481075" y="3081718"/>
        <a:ext cx="2555697" cy="484657"/>
      </dsp:txXfrm>
    </dsp:sp>
    <dsp:sp modelId="{197421BD-93A2-2049-9E76-8F2F901F64D5}">
      <dsp:nvSpPr>
        <dsp:cNvPr id="29" name="矩形 28"/>
        <dsp:cNvSpPr/>
      </dsp:nvSpPr>
      <dsp:spPr bwMode="white">
        <a:xfrm>
          <a:off x="926375" y="3721941"/>
          <a:ext cx="367084" cy="146832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专业课程</a:t>
          </a:r>
          <a:endParaRPr lang="en-US" altLang="zh-CN" sz="1050">
            <a:solidFill>
              <a:schemeClr val="dk1"/>
            </a:solidFill>
            <a:latin typeface="黑体" panose="02010609060101010101" charset="-122"/>
            <a:ea typeface="黑体" panose="02010609060101010101" charset="-122"/>
          </a:endParaRPr>
        </a:p>
      </dsp:txBody>
      <dsp:txXfrm>
        <a:off x="926375" y="3721941"/>
        <a:ext cx="367084" cy="1468326"/>
      </dsp:txXfrm>
    </dsp:sp>
    <dsp:sp modelId="{6DD4BAF3-AAD5-6446-A683-8AD0796AC683}">
      <dsp:nvSpPr>
        <dsp:cNvPr id="31" name="矩形 30"/>
        <dsp:cNvSpPr/>
      </dsp:nvSpPr>
      <dsp:spPr bwMode="white">
        <a:xfrm>
          <a:off x="1563433" y="3932519"/>
          <a:ext cx="640986" cy="41154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必修课</a:t>
          </a:r>
          <a:endParaRPr>
            <a:solidFill>
              <a:schemeClr val="dk1"/>
            </a:solidFill>
          </a:endParaRPr>
        </a:p>
      </dsp:txBody>
      <dsp:txXfrm>
        <a:off x="1563433" y="3932519"/>
        <a:ext cx="640986" cy="411546"/>
      </dsp:txXfrm>
    </dsp:sp>
    <dsp:sp modelId="{2C3B4643-E0F3-7946-8BC4-634572B54228}">
      <dsp:nvSpPr>
        <dsp:cNvPr id="33" name="矩形 32"/>
        <dsp:cNvSpPr/>
      </dsp:nvSpPr>
      <dsp:spPr bwMode="white">
        <a:xfrm>
          <a:off x="2474393" y="3798211"/>
          <a:ext cx="2555697" cy="680162"/>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日语阅读；</a:t>
          </a:r>
          <a:r>
            <a:rPr lang="en-US" altLang="zh-CN" sz="900">
              <a:solidFill>
                <a:schemeClr val="dk1"/>
              </a:solidFill>
              <a:latin typeface="宋体" panose="02010600030101010101" charset="-122"/>
              <a:ea typeface="宋体" panose="02010600030101010101" charset="-122"/>
            </a:rPr>
            <a:t>2.</a:t>
          </a:r>
          <a:r>
            <a:rPr lang="zh-CN" altLang="en-US" sz="900">
              <a:solidFill>
                <a:schemeClr val="dk1"/>
              </a:solidFill>
              <a:latin typeface="宋体" panose="02010600030101010101" charset="-122"/>
              <a:ea typeface="宋体" panose="02010600030101010101" charset="-122"/>
            </a:rPr>
            <a:t>日本概况；</a:t>
          </a:r>
          <a:r>
            <a:rPr lang="en-US" altLang="zh-CN" sz="900">
              <a:solidFill>
                <a:schemeClr val="dk1"/>
              </a:solidFill>
              <a:latin typeface="宋体" panose="02010600030101010101" charset="-122"/>
              <a:ea typeface="宋体" panose="02010600030101010101" charset="-122"/>
            </a:rPr>
            <a:t>3.</a:t>
          </a:r>
          <a:r>
            <a:rPr lang="zh-CN" altLang="en-US" sz="900">
              <a:solidFill>
                <a:schemeClr val="dk1"/>
              </a:solidFill>
              <a:latin typeface="宋体" panose="02010600030101010101" charset="-122"/>
              <a:ea typeface="宋体" panose="02010600030101010101" charset="-122"/>
            </a:rPr>
            <a:t>日语语言学概论；</a:t>
          </a:r>
          <a:endParaRPr lang="en-US" altLang="zh-CN" sz="900">
            <a:solidFill>
              <a:schemeClr val="dk1"/>
            </a:solidFill>
            <a:latin typeface="宋体" panose="02010600030101010101" charset="-122"/>
            <a:ea typeface="宋体" panose="02010600030101010101" charset="-122"/>
          </a:endParaRPr>
        </a:p>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4.</a:t>
          </a:r>
          <a:r>
            <a:rPr lang="zh-CN" altLang="en-US" sz="900">
              <a:solidFill>
                <a:schemeClr val="dk1"/>
              </a:solidFill>
              <a:latin typeface="宋体" panose="02010600030101010101" charset="-122"/>
              <a:ea typeface="宋体" panose="02010600030101010101" charset="-122"/>
            </a:rPr>
            <a:t>日本文学概论；</a:t>
          </a:r>
          <a:r>
            <a:rPr lang="en-US" altLang="zh-CN" sz="900">
              <a:solidFill>
                <a:schemeClr val="dk1"/>
              </a:solidFill>
              <a:latin typeface="宋体" panose="02010600030101010101" charset="-122"/>
              <a:ea typeface="宋体" panose="02010600030101010101" charset="-122"/>
            </a:rPr>
            <a:t>5.</a:t>
          </a:r>
          <a:r>
            <a:rPr lang="zh-CN" altLang="en-US" sz="900">
              <a:solidFill>
                <a:schemeClr val="dk1"/>
              </a:solidFill>
              <a:latin typeface="宋体" panose="02010600030101010101" charset="-122"/>
              <a:ea typeface="宋体" panose="02010600030101010101" charset="-122"/>
            </a:rPr>
            <a:t>日语基础写作；</a:t>
          </a:r>
          <a:r>
            <a:rPr lang="en-US" altLang="zh-CN" sz="900">
              <a:solidFill>
                <a:schemeClr val="dk1"/>
              </a:solidFill>
              <a:latin typeface="宋体" panose="02010600030101010101" charset="-122"/>
              <a:ea typeface="宋体" panose="02010600030101010101" charset="-122"/>
            </a:rPr>
            <a:t>6.</a:t>
          </a:r>
          <a:r>
            <a:rPr lang="zh-CN" altLang="en-US" sz="900">
              <a:solidFill>
                <a:schemeClr val="dk1"/>
              </a:solidFill>
              <a:latin typeface="宋体" panose="02010600030101010101" charset="-122"/>
              <a:ea typeface="宋体" panose="02010600030101010101" charset="-122"/>
            </a:rPr>
            <a:t>学术写作与研究方法；</a:t>
          </a:r>
          <a:r>
            <a:rPr lang="en-US" altLang="zh-CN" sz="900">
              <a:solidFill>
                <a:schemeClr val="dk1"/>
              </a:solidFill>
              <a:latin typeface="宋体" panose="02010600030101010101" charset="-122"/>
              <a:ea typeface="宋体" panose="02010600030101010101" charset="-122"/>
            </a:rPr>
            <a:t>7.</a:t>
          </a:r>
          <a:r>
            <a:rPr lang="zh-CN" altLang="en-US" sz="900">
              <a:solidFill>
                <a:schemeClr val="dk1"/>
              </a:solidFill>
              <a:latin typeface="宋体" panose="02010600030101010101" charset="-122"/>
              <a:ea typeface="宋体" panose="02010600030101010101" charset="-122"/>
            </a:rPr>
            <a:t>口译理论与实践；</a:t>
          </a:r>
          <a:r>
            <a:rPr lang="en-US" altLang="zh-CN" sz="900">
              <a:solidFill>
                <a:schemeClr val="dk1"/>
              </a:solidFill>
              <a:latin typeface="宋体" panose="02010600030101010101" charset="-122"/>
              <a:ea typeface="宋体" panose="02010600030101010101" charset="-122"/>
            </a:rPr>
            <a:t>8.</a:t>
          </a:r>
          <a:r>
            <a:rPr lang="zh-CN" altLang="en-US" sz="900">
              <a:solidFill>
                <a:schemeClr val="dk1"/>
              </a:solidFill>
              <a:latin typeface="宋体" panose="02010600030101010101" charset="-122"/>
              <a:ea typeface="宋体" panose="02010600030101010101" charset="-122"/>
            </a:rPr>
            <a:t>笔译理论与实践；</a:t>
          </a:r>
          <a:r>
            <a:rPr lang="en-US" altLang="zh-CN" sz="900">
              <a:solidFill>
                <a:schemeClr val="dk1"/>
              </a:solidFill>
              <a:latin typeface="宋体" panose="02010600030101010101" charset="-122"/>
              <a:ea typeface="宋体" panose="02010600030101010101" charset="-122"/>
            </a:rPr>
            <a:t>9.</a:t>
          </a:r>
          <a:r>
            <a:rPr lang="zh-CN" altLang="en-US" sz="900">
              <a:solidFill>
                <a:schemeClr val="dk1"/>
              </a:solidFill>
              <a:latin typeface="宋体" panose="02010600030101010101" charset="-122"/>
              <a:ea typeface="宋体" panose="02010600030101010101" charset="-122"/>
            </a:rPr>
            <a:t>日语演讲与辩论；</a:t>
          </a:r>
          <a:r>
            <a:rPr lang="en-US" altLang="zh-CN" sz="900">
              <a:solidFill>
                <a:schemeClr val="dk1"/>
              </a:solidFill>
              <a:latin typeface="宋体" panose="02010600030101010101" charset="-122"/>
              <a:ea typeface="宋体" panose="02010600030101010101" charset="-122"/>
            </a:rPr>
            <a:t>10.</a:t>
          </a:r>
          <a:r>
            <a:rPr lang="zh-CN" altLang="en-US" sz="900">
              <a:solidFill>
                <a:schemeClr val="dk1"/>
              </a:solidFill>
              <a:latin typeface="宋体" panose="02010600030101010101" charset="-122"/>
              <a:ea typeface="宋体" panose="02010600030101010101" charset="-122"/>
            </a:rPr>
            <a:t>跨文化交际</a:t>
          </a:r>
          <a:endParaRPr>
            <a:solidFill>
              <a:schemeClr val="dk1"/>
            </a:solidFill>
          </a:endParaRPr>
        </a:p>
      </dsp:txBody>
      <dsp:txXfrm>
        <a:off x="2474393" y="3798211"/>
        <a:ext cx="2555697" cy="680162"/>
      </dsp:txXfrm>
    </dsp:sp>
    <dsp:sp modelId="{6A9D7CD2-5068-FB41-B8F3-679291AF0082}">
      <dsp:nvSpPr>
        <dsp:cNvPr id="35" name="矩形 34"/>
        <dsp:cNvSpPr/>
      </dsp:nvSpPr>
      <dsp:spPr bwMode="white">
        <a:xfrm>
          <a:off x="1563433" y="4825335"/>
          <a:ext cx="640986" cy="41154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选修课</a:t>
          </a:r>
          <a:endParaRPr>
            <a:solidFill>
              <a:schemeClr val="dk1"/>
            </a:solidFill>
          </a:endParaRPr>
        </a:p>
      </dsp:txBody>
      <dsp:txXfrm>
        <a:off x="1563433" y="4825335"/>
        <a:ext cx="640986" cy="411546"/>
      </dsp:txXfrm>
    </dsp:sp>
    <dsp:sp modelId="{FB10EACA-B079-544A-9067-A4DCCCD4A924}">
      <dsp:nvSpPr>
        <dsp:cNvPr id="37" name="矩形 36"/>
        <dsp:cNvSpPr/>
      </dsp:nvSpPr>
      <dsp:spPr bwMode="white">
        <a:xfrm>
          <a:off x="2474393" y="4581260"/>
          <a:ext cx="2555697" cy="899697"/>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日语听力初级</a:t>
          </a:r>
          <a:r>
            <a:rPr lang="en-US" altLang="zh-CN"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2.</a:t>
          </a:r>
          <a:r>
            <a:rPr lang="zh-CN" altLang="en-US" sz="900">
              <a:solidFill>
                <a:schemeClr val="dk1"/>
              </a:solidFill>
              <a:latin typeface="宋体" panose="02010600030101010101" charset="-122"/>
              <a:ea typeface="宋体" panose="02010600030101010101" charset="-122"/>
            </a:rPr>
            <a:t>日语听力（</a:t>
          </a:r>
          <a:r>
            <a:rPr lang="en-US" altLang="zh-CN" sz="900">
              <a:solidFill>
                <a:schemeClr val="dk1"/>
              </a:solidFill>
              <a:latin typeface="宋体" panose="02010600030101010101" charset="-122"/>
              <a:ea typeface="宋体" panose="02010600030101010101" charset="-122"/>
            </a:rPr>
            <a:t>2-3</a:t>
          </a:r>
          <a:r>
            <a:rPr lang="zh-CN" altLang="en-US" sz="900">
              <a:solidFill>
                <a:schemeClr val="dk1"/>
              </a:solidFill>
              <a:latin typeface="宋体" panose="02010600030101010101" charset="-122"/>
              <a:ea typeface="宋体" panose="02010600030101010101" charset="-122"/>
            </a:rPr>
            <a:t>）；</a:t>
          </a:r>
          <a:r>
            <a:rPr lang="en-US" altLang="zh-CN" sz="900">
              <a:solidFill>
                <a:schemeClr val="dk1"/>
              </a:solidFill>
              <a:latin typeface="宋体" panose="02010600030101010101" charset="-122"/>
              <a:ea typeface="宋体" panose="02010600030101010101" charset="-122"/>
            </a:rPr>
            <a:t>3.</a:t>
          </a:r>
          <a:r>
            <a:rPr lang="zh-CN" altLang="en-US" sz="900">
              <a:solidFill>
                <a:schemeClr val="dk1"/>
              </a:solidFill>
              <a:latin typeface="宋体" panose="02010600030101010101" charset="-122"/>
              <a:ea typeface="宋体" panose="02010600030101010101" charset="-122"/>
            </a:rPr>
            <a:t>商务日语会话；</a:t>
          </a:r>
          <a:r>
            <a:rPr lang="en-US" altLang="zh-CN" sz="900">
              <a:solidFill>
                <a:schemeClr val="dk1"/>
              </a:solidFill>
              <a:latin typeface="宋体" panose="02010600030101010101" charset="-122"/>
              <a:ea typeface="宋体" panose="02010600030101010101" charset="-122"/>
            </a:rPr>
            <a:t>4.</a:t>
          </a:r>
          <a:r>
            <a:rPr lang="zh-CN" altLang="en-US" sz="900">
              <a:solidFill>
                <a:schemeClr val="dk1"/>
              </a:solidFill>
              <a:latin typeface="宋体" panose="02010600030101010101" charset="-122"/>
              <a:ea typeface="宋体" panose="02010600030101010101" charset="-122"/>
            </a:rPr>
            <a:t>日语综合技能；</a:t>
          </a:r>
          <a:r>
            <a:rPr lang="en-US" altLang="zh-CN" sz="900">
              <a:solidFill>
                <a:schemeClr val="dk1"/>
              </a:solidFill>
              <a:latin typeface="宋体" panose="02010600030101010101" charset="-122"/>
              <a:ea typeface="宋体" panose="02010600030101010101" charset="-122"/>
            </a:rPr>
            <a:t>5.</a:t>
          </a:r>
          <a:r>
            <a:rPr lang="zh-CN" altLang="en-US" sz="900">
              <a:solidFill>
                <a:schemeClr val="dk1"/>
              </a:solidFill>
              <a:latin typeface="宋体" panose="02010600030101010101" charset="-122"/>
              <a:ea typeface="宋体" panose="02010600030101010101" charset="-122"/>
            </a:rPr>
            <a:t>日语综合能力训练；</a:t>
          </a:r>
          <a:r>
            <a:rPr lang="en-US" altLang="zh-CN" sz="900">
              <a:solidFill>
                <a:schemeClr val="dk1"/>
              </a:solidFill>
              <a:latin typeface="宋体" panose="02010600030101010101" charset="-122"/>
              <a:ea typeface="宋体" panose="02010600030101010101" charset="-122"/>
            </a:rPr>
            <a:t>6.</a:t>
          </a:r>
          <a:r>
            <a:rPr lang="zh-CN" altLang="en-US" sz="900">
              <a:solidFill>
                <a:schemeClr val="dk1"/>
              </a:solidFill>
              <a:latin typeface="宋体" panose="02010600030101010101" charset="-122"/>
              <a:ea typeface="宋体" panose="02010600030101010101" charset="-122"/>
            </a:rPr>
            <a:t>日语专业技能训练；</a:t>
          </a:r>
          <a:r>
            <a:rPr lang="en-US" altLang="zh-CN" sz="900">
              <a:solidFill>
                <a:schemeClr val="dk1"/>
              </a:solidFill>
              <a:latin typeface="宋体" panose="02010600030101010101" charset="-122"/>
              <a:ea typeface="宋体" panose="02010600030101010101" charset="-122"/>
            </a:rPr>
            <a:t>7.</a:t>
          </a:r>
          <a:r>
            <a:rPr lang="zh-CN" altLang="en-US" sz="900">
              <a:solidFill>
                <a:schemeClr val="dk1"/>
              </a:solidFill>
              <a:latin typeface="宋体" panose="02010600030101010101" charset="-122"/>
              <a:ea typeface="宋体" panose="02010600030101010101" charset="-122"/>
            </a:rPr>
            <a:t>日本礼仪文化；</a:t>
          </a:r>
          <a:r>
            <a:rPr lang="en-US" altLang="zh-CN" sz="900">
              <a:solidFill>
                <a:schemeClr val="dk1"/>
              </a:solidFill>
              <a:latin typeface="宋体" panose="02010600030101010101" charset="-122"/>
              <a:ea typeface="宋体" panose="02010600030101010101" charset="-122"/>
            </a:rPr>
            <a:t>8.</a:t>
          </a:r>
          <a:r>
            <a:rPr lang="zh-CN" altLang="en-US" sz="900">
              <a:solidFill>
                <a:schemeClr val="dk1"/>
              </a:solidFill>
              <a:latin typeface="宋体" panose="02010600030101010101" charset="-122"/>
              <a:ea typeface="宋体" panose="02010600030101010101" charset="-122"/>
            </a:rPr>
            <a:t>中日文化比较；</a:t>
          </a:r>
          <a:r>
            <a:rPr lang="en-US" altLang="zh-CN" sz="900">
              <a:solidFill>
                <a:schemeClr val="dk1"/>
              </a:solidFill>
              <a:latin typeface="宋体" panose="02010600030101010101" charset="-122"/>
              <a:ea typeface="宋体" panose="02010600030101010101" charset="-122"/>
            </a:rPr>
            <a:t>9.</a:t>
          </a:r>
          <a:r>
            <a:rPr lang="zh-CN" altLang="en-US" sz="900">
              <a:solidFill>
                <a:schemeClr val="dk1"/>
              </a:solidFill>
              <a:latin typeface="宋体" panose="02010600030101010101" charset="-122"/>
              <a:ea typeface="宋体" panose="02010600030101010101" charset="-122"/>
            </a:rPr>
            <a:t>汉日对比语言研究；</a:t>
          </a:r>
          <a:r>
            <a:rPr lang="en-US" altLang="zh-CN" sz="900">
              <a:solidFill>
                <a:schemeClr val="dk1"/>
              </a:solidFill>
              <a:latin typeface="宋体" panose="02010600030101010101" charset="-122"/>
              <a:ea typeface="宋体" panose="02010600030101010101" charset="-122"/>
            </a:rPr>
            <a:t>10.</a:t>
          </a:r>
          <a:r>
            <a:rPr lang="zh-CN" altLang="en-US" sz="900">
              <a:solidFill>
                <a:schemeClr val="dk1"/>
              </a:solidFill>
              <a:latin typeface="宋体" panose="02010600030101010101" charset="-122"/>
              <a:ea typeface="宋体" panose="02010600030101010101" charset="-122"/>
            </a:rPr>
            <a:t>日语报刊选读</a:t>
          </a:r>
          <a:endParaRPr>
            <a:solidFill>
              <a:schemeClr val="dk1"/>
            </a:solidFill>
          </a:endParaRPr>
        </a:p>
      </dsp:txBody>
      <dsp:txXfrm>
        <a:off x="2474393" y="4581260"/>
        <a:ext cx="2555697" cy="899697"/>
      </dsp:txXfrm>
    </dsp:sp>
    <dsp:sp modelId="{B74C5E65-8063-7242-B3DC-C187BB3ABDF5}">
      <dsp:nvSpPr>
        <dsp:cNvPr id="39" name="矩形 38"/>
        <dsp:cNvSpPr/>
      </dsp:nvSpPr>
      <dsp:spPr bwMode="white">
        <a:xfrm>
          <a:off x="926375" y="5293154"/>
          <a:ext cx="367084" cy="146832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vert="horz"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rPr>
            <a:t>集中实践环节</a:t>
          </a:r>
          <a:endParaRPr>
            <a:solidFill>
              <a:schemeClr val="dk1"/>
            </a:solidFill>
          </a:endParaRPr>
        </a:p>
      </dsp:txBody>
      <dsp:txXfrm>
        <a:off x="926375" y="5293154"/>
        <a:ext cx="367084" cy="1468326"/>
      </dsp:txXfrm>
    </dsp:sp>
    <dsp:sp modelId="{6B336431-AF28-BB4F-9F8B-877DBE5D310F}">
      <dsp:nvSpPr>
        <dsp:cNvPr id="41" name="矩形 40"/>
        <dsp:cNvSpPr/>
      </dsp:nvSpPr>
      <dsp:spPr bwMode="white">
        <a:xfrm>
          <a:off x="1563433" y="5564328"/>
          <a:ext cx="640986" cy="41154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综合实践</a:t>
          </a:r>
          <a:endParaRPr>
            <a:solidFill>
              <a:schemeClr val="dk1"/>
            </a:solidFill>
          </a:endParaRPr>
        </a:p>
      </dsp:txBody>
      <dsp:txXfrm>
        <a:off x="1563433" y="5564328"/>
        <a:ext cx="640986" cy="411546"/>
      </dsp:txXfrm>
    </dsp:sp>
    <dsp:sp modelId="{2908B201-8E44-414D-A815-EC8ADA170554}">
      <dsp:nvSpPr>
        <dsp:cNvPr id="43" name="矩形 42"/>
        <dsp:cNvSpPr/>
      </dsp:nvSpPr>
      <dsp:spPr bwMode="white">
        <a:xfrm>
          <a:off x="2474393" y="5575347"/>
          <a:ext cx="2555697" cy="389508"/>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en-US"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军训与军事理论；</a:t>
          </a:r>
          <a:r>
            <a:rPr lang="en-US" altLang="zh-CN" sz="900">
              <a:solidFill>
                <a:schemeClr val="dk1"/>
              </a:solidFill>
              <a:latin typeface="宋体" panose="02010600030101010101" charset="-122"/>
              <a:ea typeface="宋体" panose="02010600030101010101" charset="-122"/>
            </a:rPr>
            <a:t>2</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创新创业综合实践；</a:t>
          </a:r>
          <a:endParaRPr lang="en-US" altLang="zh-CN" sz="900">
            <a:solidFill>
              <a:schemeClr val="dk1"/>
            </a:solidFill>
            <a:latin typeface="宋体" panose="02010600030101010101" charset="-122"/>
            <a:ea typeface="宋体" panose="02010600030101010101" charset="-122"/>
          </a:endParaRPr>
        </a:p>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3</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创新创业讲座；</a:t>
          </a:r>
          <a:r>
            <a:rPr lang="en-US" altLang="zh-CN" sz="900">
              <a:solidFill>
                <a:schemeClr val="dk1"/>
              </a:solidFill>
              <a:latin typeface="宋体" panose="02010600030101010101" charset="-122"/>
              <a:ea typeface="宋体" panose="02010600030101010101" charset="-122"/>
            </a:rPr>
            <a:t>4</a:t>
          </a:r>
          <a:r>
            <a:rPr lang="en-US" altLang="en-US" sz="900">
              <a:solidFill>
                <a:schemeClr val="dk1"/>
              </a:solidFill>
              <a:latin typeface="宋体" panose="02010600030101010101" charset="-122"/>
              <a:ea typeface="宋体" panose="02010600030101010101" charset="-122"/>
            </a:rPr>
            <a:t>.</a:t>
          </a:r>
          <a:r>
            <a:rPr lang="zh-CN" altLang="en-US" sz="900">
              <a:solidFill>
                <a:schemeClr val="dk1"/>
              </a:solidFill>
              <a:latin typeface="宋体" panose="02010600030101010101" charset="-122"/>
              <a:ea typeface="宋体" panose="02010600030101010101" charset="-122"/>
            </a:rPr>
            <a:t>劳动教育</a:t>
          </a:r>
          <a:endParaRPr>
            <a:solidFill>
              <a:schemeClr val="dk1"/>
            </a:solidFill>
          </a:endParaRPr>
        </a:p>
      </dsp:txBody>
      <dsp:txXfrm>
        <a:off x="2474393" y="5575347"/>
        <a:ext cx="2555697" cy="389508"/>
      </dsp:txXfrm>
    </dsp:sp>
    <dsp:sp modelId="{1987AED3-27F1-4841-8BDB-1248503594C6}">
      <dsp:nvSpPr>
        <dsp:cNvPr id="45" name="矩形 44"/>
        <dsp:cNvSpPr/>
      </dsp:nvSpPr>
      <dsp:spPr bwMode="white">
        <a:xfrm>
          <a:off x="1563433" y="6078760"/>
          <a:ext cx="640986" cy="41154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6350" tIns="6350" rIns="6350" bIns="635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50">
              <a:solidFill>
                <a:schemeClr val="dk1"/>
              </a:solidFill>
              <a:latin typeface="黑体" panose="02010609060101010101" charset="-122"/>
              <a:ea typeface="黑体" panose="02010609060101010101" charset="-122"/>
            </a:rPr>
            <a:t>集中实践</a:t>
          </a:r>
          <a:endParaRPr>
            <a:solidFill>
              <a:schemeClr val="dk1"/>
            </a:solidFill>
          </a:endParaRPr>
        </a:p>
      </dsp:txBody>
      <dsp:txXfrm>
        <a:off x="1563433" y="6078760"/>
        <a:ext cx="640986" cy="411546"/>
      </dsp:txXfrm>
    </dsp:sp>
    <dsp:sp modelId="{3F662172-615B-2148-8B2C-FA0A36E1B6BB}">
      <dsp:nvSpPr>
        <dsp:cNvPr id="47" name="矩形 46"/>
        <dsp:cNvSpPr/>
      </dsp:nvSpPr>
      <dsp:spPr bwMode="white">
        <a:xfrm>
          <a:off x="2474393" y="6077896"/>
          <a:ext cx="2555697" cy="413274"/>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2000" tIns="72000" rIns="72000" bIns="720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latin typeface="宋体" panose="02010600030101010101" charset="-122"/>
              <a:ea typeface="宋体" panose="02010600030101010101" charset="-122"/>
            </a:rPr>
            <a:t>1.</a:t>
          </a:r>
          <a:r>
            <a:rPr lang="zh-CN" altLang="en-US" sz="900">
              <a:solidFill>
                <a:schemeClr val="dk1"/>
              </a:solidFill>
              <a:latin typeface="宋体" panose="02010600030101010101" charset="-122"/>
              <a:ea typeface="宋体" panose="02010600030101010101" charset="-122"/>
            </a:rPr>
            <a:t>毕业实习；</a:t>
          </a:r>
          <a:r>
            <a:rPr lang="en-US" altLang="zh-CN" sz="900">
              <a:solidFill>
                <a:schemeClr val="dk1"/>
              </a:solidFill>
              <a:latin typeface="宋体" panose="02010600030101010101" charset="-122"/>
              <a:ea typeface="宋体" panose="02010600030101010101" charset="-122"/>
            </a:rPr>
            <a:t>2.</a:t>
          </a:r>
          <a:r>
            <a:rPr lang="zh-CN" altLang="en-US" sz="900">
              <a:solidFill>
                <a:schemeClr val="dk1"/>
              </a:solidFill>
              <a:latin typeface="宋体" panose="02010600030101010101" charset="-122"/>
              <a:ea typeface="宋体" panose="02010600030101010101" charset="-122"/>
            </a:rPr>
            <a:t>毕业论文</a:t>
          </a:r>
          <a:endParaRPr>
            <a:solidFill>
              <a:schemeClr val="dk1"/>
            </a:solidFill>
          </a:endParaRPr>
        </a:p>
      </dsp:txBody>
      <dsp:txXfrm>
        <a:off x="2474393" y="6077896"/>
        <a:ext cx="2555697" cy="413274"/>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type="rect" r:blip="" rot="270">
                  <dgm:adjLst/>
                </dgm:shape>
              </dgm:if>
              <dgm:else name="Name11">
                <dgm:shape xmlns:r="http://schemas.openxmlformats.org/officeDocument/2006/relationships" type="rect" r:blip="" rot="90">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endSty" val="noArr"/>
                        <dgm:param type="connRout" val="bend"/>
                        <dgm:param type="begPts" val="midR"/>
                        <dgm:param type="endPts" val="midL"/>
                      </dgm:alg>
                    </dgm:if>
                    <dgm:else name="Name18">
                      <dgm:alg type="conn">
                        <dgm:param type="dim" val="1D"/>
                        <dgm:param type="endSty" val="noArr"/>
                        <dgm:param type="connRout" val="bend"/>
                        <dgm:param type="begPts" val="midL"/>
                        <dgm:param type="endPts" val="midR"/>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上海建桥学院</Company>
  <Pages>9</Pages>
  <Words>4136</Words>
  <Characters>4334</Characters>
  <Lines>46</Lines>
  <Paragraphs>13</Paragraphs>
  <TotalTime>0</TotalTime>
  <ScaleCrop>false</ScaleCrop>
  <LinksUpToDate>false</LinksUpToDate>
  <CharactersWithSpaces>4402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2023-06-22T14:21:00Z</dcterms:created>
  <dc:creator>um13</dc:creator>
  <cp:lastModifiedBy>Xiaoying</cp:lastModifiedBy>
  <cp:lastPrinted>2022-11-13T05:35:00Z</cp:lastPrinted>
  <dcterms:modified xsi:type="dcterms:W3CDTF">2023-07-27T02:24:09Z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6EEF1757E4DC47D5842819572029B1C2_12</vt:lpwstr>
  </property>
</Properties>
</file>