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教育学院学前教育系2023年转专业面试安排与内容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时间：5月25日（周四）12:00</w:t>
      </w:r>
    </w:p>
    <w:p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地点：教育学院219会议室</w:t>
      </w:r>
      <w:bookmarkStart w:id="0" w:name="_GoBack"/>
      <w:bookmarkEnd w:id="0"/>
    </w:p>
    <w:p>
      <w:pPr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一、专业理论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面试采用结构化问答形式进行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</w:rPr>
        <w:t>自我介绍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包括考生在原专业的学习情况、成绩排名、兴趣特长及提出转专业的主要理由等（时长不超过3分钟）</w:t>
      </w:r>
      <w:r>
        <w:rPr>
          <w:rFonts w:hint="eastAsia"/>
          <w:lang w:eastAsia="zh-CN"/>
        </w:rPr>
        <w:t>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b/>
          <w:bCs/>
        </w:rPr>
        <w:t>专业认知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包括学前教育专业的性质特点、课程设置、具体研究方向以及毕业后的工作领域的了解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>3.</w:t>
      </w:r>
      <w:r>
        <w:rPr>
          <w:rFonts w:hint="eastAsia"/>
          <w:b/>
          <w:bCs/>
        </w:rPr>
        <w:t>综合素质及思想准备</w:t>
      </w:r>
    </w:p>
    <w:p>
      <w:pPr>
        <w:rPr>
          <w:rFonts w:hint="eastAsia"/>
        </w:rPr>
      </w:pPr>
      <w:r>
        <w:rPr>
          <w:rFonts w:hint="eastAsia"/>
        </w:rPr>
        <w:t>主要考核考生对于学前教师职业所应具备的教育理念、职业道德、科学文化素养以及相关教育教学能力等；如果转专业成功，将如何自修相关专业理论课程，是否有信心学好，有何具体学习计划等。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>二、</w:t>
      </w:r>
      <w:r>
        <w:rPr>
          <w:rFonts w:hint="eastAsia"/>
          <w:b/>
          <w:bCs/>
        </w:rPr>
        <w:t>音乐</w:t>
      </w:r>
    </w:p>
    <w:p>
      <w:pPr>
        <w:rPr>
          <w:rFonts w:hint="eastAsia"/>
        </w:rPr>
      </w:pPr>
      <w:r>
        <w:rPr>
          <w:rFonts w:hint="eastAsia"/>
        </w:rPr>
        <w:t>1.每位同学准备一首歌曲（曲风不限），不超过1分钟。</w:t>
      </w:r>
    </w:p>
    <w:p>
      <w:pPr>
        <w:rPr>
          <w:rFonts w:hint="eastAsia"/>
        </w:rPr>
      </w:pPr>
      <w:r>
        <w:rPr>
          <w:rFonts w:hint="eastAsia"/>
        </w:rPr>
        <w:t>2.各类乐器才艺展示（曲目及乐器不限，如乐器无法现场展示，可提交相对应的音乐考级证书或视频），不超过1分钟。</w:t>
      </w:r>
    </w:p>
    <w:p>
      <w:pPr>
        <w:rPr>
          <w:rFonts w:hint="eastAsia"/>
        </w:rPr>
      </w:pPr>
      <w:r>
        <w:rPr>
          <w:rFonts w:hint="eastAsia"/>
        </w:rPr>
        <w:t>3.基本乐理小知识考核。</w:t>
      </w:r>
    </w:p>
    <w:p>
      <w:pPr>
        <w:rPr>
          <w:rFonts w:hint="eastAsia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三、美术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1.准备一幅素描作品（一个素描物体即可），有作品的同学可以搜集好面试时展示。</w:t>
      </w:r>
    </w:p>
    <w:p>
      <w:pPr>
        <w:rPr>
          <w:rFonts w:hint="eastAsia"/>
        </w:rPr>
      </w:pPr>
      <w:r>
        <w:rPr>
          <w:rFonts w:hint="eastAsia"/>
        </w:rPr>
        <w:t>2.现场画简笔画（提供物品参考），请自带纸16k的铅画纸一张，铅笔、勾线笔各一支。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>四、</w:t>
      </w:r>
      <w:r>
        <w:rPr>
          <w:rFonts w:hint="eastAsia"/>
          <w:b/>
          <w:bCs/>
        </w:rPr>
        <w:t>舞蹈</w:t>
      </w:r>
    </w:p>
    <w:p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形体展示：自报身高、体重。进行三面（正面、侧面、背面）形体展示，每面3-5秒。</w:t>
      </w:r>
    </w:p>
    <w:p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柔韧展示：体前屈、三面叉。</w:t>
      </w:r>
    </w:p>
    <w:p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自备一支小舞蹈舞种不限（45s-90s），自备音乐。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jUxOTkzNGNkNmNlMjU5MDBjM2QzODIxMWIwYzkifQ=="/>
  </w:docVars>
  <w:rsids>
    <w:rsidRoot w:val="29DB4DDB"/>
    <w:rsid w:val="1B0921C3"/>
    <w:rsid w:val="24BD74CF"/>
    <w:rsid w:val="283D2FBC"/>
    <w:rsid w:val="29DB4DDB"/>
    <w:rsid w:val="525D6BA7"/>
    <w:rsid w:val="63456627"/>
    <w:rsid w:val="6DAA1953"/>
    <w:rsid w:val="74786D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uiPriority w:val="0"/>
    <w:pPr>
      <w:keepNext/>
      <w:adjustRightInd w:val="0"/>
      <w:snapToGrid w:val="0"/>
    </w:pPr>
    <w:rPr>
      <w:rFonts w:asciiTheme="minorAscii" w:hAnsiTheme="minorAsci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535</Characters>
  <Lines>0</Lines>
  <Paragraphs>0</Paragraphs>
  <TotalTime>26</TotalTime>
  <ScaleCrop>false</ScaleCrop>
  <LinksUpToDate>false</LinksUpToDate>
  <CharactersWithSpaces>538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2023-05-22T14:31:00Z</dcterms:created>
  <dc:creator>甜甜</dc:creator>
  <cp:lastModifiedBy>Administrator</cp:lastModifiedBy>
  <dcterms:modified xsi:type="dcterms:W3CDTF">2023-05-23T02:17:42Z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984B078EB65D489FBDC86F8770F4D564_12</vt:lpwstr>
  </property>
</Properties>
</file>