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A7440" w14:textId="77777777" w:rsidR="009754B3" w:rsidRPr="001F5478" w:rsidRDefault="0081071B" w:rsidP="00AA1CF3">
      <w:pPr>
        <w:spacing w:line="360" w:lineRule="auto"/>
        <w:ind w:firstLineChars="500" w:firstLine="2209"/>
        <w:jc w:val="left"/>
        <w:rPr>
          <w:rFonts w:ascii="仿宋" w:eastAsia="仿宋" w:hAnsi="仿宋" w:hint="eastAsia"/>
          <w:b/>
          <w:bCs/>
          <w:sz w:val="44"/>
          <w:szCs w:val="44"/>
        </w:rPr>
      </w:pPr>
      <w:r w:rsidRPr="001F5478">
        <w:rPr>
          <w:rFonts w:ascii="仿宋" w:eastAsia="仿宋" w:hAnsi="仿宋" w:hint="eastAsia"/>
          <w:b/>
          <w:bCs/>
          <w:sz w:val="44"/>
          <w:szCs w:val="44"/>
        </w:rPr>
        <w:t>教职工日常报销指引</w:t>
      </w:r>
    </w:p>
    <w:p w14:paraId="4BAA6FC6" w14:textId="77777777" w:rsidR="00AA1CF3" w:rsidRPr="001F5478" w:rsidRDefault="00AA1CF3" w:rsidP="00AA1CF3">
      <w:pPr>
        <w:spacing w:line="360" w:lineRule="auto"/>
        <w:ind w:firstLineChars="500" w:firstLine="2209"/>
        <w:jc w:val="left"/>
        <w:rPr>
          <w:rFonts w:ascii="仿宋" w:eastAsia="仿宋" w:hAnsi="仿宋" w:hint="eastAsia"/>
          <w:b/>
          <w:bCs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8"/>
          <w:lang w:val="zh-CN" w:bidi="th-TH"/>
        </w:rPr>
        <w:id w:val="7728268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8EE56E" w14:textId="77777777" w:rsidR="00163ABF" w:rsidRDefault="00163ABF">
          <w:pPr>
            <w:pStyle w:val="TOC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4BC5CB08" w14:textId="639AA31B" w:rsidR="0074048F" w:rsidRDefault="00163ABF">
          <w:pPr>
            <w:pStyle w:val="TOC1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0505052" w:history="1">
            <w:r w:rsidR="0074048F" w:rsidRPr="008E258E">
              <w:rPr>
                <w:rStyle w:val="aa"/>
                <w:rFonts w:ascii="仿宋" w:eastAsia="仿宋" w:hAnsi="仿宋" w:hint="eastAsia"/>
                <w:noProof/>
                <w:lang w:bidi="th-TH"/>
              </w:rPr>
              <w:t>一、报销系统登录方式</w:t>
            </w:r>
            <w:r w:rsidR="0074048F">
              <w:rPr>
                <w:rFonts w:hint="eastAsia"/>
                <w:noProof/>
                <w:webHidden/>
              </w:rPr>
              <w:tab/>
            </w:r>
            <w:r w:rsidR="0074048F">
              <w:rPr>
                <w:rFonts w:hint="eastAsia"/>
                <w:noProof/>
                <w:webHidden/>
              </w:rPr>
              <w:fldChar w:fldCharType="begin"/>
            </w:r>
            <w:r w:rsidR="0074048F">
              <w:rPr>
                <w:rFonts w:hint="eastAsia"/>
                <w:noProof/>
                <w:webHidden/>
              </w:rPr>
              <w:instrText xml:space="preserve"> </w:instrText>
            </w:r>
            <w:r w:rsidR="0074048F">
              <w:rPr>
                <w:noProof/>
                <w:webHidden/>
              </w:rPr>
              <w:instrText>PAGEREF _Toc180505052 \h</w:instrText>
            </w:r>
            <w:r w:rsidR="0074048F">
              <w:rPr>
                <w:rFonts w:hint="eastAsia"/>
                <w:noProof/>
                <w:webHidden/>
              </w:rPr>
              <w:instrText xml:space="preserve"> </w:instrText>
            </w:r>
            <w:r w:rsidR="0074048F">
              <w:rPr>
                <w:rFonts w:hint="eastAsia"/>
                <w:noProof/>
                <w:webHidden/>
              </w:rPr>
            </w:r>
            <w:r w:rsidR="0074048F">
              <w:rPr>
                <w:rFonts w:hint="eastAsia"/>
                <w:noProof/>
                <w:webHidden/>
              </w:rPr>
              <w:fldChar w:fldCharType="separate"/>
            </w:r>
            <w:r w:rsidR="0074048F">
              <w:rPr>
                <w:rFonts w:hint="eastAsia"/>
                <w:noProof/>
                <w:webHidden/>
              </w:rPr>
              <w:t>2</w:t>
            </w:r>
            <w:r w:rsidR="0074048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E0ABF14" w14:textId="4DF39C9D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53" w:history="1">
            <w:r w:rsidRPr="008E258E">
              <w:rPr>
                <w:rStyle w:val="aa"/>
                <w:rFonts w:ascii="仿宋" w:eastAsia="仿宋" w:hAnsi="仿宋" w:cs="DRTGIQ+FangSong_GB2312" w:hint="eastAsia"/>
                <w:noProof/>
                <w:lang w:bidi="th-TH"/>
              </w:rPr>
              <w:t>1、PC 端登录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_Toc180505053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D5165E9" w14:textId="50937870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54" w:history="1">
            <w:r w:rsidRPr="008E258E">
              <w:rPr>
                <w:rStyle w:val="aa"/>
                <w:rFonts w:ascii="仿宋" w:eastAsia="仿宋" w:hAnsi="仿宋" w:cs="DRTGIQ+FangSong_GB2312" w:hint="eastAsia"/>
                <w:noProof/>
                <w:lang w:bidi="th-TH"/>
              </w:rPr>
              <w:t>2、学校门户登录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_Toc180505054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6BFA164" w14:textId="03543D46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55" w:history="1">
            <w:r w:rsidRPr="008E258E">
              <w:rPr>
                <w:rStyle w:val="aa"/>
                <w:rFonts w:ascii="仿宋" w:eastAsia="仿宋" w:hAnsi="仿宋" w:hint="eastAsia"/>
                <w:noProof/>
                <w:lang w:bidi="th-TH"/>
              </w:rPr>
              <w:t>3、</w:t>
            </w:r>
            <w:r w:rsidRPr="008E258E">
              <w:rPr>
                <w:rStyle w:val="aa"/>
                <w:rFonts w:ascii="仿宋" w:eastAsia="仿宋" w:hAnsi="仿宋" w:cs="DRTGIQ+FangSong_GB2312" w:hint="eastAsia"/>
                <w:noProof/>
                <w:lang w:bidi="th-TH"/>
              </w:rPr>
              <w:t>移动端登录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_Toc180505055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09F5C02" w14:textId="23B02CF0" w:rsidR="0074048F" w:rsidRDefault="0074048F">
          <w:pPr>
            <w:pStyle w:val="TOC1"/>
            <w:tabs>
              <w:tab w:val="left" w:pos="840"/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56" w:history="1">
            <w:r w:rsidRPr="008E258E">
              <w:rPr>
                <w:rStyle w:val="aa"/>
                <w:rFonts w:ascii="仿宋" w:eastAsia="仿宋" w:hAnsi="仿宋" w:hint="eastAsia"/>
                <w:noProof/>
                <w:lang w:bidi="th-TH"/>
              </w:rPr>
              <w:t>二、</w:t>
            </w:r>
            <w:r>
              <w:rPr>
                <w:rFonts w:cstheme="minorBidi" w:hint="eastAsia"/>
                <w:noProof/>
                <w:kern w:val="2"/>
                <w:sz w:val="21"/>
                <w14:ligatures w14:val="standardContextual"/>
              </w:rPr>
              <w:tab/>
            </w:r>
            <w:r w:rsidRPr="008E258E">
              <w:rPr>
                <w:rStyle w:val="aa"/>
                <w:rFonts w:ascii="仿宋" w:eastAsia="仿宋" w:hAnsi="仿宋" w:hint="eastAsia"/>
                <w:noProof/>
                <w:lang w:bidi="th-TH"/>
              </w:rPr>
              <w:t>项目预算录入流程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_Toc180505056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C999B09" w14:textId="442AA216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57" w:history="1">
            <w:r w:rsidRPr="008E258E">
              <w:rPr>
                <w:rStyle w:val="aa"/>
                <w:rFonts w:ascii="仿宋" w:eastAsia="仿宋" w:hAnsi="仿宋" w:cs="DRTGIQ+FangSong_GB2312" w:hint="eastAsia"/>
                <w:noProof/>
                <w:lang w:bidi="th-TH"/>
              </w:rPr>
              <w:t>1、新建“2.1项目预算录入V2.0”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_Toc180505057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BDD67BD" w14:textId="1B3005AB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58" w:history="1">
            <w:r w:rsidRPr="008E258E">
              <w:rPr>
                <w:rStyle w:val="aa"/>
                <w:rFonts w:ascii="仿宋" w:eastAsia="仿宋" w:hAnsi="仿宋" w:cs="DRTGIQ+FangSong_GB2312" w:hint="eastAsia"/>
                <w:noProof/>
                <w:lang w:bidi="th-TH"/>
              </w:rPr>
              <w:t>2、填报预算录入的具体内容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_Toc180505058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7E16B5F" w14:textId="6B5A18B3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59" w:history="1">
            <w:r w:rsidRPr="008E258E">
              <w:rPr>
                <w:rStyle w:val="aa"/>
                <w:rFonts w:ascii="仿宋" w:eastAsia="仿宋" w:hAnsi="仿宋" w:cs="DRTGIQ+FangSong_GB2312" w:hint="eastAsia"/>
                <w:noProof/>
                <w:lang w:bidi="th-TH"/>
              </w:rPr>
              <w:t>3、添加预算明细内容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_Toc180505059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DE0C758" w14:textId="60083DA6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0" w:history="1">
            <w:r w:rsidRPr="008E258E">
              <w:rPr>
                <w:rStyle w:val="aa"/>
                <w:rFonts w:ascii="仿宋" w:eastAsia="仿宋" w:hAnsi="仿宋" w:cs="DRTGIQ+FangSong_GB2312" w:hint="eastAsia"/>
                <w:noProof/>
                <w:lang w:bidi="th-TH"/>
              </w:rPr>
              <w:t>4、提交预算录入单据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34C5EC5" w14:textId="33D6C2AB" w:rsidR="0074048F" w:rsidRDefault="0074048F">
          <w:pPr>
            <w:pStyle w:val="TOC1"/>
            <w:tabs>
              <w:tab w:val="left" w:pos="840"/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1" w:history="1">
            <w:r w:rsidRPr="008E258E">
              <w:rPr>
                <w:rStyle w:val="aa"/>
                <w:rFonts w:ascii="仿宋" w:eastAsia="仿宋" w:hAnsi="仿宋" w:hint="eastAsia"/>
                <w:noProof/>
                <w:lang w:bidi="th-TH"/>
              </w:rPr>
              <w:t>三、</w:t>
            </w:r>
            <w:r>
              <w:rPr>
                <w:rFonts w:cstheme="minorBidi" w:hint="eastAsia"/>
                <w:noProof/>
                <w:kern w:val="2"/>
                <w:sz w:val="21"/>
                <w14:ligatures w14:val="standardContextual"/>
              </w:rPr>
              <w:tab/>
            </w:r>
            <w:r w:rsidRPr="008E258E">
              <w:rPr>
                <w:rStyle w:val="aa"/>
                <w:rFonts w:ascii="仿宋" w:eastAsia="仿宋" w:hAnsi="仿宋" w:hint="eastAsia"/>
                <w:noProof/>
                <w:lang w:bidi="th-TH"/>
              </w:rPr>
              <w:t>日常报销基本流程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3DCA9AB" w14:textId="35C6C9A6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2" w:history="1">
            <w:r w:rsidRPr="008E258E">
              <w:rPr>
                <w:rStyle w:val="aa"/>
                <w:rFonts w:ascii="仿宋" w:eastAsia="仿宋" w:hAnsi="仿宋" w:hint="eastAsia"/>
                <w:bCs/>
                <w:noProof/>
                <w:lang w:bidi="th-TH"/>
              </w:rPr>
              <w:t>1、发生实际业务并开具发票。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365F9EF" w14:textId="2AC231FE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3" w:history="1">
            <w:r w:rsidRPr="008E258E">
              <w:rPr>
                <w:rStyle w:val="aa"/>
                <w:rFonts w:ascii="仿宋" w:eastAsia="仿宋" w:hAnsi="仿宋" w:hint="eastAsia"/>
                <w:bCs/>
                <w:noProof/>
                <w:lang w:bidi="th-TH"/>
              </w:rPr>
              <w:t>2、事后报销：发起报销，填写5.3报销单，提交报销审批。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A32267C" w14:textId="0ABB732D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4" w:history="1">
            <w:r w:rsidRPr="008E258E">
              <w:rPr>
                <w:rStyle w:val="aa"/>
                <w:rFonts w:ascii="仿宋" w:eastAsia="仿宋" w:hAnsi="仿宋" w:hint="eastAsia"/>
                <w:bCs/>
                <w:noProof/>
                <w:lang w:bidi="th-TH"/>
              </w:rPr>
              <w:t>3、等待审批。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0FB22A9" w14:textId="4365A389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5" w:history="1">
            <w:r w:rsidRPr="008E258E">
              <w:rPr>
                <w:rStyle w:val="aa"/>
                <w:rFonts w:ascii="仿宋" w:eastAsia="仿宋" w:hAnsi="仿宋" w:hint="eastAsia"/>
                <w:bCs/>
                <w:noProof/>
                <w:lang w:bidi="th-TH"/>
              </w:rPr>
              <w:t>4、相关领导审批完成后，报销人打印出审批单并粘贴发票。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D6D8F66" w14:textId="0035583A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6" w:history="1">
            <w:r w:rsidRPr="008E258E">
              <w:rPr>
                <w:rStyle w:val="aa"/>
                <w:rFonts w:ascii="仿宋" w:eastAsia="仿宋" w:hAnsi="仿宋" w:hint="eastAsia"/>
                <w:bCs/>
                <w:noProof/>
                <w:lang w:bidi="th-TH"/>
              </w:rPr>
              <w:t>5、报销人把报销单和票据，交给财务经办人员。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F232C5F" w14:textId="10284663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7" w:history="1">
            <w:r w:rsidRPr="008E258E">
              <w:rPr>
                <w:rStyle w:val="aa"/>
                <w:rFonts w:ascii="仿宋" w:eastAsia="仿宋" w:hAnsi="仿宋" w:hint="eastAsia"/>
                <w:bCs/>
                <w:noProof/>
                <w:lang w:bidi="th-TH"/>
              </w:rPr>
              <w:t>6、财务人员审核无误后收下票据，系统中推送下一部审批流程。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36A1D24" w14:textId="1A9D5452" w:rsidR="0074048F" w:rsidRDefault="0074048F">
          <w:pPr>
            <w:pStyle w:val="TOC2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8" w:history="1">
            <w:r w:rsidRPr="008E258E">
              <w:rPr>
                <w:rStyle w:val="aa"/>
                <w:rFonts w:ascii="仿宋" w:eastAsia="仿宋" w:hAnsi="仿宋" w:hint="eastAsia"/>
                <w:bCs/>
                <w:noProof/>
                <w:lang w:bidi="th-TH"/>
              </w:rPr>
              <w:t>7、审批流程全部结束后，财务人员打款。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8ECC5D3" w14:textId="6A49DEAF" w:rsidR="0074048F" w:rsidRDefault="0074048F">
          <w:pPr>
            <w:pStyle w:val="TOC1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69" w:history="1">
            <w:r w:rsidRPr="008E258E">
              <w:rPr>
                <w:rStyle w:val="aa"/>
                <w:rFonts w:ascii="仿宋" w:eastAsia="仿宋" w:hAnsi="仿宋" w:hint="eastAsia"/>
                <w:noProof/>
                <w:lang w:bidi="th-TH"/>
              </w:rPr>
              <w:t>四、如何修改个人收款银行账号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_Toc180505069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E6DD7A9" w14:textId="1A202B2D" w:rsidR="0074048F" w:rsidRDefault="0074048F">
          <w:pPr>
            <w:pStyle w:val="TOC1"/>
            <w:tabs>
              <w:tab w:val="right" w:leader="dot" w:pos="8296"/>
            </w:tabs>
            <w:rPr>
              <w:rFonts w:cstheme="minorBidi" w:hint="eastAsia"/>
              <w:noProof/>
              <w:kern w:val="2"/>
              <w:sz w:val="21"/>
              <w14:ligatures w14:val="standardContextual"/>
            </w:rPr>
          </w:pPr>
          <w:hyperlink w:anchor="_Toc180505070" w:history="1">
            <w:r w:rsidRPr="008E258E">
              <w:rPr>
                <w:rStyle w:val="aa"/>
                <w:rFonts w:ascii="仿宋" w:eastAsia="仿宋" w:hAnsi="仿宋" w:hint="eastAsia"/>
                <w:noProof/>
                <w:lang w:bidi="th-TH"/>
              </w:rPr>
              <w:t>五、如何添加校外人员、学生个人信息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_Toc180505070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6C6786C" w14:textId="56F76E72" w:rsidR="00163ABF" w:rsidRDefault="00163ABF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7067DB5" w14:textId="77777777" w:rsidR="005C45B6" w:rsidRPr="001F5478" w:rsidRDefault="005C45B6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44"/>
          <w:szCs w:val="44"/>
        </w:rPr>
      </w:pPr>
    </w:p>
    <w:p w14:paraId="2F11649E" w14:textId="77777777" w:rsidR="005C45B6" w:rsidRPr="001F5478" w:rsidRDefault="005C45B6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44"/>
          <w:szCs w:val="44"/>
        </w:rPr>
      </w:pPr>
    </w:p>
    <w:p w14:paraId="494DCF66" w14:textId="77777777" w:rsidR="005C45B6" w:rsidRPr="001F5478" w:rsidRDefault="005C45B6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44"/>
          <w:szCs w:val="44"/>
        </w:rPr>
      </w:pPr>
    </w:p>
    <w:p w14:paraId="491A5944" w14:textId="77777777" w:rsidR="005C45B6" w:rsidRPr="001F5478" w:rsidRDefault="005C45B6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44"/>
          <w:szCs w:val="44"/>
        </w:rPr>
      </w:pPr>
    </w:p>
    <w:p w14:paraId="12DF5E0C" w14:textId="77777777" w:rsidR="005C45B6" w:rsidRPr="001F5478" w:rsidRDefault="005C45B6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44"/>
          <w:szCs w:val="44"/>
        </w:rPr>
      </w:pPr>
    </w:p>
    <w:p w14:paraId="1E27ABC2" w14:textId="77777777" w:rsidR="005C45B6" w:rsidRPr="001F5478" w:rsidRDefault="005C45B6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44"/>
          <w:szCs w:val="44"/>
        </w:rPr>
      </w:pPr>
    </w:p>
    <w:p w14:paraId="72F4EA32" w14:textId="77777777" w:rsidR="005C45B6" w:rsidRPr="001F5478" w:rsidRDefault="005C45B6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44"/>
          <w:szCs w:val="44"/>
        </w:rPr>
      </w:pPr>
    </w:p>
    <w:p w14:paraId="38C96D43" w14:textId="77777777" w:rsidR="009754B3" w:rsidRPr="001F5478" w:rsidRDefault="009754B3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44"/>
          <w:szCs w:val="44"/>
        </w:rPr>
      </w:pPr>
    </w:p>
    <w:p w14:paraId="227168CD" w14:textId="77777777" w:rsidR="00B234AA" w:rsidRPr="001F5478" w:rsidRDefault="001C024A" w:rsidP="006B7C29">
      <w:pPr>
        <w:pStyle w:val="1"/>
        <w:spacing w:line="360" w:lineRule="auto"/>
        <w:jc w:val="left"/>
        <w:rPr>
          <w:rFonts w:ascii="仿宋" w:eastAsia="仿宋" w:hAnsi="仿宋" w:hint="eastAsia"/>
          <w:sz w:val="32"/>
          <w:szCs w:val="44"/>
        </w:rPr>
      </w:pPr>
      <w:bookmarkStart w:id="0" w:name="_Toc132140281"/>
      <w:bookmarkStart w:id="1" w:name="_Toc180505052"/>
      <w:r w:rsidRPr="001F5478">
        <w:rPr>
          <w:rFonts w:ascii="仿宋" w:eastAsia="仿宋" w:hAnsi="仿宋" w:hint="eastAsia"/>
          <w:sz w:val="32"/>
          <w:szCs w:val="44"/>
        </w:rPr>
        <w:t>一、</w:t>
      </w:r>
      <w:r w:rsidR="00F61ABE" w:rsidRPr="001F5478">
        <w:rPr>
          <w:rFonts w:ascii="仿宋" w:eastAsia="仿宋" w:hAnsi="仿宋" w:hint="eastAsia"/>
          <w:sz w:val="32"/>
          <w:szCs w:val="44"/>
        </w:rPr>
        <w:t>报销</w:t>
      </w:r>
      <w:r w:rsidR="00B234AA" w:rsidRPr="001F5478">
        <w:rPr>
          <w:rFonts w:ascii="仿宋" w:eastAsia="仿宋" w:hAnsi="仿宋" w:hint="eastAsia"/>
          <w:sz w:val="32"/>
          <w:szCs w:val="44"/>
        </w:rPr>
        <w:t>系统登录方式</w:t>
      </w:r>
      <w:bookmarkEnd w:id="0"/>
      <w:bookmarkEnd w:id="1"/>
    </w:p>
    <w:p w14:paraId="73CE428E" w14:textId="77777777" w:rsidR="001C024A" w:rsidRPr="001F5478" w:rsidRDefault="001C024A" w:rsidP="006B7C29">
      <w:pPr>
        <w:widowControl/>
        <w:spacing w:before="91" w:line="360" w:lineRule="auto"/>
        <w:jc w:val="left"/>
        <w:outlineLvl w:val="1"/>
        <w:rPr>
          <w:rFonts w:ascii="仿宋" w:eastAsia="仿宋" w:hAnsi="仿宋" w:cs="DRTGIQ+FangSong_GB2312" w:hint="eastAsia"/>
          <w:color w:val="000000"/>
          <w:kern w:val="0"/>
          <w:sz w:val="28"/>
        </w:rPr>
      </w:pPr>
      <w:bookmarkStart w:id="2" w:name="_Toc132140282"/>
      <w:bookmarkStart w:id="3" w:name="_Toc180505053"/>
      <w:r w:rsidRPr="001F5478">
        <w:rPr>
          <w:rFonts w:ascii="仿宋" w:eastAsia="仿宋" w:hAnsi="仿宋" w:cs="DRTGIQ+FangSong_GB2312"/>
          <w:color w:val="000000"/>
          <w:kern w:val="0"/>
          <w:sz w:val="28"/>
        </w:rPr>
        <w:t>1</w:t>
      </w:r>
      <w:r w:rsidRPr="001F5478">
        <w:rPr>
          <w:rFonts w:ascii="仿宋" w:eastAsia="仿宋" w:hAnsi="仿宋" w:cs="DRTGIQ+FangSong_GB2312" w:hint="eastAsia"/>
          <w:color w:val="000000"/>
          <w:kern w:val="0"/>
          <w:sz w:val="28"/>
        </w:rPr>
        <w:t>、PC 端登录</w:t>
      </w:r>
      <w:bookmarkEnd w:id="2"/>
      <w:bookmarkEnd w:id="3"/>
    </w:p>
    <w:p w14:paraId="4ADC49BB" w14:textId="77777777" w:rsidR="001C024A" w:rsidRPr="001F5478" w:rsidRDefault="001C024A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1F5478">
        <w:rPr>
          <w:rFonts w:ascii="仿宋" w:eastAsia="仿宋" w:hAnsi="仿宋" w:hint="eastAsia"/>
          <w:sz w:val="24"/>
          <w:szCs w:val="24"/>
        </w:rPr>
        <w:t>访问易快报登录网址：https://ykb.gench.edu.cn/web/app.html#/login</w:t>
      </w:r>
      <w:r w:rsidRPr="001F5478">
        <w:rPr>
          <w:rFonts w:ascii="仿宋" w:eastAsia="仿宋" w:hAnsi="仿宋"/>
          <w:sz w:val="24"/>
          <w:szCs w:val="24"/>
        </w:rPr>
        <w:t xml:space="preserve"> </w:t>
      </w:r>
    </w:p>
    <w:p w14:paraId="0005666D" w14:textId="77777777" w:rsidR="001C024A" w:rsidRDefault="001C024A" w:rsidP="006B7C29">
      <w:pPr>
        <w:spacing w:afterLines="50" w:after="156"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1F5478">
        <w:rPr>
          <w:rFonts w:ascii="仿宋" w:eastAsia="仿宋" w:hAnsi="仿宋" w:hint="eastAsia"/>
          <w:sz w:val="24"/>
          <w:szCs w:val="24"/>
        </w:rPr>
        <w:t>该地址固定不变，建议保存到浏览器的收藏夹，便于下次打开直接使用。</w:t>
      </w:r>
    </w:p>
    <w:p w14:paraId="74C50122" w14:textId="54D70EA7" w:rsidR="00963C7F" w:rsidRPr="00963C7F" w:rsidRDefault="00963C7F" w:rsidP="006B7C29">
      <w:pPr>
        <w:spacing w:afterLines="50" w:after="156" w:line="360" w:lineRule="auto"/>
        <w:jc w:val="left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drawing>
          <wp:inline distT="0" distB="0" distL="0" distR="0" wp14:anchorId="5959FC33" wp14:editId="33CFC51E">
            <wp:extent cx="5274310" cy="2502535"/>
            <wp:effectExtent l="0" t="0" r="2540" b="0"/>
            <wp:docPr id="1433204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047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0EC1" w14:textId="77777777" w:rsidR="001C024A" w:rsidRPr="001F5478" w:rsidRDefault="001C024A" w:rsidP="006B7C29">
      <w:pPr>
        <w:widowControl/>
        <w:spacing w:before="91" w:line="360" w:lineRule="auto"/>
        <w:jc w:val="left"/>
        <w:outlineLvl w:val="1"/>
        <w:rPr>
          <w:rFonts w:ascii="仿宋" w:eastAsia="仿宋" w:hAnsi="仿宋" w:cs="DRTGIQ+FangSong_GB2312" w:hint="eastAsia"/>
          <w:color w:val="000000"/>
          <w:kern w:val="0"/>
          <w:sz w:val="28"/>
        </w:rPr>
      </w:pPr>
      <w:bookmarkStart w:id="4" w:name="_Toc132140283"/>
      <w:bookmarkStart w:id="5" w:name="_Toc180505054"/>
      <w:r w:rsidRPr="001F5478">
        <w:rPr>
          <w:rFonts w:ascii="仿宋" w:eastAsia="仿宋" w:hAnsi="仿宋" w:cs="DRTGIQ+FangSong_GB2312" w:hint="eastAsia"/>
          <w:color w:val="000000"/>
          <w:kern w:val="0"/>
          <w:sz w:val="28"/>
        </w:rPr>
        <w:t>2、学校门户登录</w:t>
      </w:r>
      <w:bookmarkEnd w:id="4"/>
      <w:bookmarkEnd w:id="5"/>
    </w:p>
    <w:p w14:paraId="5D3DF3EE" w14:textId="77777777" w:rsidR="00B234AA" w:rsidRPr="001F5478" w:rsidRDefault="006B7C29" w:rsidP="006B7C29">
      <w:pPr>
        <w:spacing w:line="360" w:lineRule="auto"/>
        <w:ind w:firstLineChars="100" w:firstLine="240"/>
        <w:jc w:val="left"/>
        <w:rPr>
          <w:rFonts w:ascii="仿宋" w:eastAsia="仿宋" w:hAnsi="仿宋" w:hint="eastAsia"/>
          <w:sz w:val="24"/>
          <w:szCs w:val="24"/>
        </w:rPr>
      </w:pPr>
      <w:r w:rsidRPr="001F5478">
        <w:rPr>
          <w:rFonts w:ascii="仿宋" w:eastAsia="仿宋" w:hAnsi="仿宋"/>
          <w:sz w:val="24"/>
          <w:szCs w:val="24"/>
        </w:rPr>
        <w:t>2.</w:t>
      </w:r>
      <w:r w:rsidR="00B234AA" w:rsidRPr="001F5478">
        <w:rPr>
          <w:rFonts w:ascii="仿宋" w:eastAsia="仿宋" w:hAnsi="仿宋"/>
          <w:sz w:val="24"/>
          <w:szCs w:val="24"/>
        </w:rPr>
        <w:t>1</w:t>
      </w:r>
      <w:r w:rsidR="001C024A" w:rsidRPr="001F5478">
        <w:rPr>
          <w:rFonts w:ascii="仿宋" w:eastAsia="仿宋" w:hAnsi="仿宋" w:hint="eastAsia"/>
          <w:sz w:val="24"/>
          <w:szCs w:val="24"/>
        </w:rPr>
        <w:t>）</w:t>
      </w:r>
      <w:r w:rsidR="00B234AA" w:rsidRPr="001F5478">
        <w:rPr>
          <w:rFonts w:ascii="仿宋" w:eastAsia="仿宋" w:hAnsi="仿宋"/>
          <w:sz w:val="24"/>
          <w:szCs w:val="24"/>
        </w:rPr>
        <w:t>浏览器进入学校网站-信息门户-右侧工作台,或者浏览器输入</w:t>
      </w:r>
    </w:p>
    <w:p w14:paraId="2CC3D5CB" w14:textId="77777777" w:rsidR="00B234AA" w:rsidRPr="001F5478" w:rsidRDefault="00B234AA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1F5478">
        <w:rPr>
          <w:rFonts w:ascii="仿宋" w:eastAsia="仿宋" w:hAnsi="仿宋" w:hint="eastAsia"/>
          <w:sz w:val="24"/>
          <w:szCs w:val="24"/>
        </w:rPr>
        <w:t>地址：</w:t>
      </w:r>
      <w:r w:rsidRPr="001F5478">
        <w:rPr>
          <w:rFonts w:ascii="仿宋" w:eastAsia="仿宋" w:hAnsi="仿宋"/>
          <w:sz w:val="24"/>
          <w:szCs w:val="24"/>
        </w:rPr>
        <w:t>https://my.gench.edu.cn/FAP5.Portal/</w:t>
      </w:r>
    </w:p>
    <w:p w14:paraId="6FED8889" w14:textId="77777777" w:rsidR="00B234AA" w:rsidRPr="001F5478" w:rsidRDefault="001D30B1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1F5478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32221BA3" wp14:editId="618AFDA0">
            <wp:extent cx="5274310" cy="3016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EE07" w14:textId="77777777" w:rsidR="007D0B6E" w:rsidRPr="001F5478" w:rsidRDefault="006B7C29" w:rsidP="006B7C29">
      <w:pPr>
        <w:spacing w:line="360" w:lineRule="auto"/>
        <w:ind w:firstLineChars="100" w:firstLine="240"/>
        <w:jc w:val="left"/>
        <w:rPr>
          <w:rFonts w:ascii="仿宋" w:eastAsia="仿宋" w:hAnsi="仿宋" w:hint="eastAsia"/>
          <w:sz w:val="24"/>
          <w:szCs w:val="24"/>
        </w:rPr>
      </w:pPr>
      <w:r w:rsidRPr="001F5478">
        <w:rPr>
          <w:rFonts w:ascii="仿宋" w:eastAsia="仿宋" w:hAnsi="仿宋"/>
          <w:sz w:val="24"/>
          <w:szCs w:val="24"/>
        </w:rPr>
        <w:t>2.2</w:t>
      </w:r>
      <w:r w:rsidR="007D0B6E" w:rsidRPr="001F5478">
        <w:rPr>
          <w:rFonts w:ascii="仿宋" w:eastAsia="仿宋" w:hAnsi="仿宋" w:hint="eastAsia"/>
          <w:sz w:val="24"/>
          <w:szCs w:val="24"/>
        </w:rPr>
        <w:t>）</w:t>
      </w:r>
      <w:r w:rsidR="007D0B6E" w:rsidRPr="001F5478">
        <w:rPr>
          <w:rFonts w:ascii="仿宋" w:eastAsia="仿宋" w:hAnsi="仿宋"/>
          <w:sz w:val="24"/>
          <w:szCs w:val="24"/>
        </w:rPr>
        <w:t>进入工作台后-左侧行政办公-财务中心</w:t>
      </w:r>
      <w:r w:rsidR="007D0B6E" w:rsidRPr="001F5478">
        <w:rPr>
          <w:rFonts w:ascii="仿宋" w:eastAsia="仿宋" w:hAnsi="仿宋" w:hint="eastAsia"/>
          <w:sz w:val="24"/>
          <w:szCs w:val="24"/>
        </w:rPr>
        <w:t>,点击即可进入。</w:t>
      </w:r>
    </w:p>
    <w:p w14:paraId="27073891" w14:textId="77777777" w:rsidR="007D0B6E" w:rsidRPr="001F5478" w:rsidRDefault="007D0B6E" w:rsidP="006B7C29">
      <w:pPr>
        <w:spacing w:afterLines="50" w:after="156" w:line="360" w:lineRule="auto"/>
        <w:ind w:firstLineChars="200" w:firstLine="480"/>
        <w:jc w:val="left"/>
        <w:rPr>
          <w:rFonts w:ascii="仿宋" w:eastAsia="仿宋" w:hAnsi="仿宋" w:hint="eastAsia"/>
          <w:sz w:val="24"/>
          <w:szCs w:val="24"/>
        </w:rPr>
      </w:pPr>
      <w:r w:rsidRPr="001F547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C30D2EB" wp14:editId="68185B82">
            <wp:extent cx="5274310" cy="37020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EB17" w14:textId="77777777" w:rsidR="007D0B6E" w:rsidRPr="001F5478" w:rsidRDefault="007D0B6E" w:rsidP="006B7C29">
      <w:pPr>
        <w:spacing w:afterLines="50" w:after="156" w:line="360" w:lineRule="auto"/>
        <w:ind w:firstLineChars="200" w:firstLine="480"/>
        <w:jc w:val="left"/>
        <w:rPr>
          <w:rFonts w:ascii="仿宋" w:eastAsia="仿宋" w:hAnsi="仿宋" w:hint="eastAsia"/>
          <w:sz w:val="24"/>
          <w:szCs w:val="24"/>
        </w:rPr>
      </w:pPr>
      <w:r w:rsidRPr="001F5478">
        <w:rPr>
          <w:rFonts w:ascii="仿宋" w:eastAsia="仿宋" w:hAnsi="仿宋" w:hint="eastAsia"/>
          <w:sz w:val="24"/>
          <w:szCs w:val="24"/>
        </w:rPr>
        <w:t>如图所示，下图为易快报主页面</w:t>
      </w:r>
    </w:p>
    <w:p w14:paraId="5974B815" w14:textId="77777777" w:rsidR="007D0B6E" w:rsidRPr="001F5478" w:rsidRDefault="007D0B6E" w:rsidP="006B7C29">
      <w:pPr>
        <w:spacing w:afterLines="50" w:after="156" w:line="360" w:lineRule="auto"/>
        <w:ind w:firstLineChars="200" w:firstLine="420"/>
        <w:jc w:val="left"/>
        <w:rPr>
          <w:rFonts w:ascii="仿宋" w:eastAsia="仿宋" w:hAnsi="仿宋" w:hint="eastAsia"/>
        </w:rPr>
      </w:pPr>
      <w:r w:rsidRPr="001F5478">
        <w:rPr>
          <w:rFonts w:ascii="仿宋" w:eastAsia="仿宋" w:hAnsi="仿宋"/>
          <w:noProof/>
        </w:rPr>
        <w:lastRenderedPageBreak/>
        <w:drawing>
          <wp:inline distT="0" distB="0" distL="0" distR="0" wp14:anchorId="097B77C6" wp14:editId="60AEAFD5">
            <wp:extent cx="5274310" cy="245046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D897" w14:textId="77777777" w:rsidR="007D0B6E" w:rsidRPr="001F5478" w:rsidRDefault="007D0B6E" w:rsidP="006B7C29">
      <w:pPr>
        <w:spacing w:afterLines="50" w:after="156" w:line="360" w:lineRule="auto"/>
        <w:ind w:firstLineChars="200" w:firstLine="420"/>
        <w:jc w:val="left"/>
        <w:rPr>
          <w:rFonts w:ascii="仿宋" w:eastAsia="仿宋" w:hAnsi="仿宋" w:hint="eastAsia"/>
        </w:rPr>
      </w:pPr>
      <w:r w:rsidRPr="001F5478">
        <w:rPr>
          <w:rFonts w:ascii="仿宋" w:eastAsia="仿宋" w:hAnsi="仿宋"/>
          <w:noProof/>
        </w:rPr>
        <w:drawing>
          <wp:inline distT="0" distB="0" distL="0" distR="0" wp14:anchorId="289C7478" wp14:editId="152CDD43">
            <wp:extent cx="5274310" cy="2450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0654" w14:textId="77777777" w:rsidR="007D0B6E" w:rsidRPr="001F5478" w:rsidRDefault="007D0B6E" w:rsidP="001F5478">
      <w:pPr>
        <w:spacing w:afterLines="50" w:after="156" w:line="360" w:lineRule="auto"/>
        <w:ind w:firstLineChars="200" w:firstLine="482"/>
        <w:jc w:val="left"/>
        <w:rPr>
          <w:rFonts w:ascii="仿宋" w:eastAsia="仿宋" w:hAnsi="仿宋" w:hint="eastAsia"/>
          <w:sz w:val="24"/>
          <w:szCs w:val="36"/>
        </w:rPr>
      </w:pPr>
      <w:r w:rsidRPr="001F5478">
        <w:rPr>
          <w:rFonts w:ascii="仿宋" w:eastAsia="仿宋" w:hAnsi="仿宋" w:hint="eastAsia"/>
          <w:b/>
          <w:bCs/>
          <w:sz w:val="24"/>
          <w:szCs w:val="36"/>
        </w:rPr>
        <w:t>快捷操作提示：</w:t>
      </w:r>
      <w:r w:rsidRPr="001F5478">
        <w:rPr>
          <w:rFonts w:ascii="仿宋" w:eastAsia="仿宋" w:hAnsi="仿宋" w:hint="eastAsia"/>
          <w:sz w:val="24"/>
          <w:szCs w:val="36"/>
        </w:rPr>
        <w:t>登录工作台的页面后，在主页面右侧展示“我的常用系统”，点击“设置”按钮可以添加“财务中心”应用，如下图所示，这样就可以通过此处进行快捷登录。</w:t>
      </w:r>
    </w:p>
    <w:p w14:paraId="64AF8687" w14:textId="77777777" w:rsidR="001D195E" w:rsidRPr="001F5478" w:rsidRDefault="006347F5" w:rsidP="006B7C29">
      <w:pPr>
        <w:spacing w:line="360" w:lineRule="auto"/>
        <w:jc w:val="left"/>
        <w:outlineLvl w:val="1"/>
        <w:rPr>
          <w:rFonts w:ascii="仿宋" w:eastAsia="仿宋" w:hAnsi="仿宋" w:cs="DRTGIQ+FangSong_GB2312" w:hint="eastAsia"/>
          <w:color w:val="000000"/>
          <w:kern w:val="0"/>
          <w:sz w:val="28"/>
        </w:rPr>
      </w:pPr>
      <w:bookmarkStart w:id="6" w:name="_Toc132140284"/>
      <w:bookmarkStart w:id="7" w:name="_Toc180505055"/>
      <w:r w:rsidRPr="001F5478">
        <w:rPr>
          <w:rFonts w:ascii="仿宋" w:eastAsia="仿宋" w:hAnsi="仿宋" w:hint="eastAsia"/>
          <w:sz w:val="28"/>
        </w:rPr>
        <w:t>3、</w:t>
      </w:r>
      <w:r w:rsidR="0017546E" w:rsidRPr="001F5478">
        <w:rPr>
          <w:rFonts w:ascii="仿宋" w:eastAsia="仿宋" w:hAnsi="仿宋" w:cs="DRTGIQ+FangSong_GB2312" w:hint="eastAsia"/>
          <w:color w:val="000000"/>
          <w:kern w:val="0"/>
          <w:sz w:val="28"/>
        </w:rPr>
        <w:t>移动端登录</w:t>
      </w:r>
      <w:bookmarkStart w:id="8" w:name="_Toc111618744"/>
      <w:bookmarkEnd w:id="6"/>
      <w:bookmarkEnd w:id="7"/>
      <w:r w:rsidR="001D195E" w:rsidRPr="001F5478">
        <w:rPr>
          <w:rFonts w:ascii="仿宋" w:eastAsia="仿宋" w:hAnsi="仿宋" w:cs="DRTGIQ+FangSong_GB2312" w:hint="eastAsia"/>
          <w:color w:val="000000"/>
          <w:kern w:val="0"/>
          <w:sz w:val="28"/>
        </w:rPr>
        <w:t xml:space="preserve"> </w:t>
      </w:r>
    </w:p>
    <w:p w14:paraId="3CC8C3DC" w14:textId="77777777" w:rsidR="0017546E" w:rsidRPr="001F5478" w:rsidRDefault="005D6261" w:rsidP="006B7C29">
      <w:pPr>
        <w:spacing w:line="360" w:lineRule="auto"/>
        <w:jc w:val="left"/>
        <w:rPr>
          <w:rFonts w:ascii="仿宋" w:eastAsia="仿宋" w:hAnsi="仿宋" w:cstheme="majorBidi" w:hint="eastAsia"/>
          <w:sz w:val="24"/>
          <w:szCs w:val="24"/>
        </w:rPr>
      </w:pPr>
      <w:r w:rsidRPr="001F5478">
        <w:rPr>
          <w:rFonts w:ascii="仿宋" w:eastAsia="仿宋" w:hAnsi="仿宋"/>
          <w:sz w:val="24"/>
          <w:szCs w:val="24"/>
        </w:rPr>
        <w:t>3.</w:t>
      </w:r>
      <w:r w:rsidR="0017546E" w:rsidRPr="001F5478">
        <w:rPr>
          <w:rFonts w:ascii="仿宋" w:eastAsia="仿宋" w:hAnsi="仿宋"/>
          <w:sz w:val="24"/>
          <w:szCs w:val="24"/>
        </w:rPr>
        <w:t>1)</w:t>
      </w:r>
      <w:r w:rsidR="0017546E" w:rsidRPr="001F5478">
        <w:rPr>
          <w:rFonts w:ascii="仿宋" w:eastAsia="仿宋" w:hAnsi="仿宋" w:hint="eastAsia"/>
          <w:sz w:val="24"/>
          <w:szCs w:val="24"/>
        </w:rPr>
        <w:t>下载建桥财务APP</w:t>
      </w:r>
      <w:bookmarkEnd w:id="8"/>
    </w:p>
    <w:p w14:paraId="7D0E938E" w14:textId="77777777" w:rsidR="0017546E" w:rsidRPr="001F5478" w:rsidRDefault="0017546E" w:rsidP="006B7C29">
      <w:pPr>
        <w:spacing w:line="360" w:lineRule="auto"/>
        <w:jc w:val="left"/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</w:pPr>
      <w:r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首先需要移动端下载安装建桥财务APP，可通过扫描下面</w:t>
      </w:r>
      <w:proofErr w:type="gramStart"/>
      <w:r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二维码进行</w:t>
      </w:r>
      <w:proofErr w:type="gramEnd"/>
      <w:r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下载安装：</w:t>
      </w:r>
    </w:p>
    <w:p w14:paraId="333F971D" w14:textId="32DB0891" w:rsidR="0017546E" w:rsidRPr="001F5478" w:rsidRDefault="0017546E" w:rsidP="006B7C29">
      <w:pPr>
        <w:spacing w:afterLines="50" w:after="156" w:line="360" w:lineRule="auto"/>
        <w:jc w:val="left"/>
        <w:rPr>
          <w:rFonts w:ascii="仿宋" w:eastAsia="仿宋" w:hAnsi="仿宋" w:cs="宋体" w:hint="eastAsia"/>
          <w:color w:val="000000"/>
          <w:spacing w:val="-2"/>
          <w:sz w:val="28"/>
        </w:rPr>
      </w:pPr>
      <w:r w:rsidRPr="001F5478">
        <w:rPr>
          <w:rFonts w:ascii="仿宋" w:eastAsia="仿宋" w:hAnsi="仿宋" w:cs="宋体"/>
          <w:noProof/>
          <w:sz w:val="24"/>
        </w:rPr>
        <w:lastRenderedPageBreak/>
        <w:drawing>
          <wp:inline distT="0" distB="0" distL="114300" distR="114300" wp14:anchorId="7531199F" wp14:editId="77B0D122">
            <wp:extent cx="1626235" cy="1626235"/>
            <wp:effectExtent l="0" t="0" r="12065" b="12065"/>
            <wp:docPr id="2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F5478">
        <w:rPr>
          <w:rFonts w:ascii="仿宋" w:eastAsia="仿宋" w:hAnsi="仿宋" w:cs="宋体" w:hint="eastAsia"/>
          <w:color w:val="000000"/>
          <w:spacing w:val="-2"/>
          <w:sz w:val="28"/>
        </w:rPr>
        <w:t xml:space="preserve"> </w:t>
      </w:r>
      <w:r w:rsidRPr="001F5478">
        <w:rPr>
          <w:rFonts w:ascii="仿宋" w:eastAsia="仿宋" w:hAnsi="仿宋" w:cs="宋体"/>
          <w:color w:val="000000"/>
          <w:spacing w:val="-2"/>
          <w:sz w:val="28"/>
        </w:rPr>
        <w:t xml:space="preserve">                                 </w:t>
      </w:r>
    </w:p>
    <w:p w14:paraId="2994F600" w14:textId="17E47639" w:rsidR="0017546E" w:rsidRPr="001F5478" w:rsidRDefault="0017546E" w:rsidP="006B7C29">
      <w:pPr>
        <w:spacing w:line="360" w:lineRule="auto"/>
        <w:ind w:firstLineChars="200" w:firstLine="420"/>
        <w:jc w:val="left"/>
        <w:rPr>
          <w:rFonts w:ascii="仿宋" w:eastAsia="仿宋" w:hAnsi="仿宋" w:hint="eastAsia"/>
          <w:szCs w:val="21"/>
        </w:rPr>
      </w:pPr>
      <w:proofErr w:type="gramStart"/>
      <w:r w:rsidRPr="001F5478">
        <w:rPr>
          <w:rFonts w:ascii="仿宋" w:eastAsia="仿宋" w:hAnsi="仿宋" w:hint="eastAsia"/>
          <w:szCs w:val="21"/>
        </w:rPr>
        <w:t>安卓端</w:t>
      </w:r>
      <w:proofErr w:type="gramEnd"/>
      <w:r w:rsidRPr="001F5478">
        <w:rPr>
          <w:rFonts w:ascii="仿宋" w:eastAsia="仿宋" w:hAnsi="仿宋" w:hint="eastAsia"/>
          <w:szCs w:val="21"/>
        </w:rPr>
        <w:t xml:space="preserve">下载二维码                               </w:t>
      </w:r>
    </w:p>
    <w:p w14:paraId="52AE15E5" w14:textId="77777777" w:rsidR="0017546E" w:rsidRPr="001F5478" w:rsidRDefault="0017546E" w:rsidP="006B7C29">
      <w:pPr>
        <w:widowControl/>
        <w:spacing w:before="91" w:line="360" w:lineRule="auto"/>
        <w:jc w:val="left"/>
        <w:rPr>
          <w:rFonts w:ascii="仿宋" w:eastAsia="仿宋" w:hAnsi="仿宋" w:cs="DRTGIQ+FangSong_GB2312" w:hint="eastAsia"/>
          <w:color w:val="000000"/>
          <w:kern w:val="0"/>
          <w:sz w:val="24"/>
        </w:rPr>
      </w:pPr>
      <w:r w:rsidRPr="001F5478">
        <w:rPr>
          <w:rFonts w:ascii="仿宋" w:eastAsia="仿宋" w:hAnsi="仿宋" w:cs="DRTGIQ+FangSong_GB2312" w:hint="eastAsia"/>
          <w:color w:val="000000"/>
          <w:kern w:val="0"/>
          <w:sz w:val="24"/>
        </w:rPr>
        <w:t>也可通过点击链接后进行下载：</w:t>
      </w:r>
    </w:p>
    <w:p w14:paraId="7B8ADF5C" w14:textId="77777777" w:rsidR="0017546E" w:rsidRPr="001F5478" w:rsidRDefault="0017546E" w:rsidP="006B7C29">
      <w:pPr>
        <w:widowControl/>
        <w:spacing w:before="91" w:line="360" w:lineRule="auto"/>
        <w:jc w:val="left"/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</w:pPr>
      <w:r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android端：</w:t>
      </w:r>
      <w:hyperlink r:id="rId14" w:history="1">
        <w:r w:rsidRPr="001F5478">
          <w:rPr>
            <w:rFonts w:ascii="仿宋" w:eastAsia="仿宋" w:hAnsi="仿宋" w:cs="DRTGIQ+FangSong_GB2312" w:hint="eastAsia"/>
            <w:color w:val="000000"/>
            <w:kern w:val="0"/>
            <w:sz w:val="24"/>
            <w:szCs w:val="24"/>
          </w:rPr>
          <w:t>http://fir.ekuaibao.com/leh2</w:t>
        </w:r>
      </w:hyperlink>
    </w:p>
    <w:p w14:paraId="535F5EF2" w14:textId="77777777" w:rsidR="001F5478" w:rsidRPr="001F5478" w:rsidRDefault="001F5478" w:rsidP="006B7C29">
      <w:pPr>
        <w:widowControl/>
        <w:spacing w:before="91" w:line="360" w:lineRule="auto"/>
        <w:jc w:val="left"/>
        <w:rPr>
          <w:rFonts w:ascii="仿宋" w:eastAsia="仿宋" w:hAnsi="仿宋" w:cs="DRTGIQ+FangSong_GB2312" w:hint="eastAsia"/>
          <w:color w:val="000000"/>
          <w:kern w:val="0"/>
          <w:sz w:val="24"/>
        </w:rPr>
      </w:pPr>
    </w:p>
    <w:p w14:paraId="0CCA4C13" w14:textId="77777777" w:rsidR="001D195E" w:rsidRPr="001F5478" w:rsidRDefault="005D6261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1F5478">
        <w:rPr>
          <w:rFonts w:ascii="仿宋" w:eastAsia="仿宋" w:hAnsi="仿宋" w:hint="eastAsia"/>
          <w:sz w:val="24"/>
          <w:szCs w:val="24"/>
        </w:rPr>
        <w:t>3</w:t>
      </w:r>
      <w:r w:rsidRPr="001F5478">
        <w:rPr>
          <w:rFonts w:ascii="仿宋" w:eastAsia="仿宋" w:hAnsi="仿宋"/>
          <w:sz w:val="24"/>
          <w:szCs w:val="24"/>
        </w:rPr>
        <w:t>.</w:t>
      </w:r>
      <w:r w:rsidR="001D195E" w:rsidRPr="001F5478">
        <w:rPr>
          <w:rFonts w:ascii="仿宋" w:eastAsia="仿宋" w:hAnsi="仿宋"/>
          <w:sz w:val="24"/>
          <w:szCs w:val="24"/>
        </w:rPr>
        <w:t>2</w:t>
      </w:r>
      <w:r w:rsidR="001D195E" w:rsidRPr="001F5478">
        <w:rPr>
          <w:rFonts w:ascii="仿宋" w:eastAsia="仿宋" w:hAnsi="仿宋" w:hint="eastAsia"/>
          <w:sz w:val="24"/>
          <w:szCs w:val="24"/>
        </w:rPr>
        <w:t>）移动端登录</w:t>
      </w:r>
    </w:p>
    <w:p w14:paraId="47D5266E" w14:textId="77777777" w:rsidR="001D195E" w:rsidRPr="001F5478" w:rsidRDefault="001D195E" w:rsidP="006B7C29">
      <w:pPr>
        <w:widowControl/>
        <w:spacing w:before="91" w:line="360" w:lineRule="auto"/>
        <w:jc w:val="left"/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</w:pPr>
      <w:r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目前登录支持两种方式登录：</w:t>
      </w:r>
    </w:p>
    <w:p w14:paraId="57302646" w14:textId="77777777" w:rsidR="001D195E" w:rsidRPr="001F5478" w:rsidRDefault="002D1CB1" w:rsidP="006B7C29">
      <w:pPr>
        <w:widowControl/>
        <w:spacing w:before="91" w:line="360" w:lineRule="auto"/>
        <w:jc w:val="left"/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</w:pPr>
      <w:r w:rsidRPr="001F5478">
        <w:rPr>
          <w:rFonts w:ascii="仿宋" w:eastAsia="仿宋" w:hAnsi="仿宋" w:cs="DRTGIQ+FangSong_GB2312"/>
          <w:color w:val="000000"/>
          <w:kern w:val="0"/>
          <w:sz w:val="24"/>
          <w:szCs w:val="24"/>
        </w:rPr>
        <w:t>a</w:t>
      </w:r>
      <w:r w:rsidR="001D195E"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、使用验证码登录（首次登陆推荐）</w:t>
      </w:r>
    </w:p>
    <w:p w14:paraId="6D391CE0" w14:textId="77777777" w:rsidR="001D195E" w:rsidRPr="001F5478" w:rsidRDefault="002D1CB1" w:rsidP="006B7C29">
      <w:pPr>
        <w:widowControl/>
        <w:spacing w:before="91" w:line="360" w:lineRule="auto"/>
        <w:jc w:val="left"/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</w:pPr>
      <w:r w:rsidRPr="001F5478">
        <w:rPr>
          <w:rFonts w:ascii="仿宋" w:eastAsia="仿宋" w:hAnsi="仿宋" w:cs="DRTGIQ+FangSong_GB2312"/>
          <w:color w:val="000000"/>
          <w:kern w:val="0"/>
          <w:sz w:val="24"/>
          <w:szCs w:val="24"/>
        </w:rPr>
        <w:t>b</w:t>
      </w:r>
      <w:r w:rsidR="001D195E"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、使用账户密码登录（方便快捷登录，不需要每次登录都输入短信验证码）</w:t>
      </w:r>
    </w:p>
    <w:p w14:paraId="4315A839" w14:textId="77777777" w:rsidR="001D195E" w:rsidRPr="001F5478" w:rsidRDefault="001D195E" w:rsidP="006B7C29">
      <w:pPr>
        <w:widowControl/>
        <w:spacing w:before="91" w:line="360" w:lineRule="auto"/>
        <w:ind w:firstLineChars="200" w:firstLine="480"/>
        <w:jc w:val="left"/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</w:pPr>
      <w:r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登录移动</w:t>
      </w:r>
      <w:proofErr w:type="gramStart"/>
      <w:r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端的易</w:t>
      </w:r>
      <w:proofErr w:type="gramEnd"/>
      <w:r w:rsidRPr="001F5478">
        <w:rPr>
          <w:rFonts w:ascii="仿宋" w:eastAsia="仿宋" w:hAnsi="仿宋" w:cs="DRTGIQ+FangSong_GB2312" w:hint="eastAsia"/>
          <w:color w:val="000000"/>
          <w:kern w:val="0"/>
          <w:sz w:val="24"/>
          <w:szCs w:val="24"/>
        </w:rPr>
        <w:t>快报app，建议首次登陆通过选择验证码登录方式登录应用，通过填写财务系统预留的手机号，选择验证码登录方式：输入手机号码点击获取验证码，输入正确的验证码，点击登录即可进入易快报首页。</w:t>
      </w:r>
    </w:p>
    <w:p w14:paraId="30E36D72" w14:textId="77777777" w:rsidR="001D195E" w:rsidRPr="001F5478" w:rsidRDefault="001D195E" w:rsidP="006B7C29">
      <w:pPr>
        <w:widowControl/>
        <w:spacing w:before="91" w:line="360" w:lineRule="auto"/>
        <w:jc w:val="left"/>
        <w:rPr>
          <w:rFonts w:ascii="仿宋" w:eastAsia="仿宋" w:hAnsi="仿宋" w:hint="eastAsia"/>
          <w:sz w:val="20"/>
          <w:szCs w:val="22"/>
        </w:rPr>
      </w:pPr>
      <w:r w:rsidRPr="001F5478">
        <w:rPr>
          <w:rFonts w:ascii="仿宋" w:eastAsia="仿宋" w:hAnsi="仿宋" w:hint="eastAsia"/>
          <w:sz w:val="20"/>
          <w:szCs w:val="22"/>
        </w:rPr>
        <w:lastRenderedPageBreak/>
        <w:t xml:space="preserve">                       </w:t>
      </w:r>
      <w:r w:rsidRPr="001F5478">
        <w:rPr>
          <w:rFonts w:ascii="仿宋" w:eastAsia="仿宋" w:hAnsi="仿宋"/>
          <w:noProof/>
          <w:sz w:val="20"/>
          <w:szCs w:val="22"/>
        </w:rPr>
        <w:drawing>
          <wp:inline distT="0" distB="0" distL="0" distR="0" wp14:anchorId="4FB569B5" wp14:editId="7DA51419">
            <wp:extent cx="1844040" cy="3770160"/>
            <wp:effectExtent l="0" t="0" r="381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981" cy="37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86FB" w14:textId="77777777" w:rsidR="001D195E" w:rsidRPr="001F5478" w:rsidRDefault="001D195E" w:rsidP="006B7C29">
      <w:pPr>
        <w:spacing w:before="91" w:line="360" w:lineRule="auto"/>
        <w:ind w:firstLineChars="200" w:firstLine="482"/>
        <w:jc w:val="left"/>
        <w:rPr>
          <w:rFonts w:ascii="仿宋" w:eastAsia="仿宋" w:hAnsi="仿宋" w:cs="DRTGIQ+FangSong_GB2312" w:hint="eastAsia"/>
          <w:color w:val="000000"/>
          <w:sz w:val="24"/>
        </w:rPr>
      </w:pPr>
      <w:r w:rsidRPr="001F5478">
        <w:rPr>
          <w:rFonts w:ascii="仿宋" w:eastAsia="仿宋" w:hAnsi="仿宋" w:cs="DRTGIQ+FangSong_GB2312" w:hint="eastAsia"/>
          <w:b/>
          <w:bCs/>
          <w:color w:val="000000"/>
          <w:sz w:val="24"/>
        </w:rPr>
        <w:t>设置登录密码</w:t>
      </w:r>
      <w:r w:rsidRPr="001F5478">
        <w:rPr>
          <w:rFonts w:ascii="仿宋" w:eastAsia="仿宋" w:hAnsi="仿宋" w:cs="DRTGIQ+FangSong_GB2312" w:hint="eastAsia"/>
          <w:color w:val="000000"/>
          <w:sz w:val="24"/>
        </w:rPr>
        <w:t>：可通过账户和验证码进行登录，首先在登录页面点击“忘记密码”按钮，点击后进入设置新密码的配置页面，依次填写财务系统预留的手机号、短信验证码、填写2遍新的登录密码，确认无误后点击“完成并登录”，就登录到易快报首页。</w:t>
      </w:r>
      <w:r w:rsidRPr="001F5478">
        <w:rPr>
          <w:rFonts w:ascii="仿宋" w:eastAsia="仿宋" w:hAnsi="仿宋" w:hint="eastAsia"/>
          <w:sz w:val="20"/>
          <w:szCs w:val="22"/>
        </w:rPr>
        <w:t xml:space="preserve"> </w:t>
      </w:r>
    </w:p>
    <w:p w14:paraId="0349197D" w14:textId="43287348" w:rsidR="001D195E" w:rsidRPr="001F5478" w:rsidRDefault="001D195E" w:rsidP="006B7C29">
      <w:pPr>
        <w:spacing w:line="360" w:lineRule="auto"/>
        <w:jc w:val="left"/>
        <w:rPr>
          <w:rFonts w:ascii="仿宋" w:eastAsia="仿宋" w:hAnsi="仿宋" w:cs="DRTGIQ+FangSong_GB2312" w:hint="eastAsia"/>
          <w:color w:val="000000"/>
          <w:sz w:val="24"/>
        </w:rPr>
      </w:pPr>
      <w:r w:rsidRPr="001F5478">
        <w:rPr>
          <w:rFonts w:ascii="仿宋" w:eastAsia="仿宋" w:hAnsi="仿宋" w:hint="eastAsia"/>
          <w:sz w:val="20"/>
          <w:szCs w:val="20"/>
        </w:rPr>
        <w:br/>
      </w:r>
      <w:r w:rsidRPr="001F5478">
        <w:rPr>
          <w:rFonts w:ascii="仿宋" w:eastAsia="仿宋" w:hAnsi="仿宋" w:hint="eastAsia"/>
          <w:sz w:val="20"/>
          <w:szCs w:val="20"/>
        </w:rPr>
        <w:lastRenderedPageBreak/>
        <w:t xml:space="preserve"> </w:t>
      </w:r>
      <w:r w:rsidRPr="001F5478">
        <w:rPr>
          <w:rFonts w:ascii="仿宋" w:eastAsia="仿宋" w:hAnsi="仿宋"/>
          <w:noProof/>
          <w:sz w:val="20"/>
          <w:szCs w:val="22"/>
        </w:rPr>
        <w:drawing>
          <wp:inline distT="0" distB="0" distL="0" distR="0" wp14:anchorId="410110FF" wp14:editId="60F5E1AC">
            <wp:extent cx="2091600" cy="4320000"/>
            <wp:effectExtent l="0" t="0" r="4445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478">
        <w:rPr>
          <w:rFonts w:ascii="仿宋" w:eastAsia="仿宋" w:hAnsi="仿宋" w:hint="eastAsia"/>
          <w:sz w:val="20"/>
          <w:szCs w:val="22"/>
        </w:rPr>
        <w:t xml:space="preserve">        </w:t>
      </w:r>
      <w:r w:rsidR="004C7892">
        <w:rPr>
          <w:noProof/>
        </w:rPr>
        <w:drawing>
          <wp:inline distT="0" distB="0" distL="0" distR="0" wp14:anchorId="3B1FE774" wp14:editId="14910617">
            <wp:extent cx="2136262" cy="4312692"/>
            <wp:effectExtent l="0" t="0" r="0" b="0"/>
            <wp:docPr id="1512050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504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022" cy="433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7CC5" w14:textId="77777777" w:rsidR="001D195E" w:rsidRPr="001F5478" w:rsidRDefault="001D195E" w:rsidP="006B7C29">
      <w:pPr>
        <w:spacing w:before="91" w:line="360" w:lineRule="auto"/>
        <w:ind w:firstLineChars="200" w:firstLine="482"/>
        <w:jc w:val="left"/>
        <w:rPr>
          <w:rFonts w:ascii="仿宋" w:eastAsia="仿宋" w:hAnsi="仿宋" w:cs="DRTGIQ+FangSong_GB2312" w:hint="eastAsia"/>
          <w:b/>
          <w:bCs/>
          <w:color w:val="FF0000"/>
          <w:sz w:val="24"/>
        </w:rPr>
      </w:pPr>
      <w:r w:rsidRPr="001F5478">
        <w:rPr>
          <w:rFonts w:ascii="仿宋" w:eastAsia="仿宋" w:hAnsi="仿宋" w:cs="DRTGIQ+FangSong_GB2312" w:hint="eastAsia"/>
          <w:b/>
          <w:bCs/>
          <w:color w:val="FF0000"/>
          <w:sz w:val="24"/>
        </w:rPr>
        <w:t>备注：无须进行免费注册，使用财务系统预留的手机号才能进入到“建桥教育财务中心”。</w:t>
      </w:r>
    </w:p>
    <w:p w14:paraId="5B917C7E" w14:textId="003D54C4" w:rsidR="006347F5" w:rsidRDefault="001D195E" w:rsidP="004C7892">
      <w:pPr>
        <w:spacing w:before="91" w:line="360" w:lineRule="auto"/>
        <w:ind w:firstLineChars="300" w:firstLine="720"/>
        <w:jc w:val="left"/>
        <w:rPr>
          <w:rFonts w:ascii="仿宋" w:eastAsia="仿宋" w:hAnsi="仿宋" w:cs="DRTGIQ+FangSong_GB2312" w:hint="eastAsia"/>
          <w:color w:val="000000"/>
          <w:sz w:val="24"/>
        </w:rPr>
      </w:pPr>
      <w:r w:rsidRPr="001F5478">
        <w:rPr>
          <w:rFonts w:ascii="仿宋" w:eastAsia="仿宋" w:hAnsi="仿宋" w:cs="DRTGIQ+FangSong_GB2312" w:hint="eastAsia"/>
          <w:color w:val="000000"/>
          <w:sz w:val="24"/>
        </w:rPr>
        <w:t>当设置完成后，下次登录时就可以选择使用“密码登录”方式，输入手机号和对应密码就可以进行登录。</w:t>
      </w:r>
    </w:p>
    <w:p w14:paraId="55386DE4" w14:textId="71DB3843" w:rsidR="0001522B" w:rsidRPr="004C7892" w:rsidRDefault="0001522B" w:rsidP="004C7892">
      <w:pPr>
        <w:spacing w:before="91" w:line="360" w:lineRule="auto"/>
        <w:ind w:firstLineChars="300" w:firstLine="720"/>
        <w:jc w:val="left"/>
        <w:rPr>
          <w:rFonts w:ascii="仿宋" w:eastAsia="仿宋" w:hAnsi="仿宋" w:cs="DRTGIQ+FangSong_GB2312" w:hint="eastAsia"/>
          <w:color w:val="000000"/>
          <w:sz w:val="24"/>
        </w:rPr>
      </w:pPr>
    </w:p>
    <w:p w14:paraId="7761DC11" w14:textId="331FE8B6" w:rsidR="0098064F" w:rsidRDefault="0001522B" w:rsidP="0001522B">
      <w:pPr>
        <w:pStyle w:val="1"/>
        <w:numPr>
          <w:ilvl w:val="0"/>
          <w:numId w:val="6"/>
        </w:num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bookmarkStart w:id="9" w:name="_Toc132140285"/>
      <w:bookmarkStart w:id="10" w:name="_Toc180505056"/>
      <w:r>
        <w:rPr>
          <w:rFonts w:ascii="仿宋" w:eastAsia="仿宋" w:hAnsi="仿宋" w:hint="eastAsia"/>
          <w:sz w:val="32"/>
          <w:szCs w:val="32"/>
        </w:rPr>
        <w:t>项目预算录入</w:t>
      </w:r>
      <w:r w:rsidR="00002B7A" w:rsidRPr="001F5478">
        <w:rPr>
          <w:rFonts w:ascii="仿宋" w:eastAsia="仿宋" w:hAnsi="仿宋" w:hint="eastAsia"/>
          <w:sz w:val="32"/>
          <w:szCs w:val="32"/>
        </w:rPr>
        <w:t>流程</w:t>
      </w:r>
      <w:bookmarkEnd w:id="9"/>
      <w:bookmarkEnd w:id="10"/>
    </w:p>
    <w:p w14:paraId="706EB6D3" w14:textId="0BED302E" w:rsidR="00BC2C44" w:rsidRPr="00002123" w:rsidRDefault="00002123" w:rsidP="00002123">
      <w:pPr>
        <w:widowControl/>
        <w:spacing w:before="91" w:line="360" w:lineRule="auto"/>
        <w:jc w:val="left"/>
        <w:outlineLvl w:val="1"/>
        <w:rPr>
          <w:rFonts w:ascii="仿宋" w:eastAsia="仿宋" w:hAnsi="仿宋" w:cs="DRTGIQ+FangSong_GB2312" w:hint="eastAsia"/>
          <w:color w:val="000000"/>
          <w:kern w:val="0"/>
          <w:sz w:val="28"/>
        </w:rPr>
      </w:pPr>
      <w:bookmarkStart w:id="11" w:name="_Toc180505057"/>
      <w:r>
        <w:rPr>
          <w:rFonts w:ascii="仿宋" w:eastAsia="仿宋" w:hAnsi="仿宋" w:cs="DRTGIQ+FangSong_GB2312" w:hint="eastAsia"/>
          <w:color w:val="000000"/>
          <w:kern w:val="0"/>
          <w:sz w:val="28"/>
        </w:rPr>
        <w:t>1、</w:t>
      </w:r>
      <w:r w:rsidR="00BC2C44" w:rsidRPr="00002123">
        <w:rPr>
          <w:rFonts w:ascii="仿宋" w:eastAsia="仿宋" w:hAnsi="仿宋" w:cs="DRTGIQ+FangSong_GB2312" w:hint="eastAsia"/>
          <w:color w:val="000000"/>
          <w:kern w:val="0"/>
          <w:sz w:val="28"/>
        </w:rPr>
        <w:t>新建</w:t>
      </w:r>
      <w:r w:rsidR="005A46AA" w:rsidRPr="00002123">
        <w:rPr>
          <w:rFonts w:ascii="仿宋" w:eastAsia="仿宋" w:hAnsi="仿宋" w:cs="DRTGIQ+FangSong_GB2312" w:hint="eastAsia"/>
          <w:color w:val="000000"/>
          <w:kern w:val="0"/>
          <w:sz w:val="28"/>
        </w:rPr>
        <w:t>“</w:t>
      </w:r>
      <w:r w:rsidR="00BC2C44" w:rsidRPr="00002123">
        <w:rPr>
          <w:rFonts w:ascii="仿宋" w:eastAsia="仿宋" w:hAnsi="仿宋" w:cs="DRTGIQ+FangSong_GB2312" w:hint="eastAsia"/>
          <w:color w:val="000000"/>
          <w:kern w:val="0"/>
          <w:sz w:val="28"/>
        </w:rPr>
        <w:t>2.1项目预算录入V2.0</w:t>
      </w:r>
      <w:r w:rsidR="005A46AA" w:rsidRPr="00002123">
        <w:rPr>
          <w:rFonts w:ascii="仿宋" w:eastAsia="仿宋" w:hAnsi="仿宋" w:cs="DRTGIQ+FangSong_GB2312" w:hint="eastAsia"/>
          <w:color w:val="000000"/>
          <w:kern w:val="0"/>
          <w:sz w:val="28"/>
        </w:rPr>
        <w:t>”</w:t>
      </w:r>
      <w:bookmarkEnd w:id="11"/>
    </w:p>
    <w:p w14:paraId="6A916FF4" w14:textId="7270E784" w:rsidR="0001522B" w:rsidRPr="00BC2C44" w:rsidRDefault="0001522B" w:rsidP="00BC2C44">
      <w:pPr>
        <w:rPr>
          <w:rFonts w:hint="eastAsia"/>
        </w:rPr>
      </w:pPr>
      <w:r w:rsidRPr="00BC2C44">
        <w:rPr>
          <w:rFonts w:hint="eastAsia"/>
        </w:rPr>
        <w:t>登录易快报后，点击左侧工具栏“首页”按钮，选择“2.1项目预算录入V2.0”</w:t>
      </w:r>
      <w:r w:rsidR="00FD7A3B" w:rsidRPr="00BC2C44">
        <w:rPr>
          <w:rFonts w:hint="eastAsia"/>
        </w:rPr>
        <w:t>单据，进入预算填报</w:t>
      </w:r>
      <w:r w:rsidR="00257EB8" w:rsidRPr="00BC2C44">
        <w:rPr>
          <w:rFonts w:hint="eastAsia"/>
        </w:rPr>
        <w:t>。</w:t>
      </w:r>
    </w:p>
    <w:p w14:paraId="16D6379B" w14:textId="14280C81" w:rsidR="0001522B" w:rsidRPr="00BC2C44" w:rsidRDefault="0001522B" w:rsidP="0001522B">
      <w:pPr>
        <w:pStyle w:val="a9"/>
        <w:ind w:left="720" w:firstLineChars="0" w:firstLine="0"/>
        <w:rPr>
          <w:rFonts w:hint="eastAsia"/>
          <w:sz w:val="24"/>
          <w:szCs w:val="24"/>
        </w:rPr>
      </w:pPr>
      <w:r w:rsidRPr="00BC2C44">
        <w:rPr>
          <w:noProof/>
          <w:sz w:val="24"/>
          <w:szCs w:val="24"/>
        </w:rPr>
        <w:lastRenderedPageBreak/>
        <w:drawing>
          <wp:inline distT="0" distB="0" distL="0" distR="0" wp14:anchorId="5F74780B" wp14:editId="14A133B0">
            <wp:extent cx="5274310" cy="2502535"/>
            <wp:effectExtent l="0" t="0" r="2540" b="0"/>
            <wp:docPr id="2049604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042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4C34" w14:textId="40D6CFC3" w:rsidR="00BC2C44" w:rsidRPr="00002123" w:rsidRDefault="00002123" w:rsidP="00002123">
      <w:pPr>
        <w:widowControl/>
        <w:spacing w:before="91" w:line="360" w:lineRule="auto"/>
        <w:jc w:val="left"/>
        <w:outlineLvl w:val="1"/>
        <w:rPr>
          <w:rFonts w:ascii="仿宋" w:eastAsia="仿宋" w:hAnsi="仿宋" w:cs="DRTGIQ+FangSong_GB2312" w:hint="eastAsia"/>
          <w:color w:val="000000"/>
          <w:kern w:val="0"/>
          <w:sz w:val="28"/>
        </w:rPr>
      </w:pPr>
      <w:bookmarkStart w:id="12" w:name="_Toc180505058"/>
      <w:r>
        <w:rPr>
          <w:rFonts w:ascii="仿宋" w:eastAsia="仿宋" w:hAnsi="仿宋" w:cs="DRTGIQ+FangSong_GB2312" w:hint="eastAsia"/>
          <w:color w:val="000000"/>
          <w:kern w:val="0"/>
          <w:sz w:val="28"/>
        </w:rPr>
        <w:t>2、</w:t>
      </w:r>
      <w:r w:rsidR="00FD7A3B" w:rsidRPr="00002123">
        <w:rPr>
          <w:rFonts w:ascii="仿宋" w:eastAsia="仿宋" w:hAnsi="仿宋" w:cs="DRTGIQ+FangSong_GB2312" w:hint="eastAsia"/>
          <w:color w:val="000000"/>
          <w:kern w:val="0"/>
          <w:sz w:val="28"/>
        </w:rPr>
        <w:t>填报预算录入</w:t>
      </w:r>
      <w:r w:rsidR="00BC2C44" w:rsidRPr="00002123">
        <w:rPr>
          <w:rFonts w:ascii="仿宋" w:eastAsia="仿宋" w:hAnsi="仿宋" w:cs="DRTGIQ+FangSong_GB2312" w:hint="eastAsia"/>
          <w:color w:val="000000"/>
          <w:kern w:val="0"/>
          <w:sz w:val="28"/>
        </w:rPr>
        <w:t>的</w:t>
      </w:r>
      <w:r w:rsidR="00FD7A3B" w:rsidRPr="00002123">
        <w:rPr>
          <w:rFonts w:ascii="仿宋" w:eastAsia="仿宋" w:hAnsi="仿宋" w:cs="DRTGIQ+FangSong_GB2312" w:hint="eastAsia"/>
          <w:color w:val="000000"/>
          <w:kern w:val="0"/>
          <w:sz w:val="28"/>
        </w:rPr>
        <w:t>具体内容</w:t>
      </w:r>
      <w:bookmarkEnd w:id="12"/>
    </w:p>
    <w:p w14:paraId="503B1466" w14:textId="0C73E6FE" w:rsidR="00FD7A3B" w:rsidRPr="00BC2C44" w:rsidRDefault="00FD7A3B" w:rsidP="00257EB8">
      <w:pPr>
        <w:jc w:val="left"/>
        <w:rPr>
          <w:rFonts w:hint="eastAsia"/>
          <w:noProof/>
          <w:sz w:val="24"/>
          <w:szCs w:val="24"/>
        </w:rPr>
      </w:pPr>
      <w:r w:rsidRPr="00BC2C44">
        <w:rPr>
          <w:rFonts w:hint="eastAsia"/>
          <w:noProof/>
          <w:sz w:val="24"/>
          <w:szCs w:val="24"/>
        </w:rPr>
        <w:t>如下信息为课程建设的示例可供参考。</w:t>
      </w:r>
      <w:r w:rsidRPr="00BC2C44">
        <w:rPr>
          <w:noProof/>
          <w:sz w:val="24"/>
          <w:szCs w:val="24"/>
        </w:rPr>
        <w:drawing>
          <wp:inline distT="0" distB="0" distL="0" distR="0" wp14:anchorId="43928413" wp14:editId="23A0FF4A">
            <wp:extent cx="5274310" cy="3832225"/>
            <wp:effectExtent l="0" t="0" r="2540" b="0"/>
            <wp:docPr id="2111341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419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C651" w14:textId="055D8DC0" w:rsidR="00FD7A3B" w:rsidRPr="00BC2C44" w:rsidRDefault="00FD7A3B" w:rsidP="0001522B">
      <w:pPr>
        <w:pStyle w:val="a9"/>
        <w:ind w:left="720" w:firstLineChars="0" w:firstLine="0"/>
        <w:rPr>
          <w:rFonts w:hint="eastAsia"/>
          <w:sz w:val="24"/>
          <w:szCs w:val="24"/>
        </w:rPr>
      </w:pPr>
      <w:r w:rsidRPr="00BC2C44">
        <w:rPr>
          <w:noProof/>
          <w:sz w:val="24"/>
          <w:szCs w:val="24"/>
        </w:rPr>
        <w:lastRenderedPageBreak/>
        <w:drawing>
          <wp:inline distT="0" distB="0" distL="0" distR="0" wp14:anchorId="7113A7F5" wp14:editId="74602F65">
            <wp:extent cx="5274310" cy="3646805"/>
            <wp:effectExtent l="0" t="0" r="2540" b="0"/>
            <wp:docPr id="587693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9319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1BB2" w14:textId="4E70E31E" w:rsidR="00FD7A3B" w:rsidRPr="00BC2C44" w:rsidRDefault="00FD7A3B" w:rsidP="0001522B">
      <w:pPr>
        <w:pStyle w:val="a9"/>
        <w:ind w:left="720" w:firstLineChars="0" w:firstLine="0"/>
        <w:rPr>
          <w:rFonts w:hint="eastAsia"/>
          <w:b/>
          <w:bCs/>
          <w:color w:val="FF0000"/>
          <w:sz w:val="24"/>
          <w:szCs w:val="24"/>
        </w:rPr>
      </w:pPr>
      <w:r w:rsidRPr="00BC2C44">
        <w:rPr>
          <w:rFonts w:hint="eastAsia"/>
          <w:b/>
          <w:bCs/>
          <w:sz w:val="24"/>
          <w:szCs w:val="24"/>
        </w:rPr>
        <w:t>注意：此处需要重点关注“日期范围”，系统严格按照预算截至日期执行，</w:t>
      </w:r>
      <w:r w:rsidRPr="00BC2C44">
        <w:rPr>
          <w:rFonts w:hint="eastAsia"/>
          <w:b/>
          <w:bCs/>
          <w:color w:val="FF0000"/>
          <w:sz w:val="24"/>
          <w:szCs w:val="24"/>
        </w:rPr>
        <w:t>到了截至日期预算会自动停用。</w:t>
      </w:r>
    </w:p>
    <w:p w14:paraId="1C7921A6" w14:textId="72792E80" w:rsidR="00DC4128" w:rsidRPr="00BC2C44" w:rsidRDefault="00517C45" w:rsidP="0001522B">
      <w:pPr>
        <w:pStyle w:val="a9"/>
        <w:ind w:left="720" w:firstLineChars="0" w:firstLine="0"/>
        <w:rPr>
          <w:rFonts w:hint="eastAsi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DF9E41B" wp14:editId="2AD9EAF4">
            <wp:extent cx="5274310" cy="3776980"/>
            <wp:effectExtent l="0" t="0" r="2540" b="0"/>
            <wp:docPr id="1441265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652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A3B" w:rsidRPr="00BC2C44">
        <w:rPr>
          <w:noProof/>
          <w:sz w:val="24"/>
          <w:szCs w:val="24"/>
        </w:rPr>
        <w:t xml:space="preserve"> </w:t>
      </w:r>
    </w:p>
    <w:p w14:paraId="44D8BBDD" w14:textId="541B9DCE" w:rsidR="00BC2C44" w:rsidRDefault="00002123" w:rsidP="00002123">
      <w:pPr>
        <w:widowControl/>
        <w:spacing w:before="91" w:line="360" w:lineRule="auto"/>
        <w:jc w:val="left"/>
        <w:outlineLvl w:val="1"/>
        <w:rPr>
          <w:rFonts w:ascii="仿宋" w:eastAsia="仿宋" w:hAnsi="仿宋" w:cs="DRTGIQ+FangSong_GB2312" w:hint="eastAsia"/>
          <w:color w:val="000000"/>
          <w:kern w:val="0"/>
          <w:sz w:val="28"/>
        </w:rPr>
      </w:pPr>
      <w:bookmarkStart w:id="13" w:name="_Toc180505059"/>
      <w:r w:rsidRPr="00DF33B8">
        <w:rPr>
          <w:rFonts w:ascii="仿宋" w:eastAsia="仿宋" w:hAnsi="仿宋" w:cs="DRTGIQ+FangSong_GB2312" w:hint="eastAsia"/>
          <w:color w:val="000000"/>
          <w:kern w:val="0"/>
          <w:sz w:val="28"/>
        </w:rPr>
        <w:lastRenderedPageBreak/>
        <w:t>3、</w:t>
      </w:r>
      <w:r w:rsidR="00DC4128" w:rsidRPr="00DF33B8">
        <w:rPr>
          <w:rFonts w:ascii="仿宋" w:eastAsia="仿宋" w:hAnsi="仿宋" w:cs="DRTGIQ+FangSong_GB2312"/>
          <w:color w:val="000000"/>
          <w:kern w:val="0"/>
          <w:sz w:val="28"/>
        </w:rPr>
        <w:t>添加预算明细</w:t>
      </w:r>
      <w:r w:rsidR="00DC4128" w:rsidRPr="00DF33B8">
        <w:rPr>
          <w:rFonts w:ascii="仿宋" w:eastAsia="仿宋" w:hAnsi="仿宋" w:cs="DRTGIQ+FangSong_GB2312" w:hint="eastAsia"/>
          <w:color w:val="000000"/>
          <w:kern w:val="0"/>
          <w:sz w:val="28"/>
        </w:rPr>
        <w:t>内容</w:t>
      </w:r>
      <w:bookmarkEnd w:id="13"/>
    </w:p>
    <w:p w14:paraId="6366E171" w14:textId="2EACB3DC" w:rsidR="00BC2C44" w:rsidRPr="0074048F" w:rsidRDefault="00BC2C44" w:rsidP="0074048F">
      <w:pPr>
        <w:rPr>
          <w:rFonts w:hint="eastAsia"/>
          <w:b/>
          <w:bCs/>
          <w:sz w:val="24"/>
          <w:szCs w:val="24"/>
        </w:rPr>
      </w:pPr>
      <w:r w:rsidRPr="0074048F">
        <w:rPr>
          <w:rFonts w:hint="eastAsia"/>
        </w:rPr>
        <w:t>点击添加按钮后，如图所示，添加预算明细内容档案，具体可参考截图所示示例。</w:t>
      </w:r>
    </w:p>
    <w:p w14:paraId="13B42F10" w14:textId="5C0EF4F8" w:rsidR="00FD7A3B" w:rsidRPr="00BC2C44" w:rsidRDefault="00FD7A3B" w:rsidP="00257EB8">
      <w:pPr>
        <w:pStyle w:val="a9"/>
        <w:ind w:left="720" w:firstLineChars="0" w:firstLine="0"/>
        <w:jc w:val="left"/>
        <w:rPr>
          <w:rFonts w:hint="eastAsia"/>
          <w:noProof/>
          <w:sz w:val="24"/>
          <w:szCs w:val="24"/>
        </w:rPr>
      </w:pPr>
      <w:r w:rsidRPr="00BC2C44">
        <w:rPr>
          <w:noProof/>
          <w:sz w:val="24"/>
          <w:szCs w:val="24"/>
        </w:rPr>
        <w:drawing>
          <wp:inline distT="0" distB="0" distL="0" distR="0" wp14:anchorId="70E4B53C" wp14:editId="4617BA6F">
            <wp:extent cx="5274310" cy="2188210"/>
            <wp:effectExtent l="0" t="0" r="2540" b="2540"/>
            <wp:docPr id="1446629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291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B170" w14:textId="6C21A5EF" w:rsidR="00FD7A3B" w:rsidRPr="00FB414E" w:rsidRDefault="00FD7A3B" w:rsidP="00FB414E">
      <w:pPr>
        <w:pStyle w:val="a9"/>
        <w:ind w:left="720" w:firstLine="480"/>
        <w:rPr>
          <w:rFonts w:hint="eastAsia"/>
          <w:sz w:val="24"/>
          <w:szCs w:val="24"/>
        </w:rPr>
      </w:pPr>
      <w:r w:rsidRPr="00BC2C44">
        <w:rPr>
          <w:noProof/>
          <w:sz w:val="24"/>
          <w:szCs w:val="24"/>
        </w:rPr>
        <w:drawing>
          <wp:inline distT="0" distB="0" distL="0" distR="0" wp14:anchorId="70BD6297" wp14:editId="7846E568">
            <wp:extent cx="5274310" cy="3743960"/>
            <wp:effectExtent l="0" t="0" r="2540" b="8890"/>
            <wp:docPr id="1142692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9239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44">
        <w:rPr>
          <w:rFonts w:ascii="宋体" w:eastAsia="宋体" w:hAnsi="宋体" w:cs="宋体"/>
          <w:kern w:val="0"/>
          <w:sz w:val="24"/>
          <w:szCs w:val="24"/>
          <w:lang w:bidi="ar-SA"/>
        </w:rPr>
        <w:t xml:space="preserve"> </w:t>
      </w:r>
      <w:r w:rsidRPr="00BC2C44">
        <w:rPr>
          <w:noProof/>
          <w:sz w:val="24"/>
          <w:szCs w:val="24"/>
        </w:rPr>
        <w:lastRenderedPageBreak/>
        <w:drawing>
          <wp:inline distT="0" distB="0" distL="0" distR="0" wp14:anchorId="5135AA4D" wp14:editId="5BC5E205">
            <wp:extent cx="5274310" cy="2264410"/>
            <wp:effectExtent l="0" t="0" r="2540" b="2540"/>
            <wp:docPr id="12108719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59B0" w14:textId="7DBEC9E8" w:rsidR="00FB414E" w:rsidRPr="00DF33B8" w:rsidRDefault="00002123" w:rsidP="00002123">
      <w:pPr>
        <w:widowControl/>
        <w:spacing w:before="91" w:line="360" w:lineRule="auto"/>
        <w:jc w:val="left"/>
        <w:outlineLvl w:val="1"/>
        <w:rPr>
          <w:rFonts w:ascii="仿宋" w:eastAsia="仿宋" w:hAnsi="仿宋" w:cs="DRTGIQ+FangSong_GB2312" w:hint="eastAsia"/>
          <w:color w:val="000000"/>
          <w:kern w:val="0"/>
          <w:sz w:val="28"/>
        </w:rPr>
      </w:pPr>
      <w:bookmarkStart w:id="14" w:name="_Toc180505060"/>
      <w:r w:rsidRPr="00DF33B8">
        <w:rPr>
          <w:rFonts w:ascii="仿宋" w:eastAsia="仿宋" w:hAnsi="仿宋" w:cs="DRTGIQ+FangSong_GB2312" w:hint="eastAsia"/>
          <w:color w:val="000000"/>
          <w:kern w:val="0"/>
          <w:sz w:val="28"/>
        </w:rPr>
        <w:t>4、</w:t>
      </w:r>
      <w:r w:rsidR="00FB414E" w:rsidRPr="00DF33B8">
        <w:rPr>
          <w:rFonts w:ascii="仿宋" w:eastAsia="仿宋" w:hAnsi="仿宋" w:cs="DRTGIQ+FangSong_GB2312" w:hint="eastAsia"/>
          <w:color w:val="000000"/>
          <w:kern w:val="0"/>
          <w:sz w:val="28"/>
        </w:rPr>
        <w:t>提交预算录入单据</w:t>
      </w:r>
      <w:bookmarkEnd w:id="14"/>
    </w:p>
    <w:p w14:paraId="10CC7228" w14:textId="16AE60D0" w:rsidR="00FB414E" w:rsidRPr="00FB414E" w:rsidRDefault="00FB414E" w:rsidP="00FB414E">
      <w:pPr>
        <w:rPr>
          <w:rFonts w:hint="eastAsia"/>
        </w:rPr>
      </w:pPr>
      <w:r>
        <w:rPr>
          <w:noProof/>
        </w:rPr>
        <w:drawing>
          <wp:inline distT="0" distB="0" distL="0" distR="0" wp14:anchorId="3AC4C7F5" wp14:editId="1E9497DD">
            <wp:extent cx="5274310" cy="3323590"/>
            <wp:effectExtent l="0" t="0" r="2540" b="0"/>
            <wp:docPr id="1487436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3634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7FF1" w14:textId="51E7DAA7" w:rsidR="00257EB8" w:rsidRDefault="005A46AA" w:rsidP="0001522B">
      <w:pPr>
        <w:pStyle w:val="a9"/>
        <w:ind w:left="720" w:firstLineChars="0" w:firstLine="0"/>
        <w:rPr>
          <w:b/>
          <w:bCs/>
          <w:sz w:val="24"/>
          <w:szCs w:val="24"/>
        </w:rPr>
      </w:pPr>
      <w:r w:rsidRPr="005A46AA">
        <w:rPr>
          <w:rFonts w:hint="eastAsia"/>
          <w:b/>
          <w:bCs/>
          <w:sz w:val="24"/>
          <w:szCs w:val="24"/>
        </w:rPr>
        <w:t>注意：</w:t>
      </w:r>
      <w:r w:rsidR="00257EB8" w:rsidRPr="005A46AA">
        <w:rPr>
          <w:rFonts w:hint="eastAsia"/>
          <w:b/>
          <w:bCs/>
          <w:sz w:val="24"/>
          <w:szCs w:val="24"/>
        </w:rPr>
        <w:t>全部填写完成后，点击提交单据，等待预算审核完成。（审核完成后，财务处会根据预算下拨额度进行下拨到预算）</w:t>
      </w:r>
    </w:p>
    <w:p w14:paraId="7FB96C07" w14:textId="77777777" w:rsidR="00F201F5" w:rsidRDefault="00F201F5" w:rsidP="0001522B">
      <w:pPr>
        <w:pStyle w:val="a9"/>
        <w:ind w:left="720" w:firstLineChars="0" w:firstLine="0"/>
        <w:rPr>
          <w:b/>
          <w:bCs/>
          <w:sz w:val="24"/>
          <w:szCs w:val="24"/>
        </w:rPr>
      </w:pPr>
    </w:p>
    <w:p w14:paraId="29C05AB2" w14:textId="77777777" w:rsidR="00F201F5" w:rsidRDefault="00F201F5" w:rsidP="0001522B">
      <w:pPr>
        <w:pStyle w:val="a9"/>
        <w:ind w:left="720" w:firstLineChars="0" w:firstLine="0"/>
        <w:rPr>
          <w:b/>
          <w:bCs/>
          <w:sz w:val="24"/>
          <w:szCs w:val="24"/>
        </w:rPr>
      </w:pPr>
    </w:p>
    <w:p w14:paraId="7617EE5C" w14:textId="77777777" w:rsidR="00F201F5" w:rsidRDefault="00F201F5" w:rsidP="0001522B">
      <w:pPr>
        <w:pStyle w:val="a9"/>
        <w:ind w:left="720" w:firstLineChars="0" w:firstLine="0"/>
        <w:rPr>
          <w:b/>
          <w:bCs/>
          <w:sz w:val="24"/>
          <w:szCs w:val="24"/>
        </w:rPr>
      </w:pPr>
    </w:p>
    <w:p w14:paraId="19F38216" w14:textId="77777777" w:rsidR="00F201F5" w:rsidRPr="005A46AA" w:rsidRDefault="00F201F5" w:rsidP="0001522B">
      <w:pPr>
        <w:pStyle w:val="a9"/>
        <w:ind w:left="720" w:firstLineChars="0" w:firstLine="0"/>
        <w:rPr>
          <w:rFonts w:hint="eastAsia"/>
          <w:b/>
          <w:bCs/>
          <w:sz w:val="24"/>
          <w:szCs w:val="24"/>
        </w:rPr>
      </w:pPr>
    </w:p>
    <w:p w14:paraId="037B4701" w14:textId="6A8F328D" w:rsidR="00F201F5" w:rsidRPr="00F201F5" w:rsidRDefault="0001522B" w:rsidP="00F201F5">
      <w:pPr>
        <w:pStyle w:val="1"/>
        <w:numPr>
          <w:ilvl w:val="0"/>
          <w:numId w:val="6"/>
        </w:num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bookmarkStart w:id="15" w:name="_Toc180505061"/>
      <w:r w:rsidRPr="001F5478">
        <w:rPr>
          <w:rFonts w:ascii="仿宋" w:eastAsia="仿宋" w:hAnsi="仿宋" w:hint="eastAsia"/>
          <w:sz w:val="32"/>
          <w:szCs w:val="32"/>
        </w:rPr>
        <w:lastRenderedPageBreak/>
        <w:t>日常报销基本流程</w:t>
      </w:r>
      <w:bookmarkEnd w:id="15"/>
    </w:p>
    <w:p w14:paraId="686494E2" w14:textId="6A99C417" w:rsidR="00AD5E83" w:rsidRPr="00253D74" w:rsidRDefault="002434FA" w:rsidP="006B7C29">
      <w:pPr>
        <w:spacing w:line="360" w:lineRule="auto"/>
        <w:jc w:val="left"/>
        <w:outlineLvl w:val="1"/>
        <w:rPr>
          <w:rFonts w:ascii="仿宋" w:eastAsia="仿宋" w:hAnsi="仿宋" w:hint="eastAsia"/>
          <w:bCs/>
          <w:sz w:val="24"/>
          <w:szCs w:val="24"/>
        </w:rPr>
      </w:pPr>
      <w:bookmarkStart w:id="16" w:name="_Toc132140286"/>
      <w:bookmarkStart w:id="17" w:name="_Toc180505062"/>
      <w:r>
        <w:rPr>
          <w:rFonts w:ascii="仿宋" w:eastAsia="仿宋" w:hAnsi="仿宋" w:hint="eastAsia"/>
          <w:bCs/>
          <w:sz w:val="24"/>
          <w:szCs w:val="24"/>
        </w:rPr>
        <w:t>1</w:t>
      </w:r>
      <w:r w:rsidR="00EA4E06">
        <w:rPr>
          <w:rFonts w:ascii="仿宋" w:eastAsia="仿宋" w:hAnsi="仿宋" w:hint="eastAsia"/>
          <w:bCs/>
          <w:sz w:val="24"/>
          <w:szCs w:val="24"/>
        </w:rPr>
        <w:t>、</w:t>
      </w:r>
      <w:r w:rsidR="00F201F5" w:rsidRPr="00F201F5">
        <w:rPr>
          <w:rFonts w:ascii="仿宋" w:eastAsia="仿宋" w:hAnsi="仿宋" w:hint="eastAsia"/>
          <w:b/>
          <w:sz w:val="24"/>
          <w:szCs w:val="24"/>
        </w:rPr>
        <w:t>发生业务：</w:t>
      </w:r>
      <w:r w:rsidR="00AD5E83" w:rsidRPr="00253D74">
        <w:rPr>
          <w:rFonts w:ascii="仿宋" w:eastAsia="仿宋" w:hAnsi="仿宋" w:hint="eastAsia"/>
          <w:bCs/>
          <w:sz w:val="24"/>
          <w:szCs w:val="24"/>
        </w:rPr>
        <w:t>发生实际业务并开具发票。</w:t>
      </w:r>
      <w:bookmarkEnd w:id="16"/>
      <w:bookmarkEnd w:id="17"/>
    </w:p>
    <w:p w14:paraId="13B422FF" w14:textId="05C4540A" w:rsidR="00E165BB" w:rsidRPr="00253D74" w:rsidRDefault="002434FA" w:rsidP="006B7C29">
      <w:pPr>
        <w:spacing w:line="360" w:lineRule="auto"/>
        <w:jc w:val="left"/>
        <w:outlineLvl w:val="1"/>
        <w:rPr>
          <w:rFonts w:ascii="仿宋" w:eastAsia="仿宋" w:hAnsi="仿宋" w:hint="eastAsia"/>
          <w:bCs/>
          <w:sz w:val="24"/>
          <w:szCs w:val="24"/>
        </w:rPr>
      </w:pPr>
      <w:bookmarkStart w:id="18" w:name="_Toc132140287"/>
      <w:bookmarkStart w:id="19" w:name="_Toc180505063"/>
      <w:r>
        <w:rPr>
          <w:rFonts w:ascii="仿宋" w:eastAsia="仿宋" w:hAnsi="仿宋" w:hint="eastAsia"/>
          <w:bCs/>
          <w:sz w:val="24"/>
          <w:szCs w:val="24"/>
        </w:rPr>
        <w:t>2</w:t>
      </w:r>
      <w:r w:rsidRPr="00253D74">
        <w:rPr>
          <w:rFonts w:ascii="仿宋" w:eastAsia="仿宋" w:hAnsi="仿宋" w:hint="eastAsia"/>
          <w:bCs/>
          <w:sz w:val="24"/>
          <w:szCs w:val="24"/>
        </w:rPr>
        <w:t>、</w:t>
      </w:r>
      <w:r w:rsidR="00F201F5" w:rsidRPr="00F201F5">
        <w:rPr>
          <w:rFonts w:ascii="仿宋" w:eastAsia="仿宋" w:hAnsi="仿宋" w:hint="eastAsia"/>
          <w:b/>
          <w:sz w:val="24"/>
          <w:szCs w:val="24"/>
        </w:rPr>
        <w:t>系统内发起</w:t>
      </w:r>
      <w:r w:rsidRPr="00F201F5">
        <w:rPr>
          <w:rFonts w:ascii="仿宋" w:eastAsia="仿宋" w:hAnsi="仿宋" w:hint="eastAsia"/>
          <w:b/>
          <w:sz w:val="24"/>
          <w:szCs w:val="24"/>
        </w:rPr>
        <w:t>报销：</w:t>
      </w:r>
      <w:r w:rsidRPr="00253D74">
        <w:rPr>
          <w:rFonts w:ascii="仿宋" w:eastAsia="仿宋" w:hAnsi="仿宋" w:hint="eastAsia"/>
          <w:bCs/>
          <w:sz w:val="24"/>
          <w:szCs w:val="24"/>
        </w:rPr>
        <w:t>发起报销，填写5</w:t>
      </w:r>
      <w:r w:rsidRPr="00253D74">
        <w:rPr>
          <w:rFonts w:ascii="仿宋" w:eastAsia="仿宋" w:hAnsi="仿宋"/>
          <w:bCs/>
          <w:sz w:val="24"/>
          <w:szCs w:val="24"/>
        </w:rPr>
        <w:t>.3</w:t>
      </w:r>
      <w:r w:rsidRPr="00253D74">
        <w:rPr>
          <w:rFonts w:ascii="仿宋" w:eastAsia="仿宋" w:hAnsi="仿宋" w:hint="eastAsia"/>
          <w:bCs/>
          <w:sz w:val="24"/>
          <w:szCs w:val="24"/>
        </w:rPr>
        <w:t>报销单，提交报销审批。</w:t>
      </w:r>
      <w:bookmarkEnd w:id="18"/>
      <w:bookmarkEnd w:id="19"/>
    </w:p>
    <w:p w14:paraId="00AF3C06" w14:textId="2B29E995" w:rsidR="00C24B9B" w:rsidRPr="00253D74" w:rsidRDefault="00F201F5" w:rsidP="006B7C29">
      <w:pPr>
        <w:spacing w:line="360" w:lineRule="auto"/>
        <w:jc w:val="left"/>
        <w:outlineLvl w:val="1"/>
        <w:rPr>
          <w:rFonts w:ascii="仿宋" w:eastAsia="仿宋" w:hAnsi="仿宋" w:hint="eastAsia"/>
          <w:bCs/>
          <w:sz w:val="24"/>
          <w:szCs w:val="24"/>
        </w:rPr>
      </w:pPr>
      <w:bookmarkStart w:id="20" w:name="_Toc132140289"/>
      <w:bookmarkStart w:id="21" w:name="_Toc180505065"/>
      <w:r>
        <w:rPr>
          <w:rFonts w:ascii="仿宋" w:eastAsia="仿宋" w:hAnsi="仿宋" w:hint="eastAsia"/>
          <w:bCs/>
          <w:sz w:val="24"/>
          <w:szCs w:val="24"/>
        </w:rPr>
        <w:t>3</w:t>
      </w:r>
      <w:r w:rsidRPr="00253D74">
        <w:rPr>
          <w:rFonts w:ascii="仿宋" w:eastAsia="仿宋" w:hAnsi="仿宋" w:hint="eastAsia"/>
          <w:bCs/>
          <w:sz w:val="24"/>
          <w:szCs w:val="24"/>
        </w:rPr>
        <w:t>、</w:t>
      </w:r>
      <w:r w:rsidRPr="00F201F5">
        <w:rPr>
          <w:rFonts w:ascii="仿宋" w:eastAsia="仿宋" w:hAnsi="仿宋" w:hint="eastAsia"/>
          <w:b/>
          <w:sz w:val="24"/>
          <w:szCs w:val="24"/>
        </w:rPr>
        <w:t>等待部门领导审批</w:t>
      </w:r>
      <w:r>
        <w:rPr>
          <w:rFonts w:ascii="仿宋" w:eastAsia="仿宋" w:hAnsi="仿宋" w:hint="eastAsia"/>
          <w:bCs/>
          <w:sz w:val="24"/>
          <w:szCs w:val="24"/>
        </w:rPr>
        <w:t>：</w:t>
      </w:r>
      <w:r w:rsidRPr="00253D74">
        <w:rPr>
          <w:rFonts w:ascii="仿宋" w:eastAsia="仿宋" w:hAnsi="仿宋" w:hint="eastAsia"/>
          <w:bCs/>
          <w:sz w:val="24"/>
          <w:szCs w:val="24"/>
        </w:rPr>
        <w:t>等待</w:t>
      </w:r>
      <w:r w:rsidRPr="00253D74">
        <w:rPr>
          <w:rFonts w:ascii="仿宋" w:eastAsia="仿宋" w:hAnsi="仿宋" w:hint="eastAsia"/>
          <w:bCs/>
          <w:sz w:val="24"/>
          <w:szCs w:val="24"/>
        </w:rPr>
        <w:t>相关领导审批完成后，报销人打印出审批单并粘贴发票。</w:t>
      </w:r>
      <w:bookmarkEnd w:id="20"/>
      <w:bookmarkEnd w:id="21"/>
    </w:p>
    <w:p w14:paraId="5D9E6C2C" w14:textId="3A31E4BE" w:rsidR="00002B7A" w:rsidRPr="00253D74" w:rsidRDefault="00F201F5" w:rsidP="006B7C29">
      <w:pPr>
        <w:spacing w:line="360" w:lineRule="auto"/>
        <w:jc w:val="left"/>
        <w:outlineLvl w:val="1"/>
        <w:rPr>
          <w:rFonts w:ascii="仿宋" w:eastAsia="仿宋" w:hAnsi="仿宋" w:hint="eastAsia"/>
          <w:bCs/>
          <w:sz w:val="24"/>
          <w:szCs w:val="24"/>
        </w:rPr>
      </w:pPr>
      <w:bookmarkStart w:id="22" w:name="_Toc132140290"/>
      <w:bookmarkStart w:id="23" w:name="_Toc180505066"/>
      <w:r>
        <w:rPr>
          <w:rFonts w:ascii="仿宋" w:eastAsia="仿宋" w:hAnsi="仿宋" w:hint="eastAsia"/>
          <w:bCs/>
          <w:sz w:val="24"/>
          <w:szCs w:val="24"/>
        </w:rPr>
        <w:t>4</w:t>
      </w:r>
      <w:r w:rsidRPr="00253D74">
        <w:rPr>
          <w:rFonts w:ascii="仿宋" w:eastAsia="仿宋" w:hAnsi="仿宋" w:hint="eastAsia"/>
          <w:bCs/>
          <w:sz w:val="24"/>
          <w:szCs w:val="24"/>
        </w:rPr>
        <w:t>、</w:t>
      </w:r>
      <w:r w:rsidRPr="00F201F5">
        <w:rPr>
          <w:rFonts w:ascii="仿宋" w:eastAsia="仿宋" w:hAnsi="仿宋" w:hint="eastAsia"/>
          <w:b/>
          <w:sz w:val="24"/>
          <w:szCs w:val="24"/>
        </w:rPr>
        <w:t>提供纸质票据给财务</w:t>
      </w:r>
      <w:r>
        <w:rPr>
          <w:rFonts w:ascii="仿宋" w:eastAsia="仿宋" w:hAnsi="仿宋" w:hint="eastAsia"/>
          <w:bCs/>
          <w:sz w:val="24"/>
          <w:szCs w:val="24"/>
        </w:rPr>
        <w:t>：</w:t>
      </w:r>
      <w:r w:rsidRPr="00253D74">
        <w:rPr>
          <w:rFonts w:ascii="仿宋" w:eastAsia="仿宋" w:hAnsi="仿宋" w:hint="eastAsia"/>
          <w:bCs/>
          <w:sz w:val="24"/>
          <w:szCs w:val="24"/>
        </w:rPr>
        <w:t>报销人把报销单和票据</w:t>
      </w:r>
      <w:r>
        <w:rPr>
          <w:rFonts w:ascii="仿宋" w:eastAsia="仿宋" w:hAnsi="仿宋" w:hint="eastAsia"/>
          <w:bCs/>
          <w:sz w:val="24"/>
          <w:szCs w:val="24"/>
        </w:rPr>
        <w:t>的纸质票据打印好，提交到财务办公室</w:t>
      </w:r>
      <w:r w:rsidRPr="00253D74">
        <w:rPr>
          <w:rFonts w:ascii="仿宋" w:eastAsia="仿宋" w:hAnsi="仿宋" w:hint="eastAsia"/>
          <w:bCs/>
          <w:sz w:val="24"/>
          <w:szCs w:val="24"/>
        </w:rPr>
        <w:t>交给财务经办人员。</w:t>
      </w:r>
      <w:bookmarkEnd w:id="22"/>
      <w:bookmarkEnd w:id="23"/>
    </w:p>
    <w:p w14:paraId="21A8C475" w14:textId="02C91283" w:rsidR="00C24B9B" w:rsidRPr="00253D74" w:rsidRDefault="00F201F5" w:rsidP="006B7C29">
      <w:pPr>
        <w:spacing w:line="360" w:lineRule="auto"/>
        <w:jc w:val="left"/>
        <w:outlineLvl w:val="1"/>
        <w:rPr>
          <w:rFonts w:ascii="仿宋" w:eastAsia="仿宋" w:hAnsi="仿宋" w:hint="eastAsia"/>
          <w:bCs/>
          <w:sz w:val="24"/>
          <w:szCs w:val="24"/>
        </w:rPr>
      </w:pPr>
      <w:bookmarkStart w:id="24" w:name="_Toc132140291"/>
      <w:bookmarkStart w:id="25" w:name="_Toc180505067"/>
      <w:r>
        <w:rPr>
          <w:rFonts w:ascii="仿宋" w:eastAsia="仿宋" w:hAnsi="仿宋" w:hint="eastAsia"/>
          <w:bCs/>
          <w:sz w:val="24"/>
          <w:szCs w:val="24"/>
        </w:rPr>
        <w:t>5</w:t>
      </w:r>
      <w:r w:rsidRPr="00253D74">
        <w:rPr>
          <w:rFonts w:ascii="仿宋" w:eastAsia="仿宋" w:hAnsi="仿宋" w:hint="eastAsia"/>
          <w:bCs/>
          <w:sz w:val="24"/>
          <w:szCs w:val="24"/>
        </w:rPr>
        <w:t>、</w:t>
      </w:r>
      <w:r w:rsidRPr="00F201F5">
        <w:rPr>
          <w:rFonts w:ascii="仿宋" w:eastAsia="仿宋" w:hAnsi="仿宋" w:hint="eastAsia"/>
          <w:b/>
          <w:sz w:val="24"/>
          <w:szCs w:val="24"/>
        </w:rPr>
        <w:t>后续审核：</w:t>
      </w:r>
      <w:r w:rsidRPr="00253D74">
        <w:rPr>
          <w:rFonts w:ascii="仿宋" w:eastAsia="仿宋" w:hAnsi="仿宋" w:hint="eastAsia"/>
          <w:bCs/>
          <w:sz w:val="24"/>
          <w:szCs w:val="24"/>
        </w:rPr>
        <w:t>财务人员审核无误后收下票据，系统中推送下一</w:t>
      </w:r>
      <w:r>
        <w:rPr>
          <w:rFonts w:ascii="仿宋" w:eastAsia="仿宋" w:hAnsi="仿宋" w:hint="eastAsia"/>
          <w:bCs/>
          <w:sz w:val="24"/>
          <w:szCs w:val="24"/>
        </w:rPr>
        <w:t>步领导</w:t>
      </w:r>
      <w:r w:rsidRPr="00253D74">
        <w:rPr>
          <w:rFonts w:ascii="仿宋" w:eastAsia="仿宋" w:hAnsi="仿宋" w:hint="eastAsia"/>
          <w:bCs/>
          <w:sz w:val="24"/>
          <w:szCs w:val="24"/>
        </w:rPr>
        <w:t>审批流程。</w:t>
      </w:r>
      <w:bookmarkEnd w:id="24"/>
      <w:bookmarkEnd w:id="25"/>
    </w:p>
    <w:p w14:paraId="7D42F222" w14:textId="0C5009E6" w:rsidR="001217C2" w:rsidRPr="00253D74" w:rsidRDefault="00F201F5" w:rsidP="00253D74">
      <w:pPr>
        <w:spacing w:line="360" w:lineRule="auto"/>
        <w:jc w:val="left"/>
        <w:outlineLvl w:val="1"/>
        <w:rPr>
          <w:rFonts w:ascii="仿宋" w:eastAsia="仿宋" w:hAnsi="仿宋" w:hint="eastAsia"/>
          <w:bCs/>
          <w:sz w:val="24"/>
          <w:szCs w:val="24"/>
        </w:rPr>
      </w:pPr>
      <w:bookmarkStart w:id="26" w:name="_Toc132140292"/>
      <w:bookmarkStart w:id="27" w:name="_Toc180505068"/>
      <w:r>
        <w:rPr>
          <w:rFonts w:ascii="仿宋" w:eastAsia="仿宋" w:hAnsi="仿宋" w:hint="eastAsia"/>
          <w:bCs/>
          <w:sz w:val="24"/>
          <w:szCs w:val="24"/>
        </w:rPr>
        <w:t>6</w:t>
      </w:r>
      <w:r w:rsidRPr="00253D74">
        <w:rPr>
          <w:rFonts w:ascii="仿宋" w:eastAsia="仿宋" w:hAnsi="仿宋" w:hint="eastAsia"/>
          <w:bCs/>
          <w:sz w:val="24"/>
          <w:szCs w:val="24"/>
        </w:rPr>
        <w:t>、</w:t>
      </w:r>
      <w:r w:rsidRPr="00F201F5">
        <w:rPr>
          <w:rFonts w:ascii="仿宋" w:eastAsia="仿宋" w:hAnsi="仿宋" w:hint="eastAsia"/>
          <w:b/>
          <w:sz w:val="24"/>
          <w:szCs w:val="24"/>
        </w:rPr>
        <w:t>报销打款：</w:t>
      </w:r>
      <w:r w:rsidRPr="00253D74">
        <w:rPr>
          <w:rFonts w:ascii="仿宋" w:eastAsia="仿宋" w:hAnsi="仿宋" w:hint="eastAsia"/>
          <w:bCs/>
          <w:sz w:val="24"/>
          <w:szCs w:val="24"/>
        </w:rPr>
        <w:t>审批流程全部结束后，财务人员打款。</w:t>
      </w:r>
      <w:bookmarkEnd w:id="26"/>
      <w:bookmarkEnd w:id="27"/>
    </w:p>
    <w:p w14:paraId="33CF85BC" w14:textId="77777777" w:rsidR="00C72C24" w:rsidRPr="001F5478" w:rsidRDefault="00002B7A" w:rsidP="006B7C29">
      <w:pPr>
        <w:pStyle w:val="a7"/>
        <w:spacing w:before="0" w:beforeAutospacing="0" w:after="240" w:afterAutospacing="0" w:line="360" w:lineRule="auto"/>
        <w:rPr>
          <w:rFonts w:ascii="仿宋" w:eastAsia="仿宋" w:hAnsi="仿宋" w:hint="eastAsia"/>
          <w:color w:val="333333"/>
        </w:rPr>
      </w:pPr>
      <w:r w:rsidRPr="00253D74">
        <w:rPr>
          <w:rFonts w:ascii="仿宋" w:eastAsia="仿宋" w:hAnsi="仿宋"/>
          <w:noProof/>
        </w:rPr>
        <w:drawing>
          <wp:anchor distT="0" distB="0" distL="114300" distR="114300" simplePos="0" relativeHeight="251659264" behindDoc="0" locked="0" layoutInCell="1" allowOverlap="1" wp14:anchorId="265C0C2F" wp14:editId="344C3DEB">
            <wp:simplePos x="0" y="0"/>
            <wp:positionH relativeFrom="column">
              <wp:posOffset>152984</wp:posOffset>
            </wp:positionH>
            <wp:positionV relativeFrom="paragraph">
              <wp:posOffset>334493</wp:posOffset>
            </wp:positionV>
            <wp:extent cx="4917440" cy="2802890"/>
            <wp:effectExtent l="0" t="0" r="0" b="0"/>
            <wp:wrapTopAndBottom/>
            <wp:docPr id="8040373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24" w:rsidRPr="00253D74">
        <w:rPr>
          <w:rFonts w:ascii="仿宋" w:eastAsia="仿宋" w:hAnsi="仿宋" w:hint="eastAsia"/>
          <w:color w:val="333333"/>
        </w:rPr>
        <w:t>发票</w:t>
      </w:r>
      <w:r w:rsidRPr="00253D74">
        <w:rPr>
          <w:rFonts w:ascii="仿宋" w:eastAsia="仿宋" w:hAnsi="仿宋" w:hint="eastAsia"/>
          <w:color w:val="333333"/>
        </w:rPr>
        <w:t>粘贴方式</w:t>
      </w:r>
      <w:r w:rsidRPr="001F5478">
        <w:rPr>
          <w:rFonts w:ascii="仿宋" w:eastAsia="仿宋" w:hAnsi="仿宋" w:hint="eastAsia"/>
          <w:color w:val="333333"/>
        </w:rPr>
        <w:t>：</w:t>
      </w:r>
    </w:p>
    <w:p w14:paraId="3B4A5F3B" w14:textId="77777777" w:rsidR="00002B7A" w:rsidRPr="001F5478" w:rsidRDefault="00002B7A" w:rsidP="006B7C29">
      <w:pPr>
        <w:pStyle w:val="a7"/>
        <w:spacing w:before="0" w:beforeAutospacing="0" w:after="240" w:afterAutospacing="0" w:line="360" w:lineRule="auto"/>
        <w:rPr>
          <w:rFonts w:ascii="仿宋" w:eastAsia="仿宋" w:hAnsi="仿宋" w:hint="eastAsia"/>
          <w:bCs/>
          <w:color w:val="333333"/>
        </w:rPr>
      </w:pPr>
      <w:r w:rsidRPr="001F5478">
        <w:rPr>
          <w:rFonts w:ascii="仿宋" w:eastAsia="仿宋" w:hAnsi="仿宋" w:hint="eastAsia"/>
          <w:color w:val="333333"/>
        </w:rPr>
        <w:lastRenderedPageBreak/>
        <w:t>报销原始票据需要平铺四角粘贴在</w:t>
      </w:r>
      <w:r w:rsidRPr="001F5478">
        <w:rPr>
          <w:rFonts w:ascii="仿宋" w:eastAsia="仿宋" w:hAnsi="仿宋"/>
          <w:color w:val="333333"/>
        </w:rPr>
        <w:t>A4纸上</w:t>
      </w:r>
      <w:r w:rsidRPr="001F5478">
        <w:rPr>
          <w:rFonts w:ascii="仿宋" w:eastAsia="仿宋" w:hAnsi="仿宋" w:hint="eastAsia"/>
          <w:color w:val="333333"/>
        </w:rPr>
        <w:t>；</w:t>
      </w:r>
      <w:r w:rsidRPr="001F5478">
        <w:rPr>
          <w:rFonts w:ascii="仿宋" w:eastAsia="仿宋" w:hAnsi="仿宋"/>
          <w:color w:val="333333"/>
        </w:rPr>
        <w:t>A4纸左上角留余装订区</w:t>
      </w:r>
      <w:r w:rsidRPr="001F5478">
        <w:rPr>
          <w:rFonts w:ascii="仿宋" w:eastAsia="仿宋" w:hAnsi="仿宋" w:hint="eastAsia"/>
          <w:color w:val="333333"/>
        </w:rPr>
        <w:t>；</w:t>
      </w:r>
      <w:r w:rsidRPr="001F5478">
        <w:rPr>
          <w:rFonts w:ascii="仿宋" w:eastAsia="仿宋" w:hAnsi="仿宋"/>
          <w:color w:val="333333"/>
        </w:rPr>
        <w:t>A4纸请不要粘贴，用回形针固定。</w:t>
      </w:r>
      <w:r w:rsidRPr="001F5478">
        <w:rPr>
          <w:rFonts w:ascii="仿宋" w:eastAsia="仿宋" w:hAnsi="仿宋"/>
          <w:noProof/>
        </w:rPr>
        <w:drawing>
          <wp:inline distT="0" distB="0" distL="0" distR="0" wp14:anchorId="6BF027DA" wp14:editId="7735BAF9">
            <wp:extent cx="4206240" cy="3313829"/>
            <wp:effectExtent l="0" t="0" r="3810" b="1270"/>
            <wp:docPr id="20160915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59" cy="33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1D6C" w14:textId="77777777" w:rsidR="00E020F4" w:rsidRPr="001F5478" w:rsidRDefault="00002B7A" w:rsidP="006B7C29">
      <w:pPr>
        <w:spacing w:line="360" w:lineRule="auto"/>
        <w:jc w:val="left"/>
        <w:rPr>
          <w:rStyle w:val="a8"/>
          <w:rFonts w:ascii="仿宋" w:eastAsia="仿宋" w:hAnsi="仿宋" w:hint="eastAsia"/>
          <w:b w:val="0"/>
          <w:color w:val="333333"/>
        </w:rPr>
      </w:pPr>
      <w:r w:rsidRPr="001F5478">
        <w:rPr>
          <w:rFonts w:ascii="仿宋" w:eastAsia="仿宋" w:hAnsi="仿宋"/>
          <w:bCs/>
          <w:noProof/>
        </w:rPr>
        <w:drawing>
          <wp:inline distT="0" distB="0" distL="0" distR="0" wp14:anchorId="6352C822" wp14:editId="53D000A2">
            <wp:extent cx="4038600" cy="4206240"/>
            <wp:effectExtent l="0" t="0" r="0" b="3810"/>
            <wp:docPr id="5571854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16" cy="42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7A8B" w14:textId="77777777" w:rsidR="00C72C24" w:rsidRPr="001F5478" w:rsidRDefault="00C72C24" w:rsidP="006B7C29">
      <w:pPr>
        <w:spacing w:line="360" w:lineRule="auto"/>
        <w:jc w:val="left"/>
        <w:rPr>
          <w:rStyle w:val="a8"/>
          <w:rFonts w:ascii="仿宋" w:eastAsia="仿宋" w:hAnsi="仿宋" w:hint="eastAsia"/>
          <w:b w:val="0"/>
          <w:color w:val="333333"/>
        </w:rPr>
      </w:pPr>
    </w:p>
    <w:p w14:paraId="6CBF1D2E" w14:textId="1EE7EDE5" w:rsidR="00E020F4" w:rsidRPr="001F5478" w:rsidRDefault="00017318" w:rsidP="006B7C29">
      <w:pPr>
        <w:pStyle w:val="1"/>
        <w:spacing w:line="360" w:lineRule="auto"/>
        <w:jc w:val="left"/>
        <w:rPr>
          <w:rFonts w:ascii="仿宋" w:eastAsia="仿宋" w:hAnsi="仿宋" w:hint="eastAsia"/>
          <w:sz w:val="30"/>
          <w:szCs w:val="30"/>
        </w:rPr>
      </w:pPr>
      <w:bookmarkStart w:id="28" w:name="_Toc132140293"/>
      <w:bookmarkStart w:id="29" w:name="_Toc180505069"/>
      <w:r>
        <w:rPr>
          <w:rFonts w:ascii="仿宋" w:eastAsia="仿宋" w:hAnsi="仿宋" w:hint="eastAsia"/>
          <w:sz w:val="30"/>
          <w:szCs w:val="30"/>
        </w:rPr>
        <w:lastRenderedPageBreak/>
        <w:t>四、</w:t>
      </w:r>
      <w:r w:rsidR="00FD2309" w:rsidRPr="001F5478">
        <w:rPr>
          <w:rFonts w:ascii="仿宋" w:eastAsia="仿宋" w:hAnsi="仿宋" w:hint="eastAsia"/>
          <w:sz w:val="30"/>
          <w:szCs w:val="30"/>
        </w:rPr>
        <w:t>如何修改个人收款银行账号</w:t>
      </w:r>
      <w:bookmarkEnd w:id="28"/>
      <w:bookmarkEnd w:id="29"/>
    </w:p>
    <w:p w14:paraId="7ACF631F" w14:textId="77777777" w:rsidR="00FD2309" w:rsidRPr="004F113B" w:rsidRDefault="00FD2309" w:rsidP="006B7C29">
      <w:pPr>
        <w:spacing w:line="360" w:lineRule="auto"/>
        <w:jc w:val="left"/>
        <w:rPr>
          <w:rFonts w:ascii="仿宋" w:eastAsia="仿宋" w:hAnsi="仿宋" w:hint="eastAsia"/>
          <w:noProof/>
          <w:sz w:val="24"/>
          <w:szCs w:val="24"/>
        </w:rPr>
      </w:pPr>
      <w:r w:rsidRPr="004F113B">
        <w:rPr>
          <w:rFonts w:ascii="仿宋" w:eastAsia="仿宋" w:hAnsi="仿宋" w:hint="eastAsia"/>
          <w:noProof/>
          <w:sz w:val="24"/>
          <w:szCs w:val="24"/>
        </w:rPr>
        <w:t>步骤1：点击头像-选择个人信息</w:t>
      </w:r>
    </w:p>
    <w:p w14:paraId="011A8E62" w14:textId="77777777" w:rsidR="00FD2309" w:rsidRPr="001F5478" w:rsidRDefault="00FD2309" w:rsidP="006B7C29">
      <w:pPr>
        <w:spacing w:line="360" w:lineRule="auto"/>
        <w:jc w:val="left"/>
        <w:rPr>
          <w:rFonts w:ascii="仿宋" w:eastAsia="仿宋" w:hAnsi="仿宋" w:hint="eastAsia"/>
        </w:rPr>
      </w:pPr>
      <w:r w:rsidRPr="001F5478">
        <w:rPr>
          <w:rFonts w:ascii="仿宋" w:eastAsia="仿宋" w:hAnsi="仿宋"/>
          <w:noProof/>
        </w:rPr>
        <w:drawing>
          <wp:inline distT="0" distB="0" distL="0" distR="0" wp14:anchorId="6EFABB23" wp14:editId="23EA3304">
            <wp:extent cx="5531485" cy="2647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EB4A" w14:textId="6A267CE9" w:rsidR="00FD2309" w:rsidRDefault="00FD2309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4F113B">
        <w:rPr>
          <w:rFonts w:ascii="仿宋" w:eastAsia="仿宋" w:hAnsi="仿宋" w:hint="eastAsia"/>
          <w:sz w:val="24"/>
          <w:szCs w:val="24"/>
        </w:rPr>
        <w:t>步骤2：个人信息页面切换为收款账户子页面</w:t>
      </w:r>
    </w:p>
    <w:p w14:paraId="17774471" w14:textId="4B81BF7C" w:rsidR="0021616B" w:rsidRPr="0021616B" w:rsidRDefault="0021616B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drawing>
          <wp:inline distT="0" distB="0" distL="0" distR="0" wp14:anchorId="4B9BCAB1" wp14:editId="29B876A0">
            <wp:extent cx="5274310" cy="3417570"/>
            <wp:effectExtent l="0" t="0" r="2540" b="0"/>
            <wp:docPr id="1402629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2938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5DBB" w14:textId="77777777" w:rsidR="00FD2309" w:rsidRPr="001F5478" w:rsidRDefault="00FD2309" w:rsidP="006B7C29">
      <w:pPr>
        <w:spacing w:line="360" w:lineRule="auto"/>
        <w:jc w:val="left"/>
        <w:rPr>
          <w:rFonts w:ascii="仿宋" w:eastAsia="仿宋" w:hAnsi="仿宋" w:hint="eastAsia"/>
        </w:rPr>
      </w:pPr>
      <w:r w:rsidRPr="001F5478">
        <w:rPr>
          <w:rFonts w:ascii="仿宋" w:eastAsia="仿宋" w:hAnsi="仿宋"/>
          <w:noProof/>
        </w:rPr>
        <w:lastRenderedPageBreak/>
        <w:drawing>
          <wp:inline distT="0" distB="0" distL="0" distR="0" wp14:anchorId="28DC70DF" wp14:editId="2BE2DDD9">
            <wp:extent cx="5274310" cy="24504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D13C" w14:textId="77777777" w:rsidR="00FD2309" w:rsidRPr="004F113B" w:rsidRDefault="00FD2309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36"/>
        </w:rPr>
      </w:pPr>
      <w:r w:rsidRPr="004F113B">
        <w:rPr>
          <w:rFonts w:ascii="仿宋" w:eastAsia="仿宋" w:hAnsi="仿宋" w:hint="eastAsia"/>
          <w:sz w:val="24"/>
          <w:szCs w:val="36"/>
        </w:rPr>
        <w:t>步骤</w:t>
      </w:r>
      <w:r w:rsidRPr="004F113B">
        <w:rPr>
          <w:rFonts w:ascii="仿宋" w:eastAsia="仿宋" w:hAnsi="仿宋"/>
          <w:sz w:val="24"/>
          <w:szCs w:val="36"/>
        </w:rPr>
        <w:t>3</w:t>
      </w:r>
      <w:r w:rsidRPr="004F113B">
        <w:rPr>
          <w:rFonts w:ascii="仿宋" w:eastAsia="仿宋" w:hAnsi="仿宋" w:hint="eastAsia"/>
          <w:sz w:val="24"/>
          <w:szCs w:val="36"/>
        </w:rPr>
        <w:t>：搜索账户名称或者银行卡号</w:t>
      </w:r>
    </w:p>
    <w:p w14:paraId="554ABFD7" w14:textId="77777777" w:rsidR="00FD2309" w:rsidRPr="001F5478" w:rsidRDefault="00FD2309" w:rsidP="006B7C29">
      <w:pPr>
        <w:spacing w:line="360" w:lineRule="auto"/>
        <w:jc w:val="left"/>
        <w:rPr>
          <w:rFonts w:ascii="仿宋" w:eastAsia="仿宋" w:hAnsi="仿宋" w:hint="eastAsia"/>
        </w:rPr>
      </w:pPr>
      <w:r w:rsidRPr="001F5478">
        <w:rPr>
          <w:rFonts w:ascii="仿宋" w:eastAsia="仿宋" w:hAnsi="仿宋"/>
          <w:noProof/>
        </w:rPr>
        <w:drawing>
          <wp:inline distT="0" distB="0" distL="0" distR="0" wp14:anchorId="3965A892" wp14:editId="0C00C19C">
            <wp:extent cx="5274310" cy="24504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7B2A" w14:textId="77777777" w:rsidR="00FD2309" w:rsidRPr="001F5478" w:rsidRDefault="00FD2309" w:rsidP="006B7C29">
      <w:pPr>
        <w:spacing w:line="360" w:lineRule="auto"/>
        <w:jc w:val="left"/>
        <w:rPr>
          <w:rFonts w:ascii="仿宋" w:eastAsia="仿宋" w:hAnsi="仿宋" w:hint="eastAsia"/>
        </w:rPr>
      </w:pPr>
      <w:r w:rsidRPr="004F113B">
        <w:rPr>
          <w:rFonts w:ascii="仿宋" w:eastAsia="仿宋" w:hAnsi="仿宋" w:hint="eastAsia"/>
          <w:sz w:val="24"/>
          <w:szCs w:val="36"/>
        </w:rPr>
        <w:t>步骤4：点击需要编辑的银行卡号，可以编辑账户类别、开户名称、银行卡号和网点。</w:t>
      </w:r>
      <w:r w:rsidRPr="001F5478">
        <w:rPr>
          <w:rFonts w:ascii="仿宋" w:eastAsia="仿宋" w:hAnsi="仿宋"/>
          <w:noProof/>
        </w:rPr>
        <w:drawing>
          <wp:inline distT="0" distB="0" distL="0" distR="0" wp14:anchorId="1410259D" wp14:editId="4A7FA464">
            <wp:extent cx="5274310" cy="24504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CEDA" w14:textId="77777777" w:rsidR="00FD2309" w:rsidRPr="004F113B" w:rsidRDefault="00FD2309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36"/>
        </w:rPr>
      </w:pPr>
      <w:r w:rsidRPr="004F113B">
        <w:rPr>
          <w:rFonts w:ascii="仿宋" w:eastAsia="仿宋" w:hAnsi="仿宋" w:hint="eastAsia"/>
          <w:sz w:val="24"/>
          <w:szCs w:val="36"/>
        </w:rPr>
        <w:lastRenderedPageBreak/>
        <w:t>步骤5：点击保存按钮！重点强调下，需要保存下！</w:t>
      </w:r>
    </w:p>
    <w:p w14:paraId="4D875DCE" w14:textId="77777777" w:rsidR="00FD2309" w:rsidRPr="001F5478" w:rsidRDefault="00FD2309" w:rsidP="006B7C29">
      <w:pPr>
        <w:spacing w:line="360" w:lineRule="auto"/>
        <w:jc w:val="left"/>
        <w:rPr>
          <w:rFonts w:ascii="仿宋" w:eastAsia="仿宋" w:hAnsi="仿宋" w:hint="eastAsia"/>
        </w:rPr>
      </w:pPr>
      <w:r w:rsidRPr="001F5478">
        <w:rPr>
          <w:rFonts w:ascii="仿宋" w:eastAsia="仿宋" w:hAnsi="仿宋"/>
          <w:noProof/>
        </w:rPr>
        <w:drawing>
          <wp:inline distT="0" distB="0" distL="0" distR="0" wp14:anchorId="1DD27E8D" wp14:editId="2F4DA21E">
            <wp:extent cx="5274310" cy="24504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9528" w14:textId="77777777" w:rsidR="00FD2309" w:rsidRPr="001F5478" w:rsidRDefault="00FD2309" w:rsidP="006B7C29">
      <w:pPr>
        <w:spacing w:line="360" w:lineRule="auto"/>
        <w:jc w:val="left"/>
        <w:rPr>
          <w:rFonts w:ascii="仿宋" w:eastAsia="仿宋" w:hAnsi="仿宋" w:hint="eastAsia"/>
        </w:rPr>
      </w:pPr>
    </w:p>
    <w:p w14:paraId="2C34F9E5" w14:textId="77777777" w:rsidR="00FD2309" w:rsidRPr="004F113B" w:rsidRDefault="00FD2309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24"/>
          <w:szCs w:val="36"/>
        </w:rPr>
      </w:pPr>
      <w:r w:rsidRPr="004F113B">
        <w:rPr>
          <w:rFonts w:ascii="仿宋" w:eastAsia="仿宋" w:hAnsi="仿宋" w:hint="eastAsia"/>
          <w:b/>
          <w:bCs/>
          <w:sz w:val="24"/>
          <w:szCs w:val="36"/>
        </w:rPr>
        <w:t>保存后，已经提交的单据上面的收款账户也会同步修改。</w:t>
      </w:r>
    </w:p>
    <w:p w14:paraId="0763A248" w14:textId="6719E582" w:rsidR="00D04EB2" w:rsidRPr="001F5478" w:rsidRDefault="00017318" w:rsidP="006B7C29">
      <w:pPr>
        <w:pStyle w:val="1"/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bookmarkStart w:id="30" w:name="_Toc132140294"/>
      <w:bookmarkStart w:id="31" w:name="_Toc180505070"/>
      <w:r>
        <w:rPr>
          <w:rFonts w:ascii="仿宋" w:eastAsia="仿宋" w:hAnsi="仿宋" w:hint="eastAsia"/>
          <w:sz w:val="32"/>
          <w:szCs w:val="32"/>
        </w:rPr>
        <w:t>五</w:t>
      </w:r>
      <w:r w:rsidR="00D04EB2" w:rsidRPr="001F5478">
        <w:rPr>
          <w:rFonts w:ascii="仿宋" w:eastAsia="仿宋" w:hAnsi="仿宋" w:hint="eastAsia"/>
          <w:sz w:val="32"/>
          <w:szCs w:val="32"/>
        </w:rPr>
        <w:t>、如何</w:t>
      </w:r>
      <w:r w:rsidR="00854F72" w:rsidRPr="001F5478">
        <w:rPr>
          <w:rFonts w:ascii="仿宋" w:eastAsia="仿宋" w:hAnsi="仿宋" w:hint="eastAsia"/>
          <w:sz w:val="32"/>
          <w:szCs w:val="32"/>
        </w:rPr>
        <w:t>添加校外人员、学生个人信息</w:t>
      </w:r>
      <w:bookmarkEnd w:id="30"/>
      <w:bookmarkEnd w:id="31"/>
    </w:p>
    <w:p w14:paraId="145560B4" w14:textId="77777777" w:rsidR="00D04EB2" w:rsidRPr="004F113B" w:rsidRDefault="00D04EB2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36"/>
        </w:rPr>
      </w:pPr>
      <w:r w:rsidRPr="004F113B">
        <w:rPr>
          <w:rFonts w:ascii="仿宋" w:eastAsia="仿宋" w:hAnsi="仿宋" w:hint="eastAsia"/>
          <w:sz w:val="24"/>
          <w:szCs w:val="36"/>
        </w:rPr>
        <w:t>第1步：登录进入工作台</w:t>
      </w:r>
    </w:p>
    <w:p w14:paraId="2A6B83E0" w14:textId="77777777" w:rsidR="00D04EB2" w:rsidRPr="001F5478" w:rsidRDefault="00D04EB2" w:rsidP="006B7C29">
      <w:pPr>
        <w:spacing w:line="360" w:lineRule="auto"/>
        <w:jc w:val="left"/>
        <w:rPr>
          <w:rFonts w:ascii="仿宋" w:eastAsia="仿宋" w:hAnsi="仿宋" w:hint="eastAsia"/>
          <w:szCs w:val="21"/>
        </w:rPr>
      </w:pPr>
      <w:r w:rsidRPr="001F5478">
        <w:rPr>
          <w:rFonts w:ascii="仿宋" w:eastAsia="仿宋" w:hAnsi="仿宋"/>
          <w:noProof/>
        </w:rPr>
        <w:drawing>
          <wp:inline distT="0" distB="0" distL="0" distR="0" wp14:anchorId="505129E5" wp14:editId="54C11D97">
            <wp:extent cx="4686300" cy="29241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01D6" w14:textId="77777777" w:rsidR="00D04EB2" w:rsidRPr="004F113B" w:rsidRDefault="00D04EB2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36"/>
        </w:rPr>
      </w:pPr>
      <w:r w:rsidRPr="004F113B">
        <w:rPr>
          <w:rFonts w:ascii="仿宋" w:eastAsia="仿宋" w:hAnsi="仿宋" w:hint="eastAsia"/>
          <w:sz w:val="24"/>
          <w:szCs w:val="36"/>
        </w:rPr>
        <w:t>第2步：选择“人事科研”——“校外人员库”</w:t>
      </w:r>
    </w:p>
    <w:p w14:paraId="49E66A4C" w14:textId="77777777" w:rsidR="00D04EB2" w:rsidRPr="001F5478" w:rsidRDefault="00D04EB2" w:rsidP="006B7C29">
      <w:pPr>
        <w:spacing w:line="360" w:lineRule="auto"/>
        <w:jc w:val="left"/>
        <w:rPr>
          <w:rFonts w:ascii="仿宋" w:eastAsia="仿宋" w:hAnsi="仿宋" w:hint="eastAsia"/>
          <w:szCs w:val="21"/>
        </w:rPr>
      </w:pPr>
      <w:r w:rsidRPr="001F5478">
        <w:rPr>
          <w:rFonts w:ascii="仿宋" w:eastAsia="仿宋" w:hAnsi="仿宋"/>
          <w:noProof/>
          <w:szCs w:val="21"/>
        </w:rPr>
        <w:lastRenderedPageBreak/>
        <w:drawing>
          <wp:inline distT="0" distB="0" distL="0" distR="0" wp14:anchorId="0F991D2C" wp14:editId="28049B8C">
            <wp:extent cx="4572000" cy="33718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8D3AE" w14:textId="77777777" w:rsidR="00D04EB2" w:rsidRPr="004F113B" w:rsidRDefault="00D04EB2" w:rsidP="006B7C29">
      <w:pPr>
        <w:spacing w:line="360" w:lineRule="auto"/>
        <w:jc w:val="left"/>
        <w:rPr>
          <w:rFonts w:ascii="仿宋" w:eastAsia="仿宋" w:hAnsi="仿宋" w:hint="eastAsia"/>
          <w:sz w:val="24"/>
          <w:szCs w:val="36"/>
        </w:rPr>
      </w:pPr>
      <w:r w:rsidRPr="004F113B">
        <w:rPr>
          <w:rFonts w:ascii="仿宋" w:eastAsia="仿宋" w:hAnsi="仿宋" w:hint="eastAsia"/>
          <w:sz w:val="24"/>
          <w:szCs w:val="36"/>
        </w:rPr>
        <w:t>第3步：点击“添加新人员”，保存即可。</w:t>
      </w:r>
    </w:p>
    <w:p w14:paraId="472D8D88" w14:textId="77777777" w:rsidR="00D04EB2" w:rsidRDefault="00D04EB2" w:rsidP="006B7C29">
      <w:pPr>
        <w:spacing w:line="360" w:lineRule="auto"/>
        <w:jc w:val="left"/>
        <w:rPr>
          <w:rFonts w:ascii="仿宋" w:eastAsia="仿宋" w:hAnsi="仿宋" w:hint="eastAsia"/>
          <w:szCs w:val="21"/>
        </w:rPr>
      </w:pPr>
      <w:r w:rsidRPr="001F5478">
        <w:rPr>
          <w:rFonts w:ascii="仿宋" w:eastAsia="仿宋" w:hAnsi="仿宋"/>
          <w:noProof/>
          <w:szCs w:val="21"/>
        </w:rPr>
        <w:drawing>
          <wp:inline distT="0" distB="0" distL="0" distR="0" wp14:anchorId="3E058075" wp14:editId="741DE304">
            <wp:extent cx="5267325" cy="2447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D9AA" w14:textId="4A53490E" w:rsidR="00E020F4" w:rsidRPr="0030772A" w:rsidRDefault="00017318" w:rsidP="006B7C29">
      <w:pPr>
        <w:spacing w:line="360" w:lineRule="auto"/>
        <w:jc w:val="left"/>
        <w:rPr>
          <w:rFonts w:ascii="仿宋" w:eastAsia="仿宋" w:hAnsi="仿宋" w:hint="eastAsia"/>
          <w:b/>
          <w:bCs/>
          <w:sz w:val="22"/>
          <w:szCs w:val="22"/>
        </w:rPr>
      </w:pPr>
      <w:r w:rsidRPr="00017318">
        <w:rPr>
          <w:rFonts w:ascii="仿宋" w:eastAsia="仿宋" w:hAnsi="仿宋" w:hint="eastAsia"/>
          <w:b/>
          <w:bCs/>
          <w:sz w:val="22"/>
          <w:szCs w:val="22"/>
        </w:rPr>
        <w:t>添加校外人员后，海天系统和易快报系统会整点进行同步，正常情况等待</w:t>
      </w:r>
      <w:r w:rsidRPr="00017318">
        <w:rPr>
          <w:rFonts w:ascii="仿宋" w:eastAsia="仿宋" w:hAnsi="仿宋" w:hint="eastAsia"/>
          <w:b/>
          <w:bCs/>
          <w:color w:val="FF0000"/>
          <w:sz w:val="22"/>
          <w:szCs w:val="22"/>
        </w:rPr>
        <w:t>一小时左右</w:t>
      </w:r>
      <w:r w:rsidRPr="00017318">
        <w:rPr>
          <w:rFonts w:ascii="仿宋" w:eastAsia="仿宋" w:hAnsi="仿宋" w:hint="eastAsia"/>
          <w:b/>
          <w:bCs/>
          <w:sz w:val="22"/>
          <w:szCs w:val="22"/>
        </w:rPr>
        <w:t>，才可以查看到。</w:t>
      </w:r>
    </w:p>
    <w:sectPr w:rsidR="00E020F4" w:rsidRPr="0030772A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328FA" w14:textId="77777777" w:rsidR="00102250" w:rsidRDefault="00102250" w:rsidP="001C024A">
      <w:pPr>
        <w:rPr>
          <w:rFonts w:hint="eastAsia"/>
        </w:rPr>
      </w:pPr>
      <w:r>
        <w:separator/>
      </w:r>
    </w:p>
  </w:endnote>
  <w:endnote w:type="continuationSeparator" w:id="0">
    <w:p w14:paraId="558F313D" w14:textId="77777777" w:rsidR="00102250" w:rsidRDefault="00102250" w:rsidP="001C024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RTGIQ+FangSong_GB2312">
    <w:altName w:val="微软雅黑"/>
    <w:charset w:val="86"/>
    <w:family w:val="moder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329358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C12ABBA" w14:textId="77777777" w:rsidR="00AA1CF3" w:rsidRDefault="00AA1CF3">
            <w:pPr>
              <w:pStyle w:val="a5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52F09C" w14:textId="77777777" w:rsidR="00AA1CF3" w:rsidRDefault="00AA1CF3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BEEB1" w14:textId="77777777" w:rsidR="00102250" w:rsidRDefault="00102250" w:rsidP="001C024A">
      <w:pPr>
        <w:rPr>
          <w:rFonts w:hint="eastAsia"/>
        </w:rPr>
      </w:pPr>
      <w:r>
        <w:separator/>
      </w:r>
    </w:p>
  </w:footnote>
  <w:footnote w:type="continuationSeparator" w:id="0">
    <w:p w14:paraId="543032D3" w14:textId="77777777" w:rsidR="00102250" w:rsidRDefault="00102250" w:rsidP="001C024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3372C"/>
    <w:multiLevelType w:val="hybridMultilevel"/>
    <w:tmpl w:val="36E6A314"/>
    <w:lvl w:ilvl="0" w:tplc="F4ECABB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3768BA"/>
    <w:multiLevelType w:val="hybridMultilevel"/>
    <w:tmpl w:val="C310B608"/>
    <w:lvl w:ilvl="0" w:tplc="AFA0176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0A90CA8"/>
    <w:multiLevelType w:val="hybridMultilevel"/>
    <w:tmpl w:val="D7382B48"/>
    <w:lvl w:ilvl="0" w:tplc="80A49E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C481D85"/>
    <w:multiLevelType w:val="hybridMultilevel"/>
    <w:tmpl w:val="70AC0A7A"/>
    <w:lvl w:ilvl="0" w:tplc="2108745C">
      <w:start w:val="2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31E6589"/>
    <w:multiLevelType w:val="hybridMultilevel"/>
    <w:tmpl w:val="2F568692"/>
    <w:lvl w:ilvl="0" w:tplc="243A4AA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9003484"/>
    <w:multiLevelType w:val="hybridMultilevel"/>
    <w:tmpl w:val="083C27C6"/>
    <w:lvl w:ilvl="0" w:tplc="557AA06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51890993">
    <w:abstractNumId w:val="0"/>
  </w:num>
  <w:num w:numId="2" w16cid:durableId="1171411132">
    <w:abstractNumId w:val="2"/>
  </w:num>
  <w:num w:numId="3" w16cid:durableId="261300851">
    <w:abstractNumId w:val="1"/>
  </w:num>
  <w:num w:numId="4" w16cid:durableId="246423551">
    <w:abstractNumId w:val="5"/>
  </w:num>
  <w:num w:numId="5" w16cid:durableId="1397051630">
    <w:abstractNumId w:val="3"/>
  </w:num>
  <w:num w:numId="6" w16cid:durableId="18933439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4AA"/>
    <w:rsid w:val="00002123"/>
    <w:rsid w:val="00002B7A"/>
    <w:rsid w:val="000151BF"/>
    <w:rsid w:val="0001522B"/>
    <w:rsid w:val="00017318"/>
    <w:rsid w:val="00026E0C"/>
    <w:rsid w:val="00027C38"/>
    <w:rsid w:val="000556DD"/>
    <w:rsid w:val="0006685C"/>
    <w:rsid w:val="00072271"/>
    <w:rsid w:val="0010031A"/>
    <w:rsid w:val="00102250"/>
    <w:rsid w:val="00102425"/>
    <w:rsid w:val="001217C2"/>
    <w:rsid w:val="00141AD5"/>
    <w:rsid w:val="0014530D"/>
    <w:rsid w:val="00163ABF"/>
    <w:rsid w:val="0017546E"/>
    <w:rsid w:val="00193677"/>
    <w:rsid w:val="001C024A"/>
    <w:rsid w:val="001D0C50"/>
    <w:rsid w:val="001D195E"/>
    <w:rsid w:val="001D30B1"/>
    <w:rsid w:val="001E3A00"/>
    <w:rsid w:val="001F5478"/>
    <w:rsid w:val="0021616B"/>
    <w:rsid w:val="002434FA"/>
    <w:rsid w:val="00253D74"/>
    <w:rsid w:val="00257EB8"/>
    <w:rsid w:val="002D1CB1"/>
    <w:rsid w:val="002E2240"/>
    <w:rsid w:val="0030772A"/>
    <w:rsid w:val="003319A7"/>
    <w:rsid w:val="00340151"/>
    <w:rsid w:val="003647C4"/>
    <w:rsid w:val="003D6BEA"/>
    <w:rsid w:val="0041686E"/>
    <w:rsid w:val="0043585F"/>
    <w:rsid w:val="00465FF3"/>
    <w:rsid w:val="00481EF1"/>
    <w:rsid w:val="004A0311"/>
    <w:rsid w:val="004A1F3B"/>
    <w:rsid w:val="004C7892"/>
    <w:rsid w:val="004F113B"/>
    <w:rsid w:val="00517C45"/>
    <w:rsid w:val="00566089"/>
    <w:rsid w:val="00577A64"/>
    <w:rsid w:val="005A46AA"/>
    <w:rsid w:val="005A5A32"/>
    <w:rsid w:val="005C45B6"/>
    <w:rsid w:val="005D6261"/>
    <w:rsid w:val="005F484E"/>
    <w:rsid w:val="006347F5"/>
    <w:rsid w:val="00656C1F"/>
    <w:rsid w:val="00663A6D"/>
    <w:rsid w:val="006B10C6"/>
    <w:rsid w:val="006B7C29"/>
    <w:rsid w:val="006C32C7"/>
    <w:rsid w:val="006C4B2C"/>
    <w:rsid w:val="006D0C81"/>
    <w:rsid w:val="0070251E"/>
    <w:rsid w:val="0074048F"/>
    <w:rsid w:val="00774A4D"/>
    <w:rsid w:val="007B3B63"/>
    <w:rsid w:val="007D0B6E"/>
    <w:rsid w:val="0081071B"/>
    <w:rsid w:val="00854F72"/>
    <w:rsid w:val="008D5A8F"/>
    <w:rsid w:val="009163C9"/>
    <w:rsid w:val="00944D4D"/>
    <w:rsid w:val="00963C7F"/>
    <w:rsid w:val="009754B3"/>
    <w:rsid w:val="0098064F"/>
    <w:rsid w:val="009A3771"/>
    <w:rsid w:val="009B7856"/>
    <w:rsid w:val="009E4B82"/>
    <w:rsid w:val="00A5359B"/>
    <w:rsid w:val="00A85736"/>
    <w:rsid w:val="00A91178"/>
    <w:rsid w:val="00AA1CF3"/>
    <w:rsid w:val="00AD5E83"/>
    <w:rsid w:val="00AE3135"/>
    <w:rsid w:val="00B10040"/>
    <w:rsid w:val="00B10ED0"/>
    <w:rsid w:val="00B234AA"/>
    <w:rsid w:val="00B63368"/>
    <w:rsid w:val="00BB3F7D"/>
    <w:rsid w:val="00BC2C44"/>
    <w:rsid w:val="00BD133D"/>
    <w:rsid w:val="00BE352E"/>
    <w:rsid w:val="00C1060E"/>
    <w:rsid w:val="00C24B9B"/>
    <w:rsid w:val="00C45411"/>
    <w:rsid w:val="00C72C24"/>
    <w:rsid w:val="00CA283B"/>
    <w:rsid w:val="00CB1C10"/>
    <w:rsid w:val="00CE3F80"/>
    <w:rsid w:val="00CE5072"/>
    <w:rsid w:val="00CE7A52"/>
    <w:rsid w:val="00D04EB2"/>
    <w:rsid w:val="00DC327C"/>
    <w:rsid w:val="00DC4128"/>
    <w:rsid w:val="00DF33B8"/>
    <w:rsid w:val="00E020F4"/>
    <w:rsid w:val="00E165BB"/>
    <w:rsid w:val="00E17D3D"/>
    <w:rsid w:val="00E237E4"/>
    <w:rsid w:val="00E65F5B"/>
    <w:rsid w:val="00E861B5"/>
    <w:rsid w:val="00EA4E06"/>
    <w:rsid w:val="00EA7AB8"/>
    <w:rsid w:val="00EB111B"/>
    <w:rsid w:val="00ED0DED"/>
    <w:rsid w:val="00EF4F0C"/>
    <w:rsid w:val="00F1570C"/>
    <w:rsid w:val="00F15E02"/>
    <w:rsid w:val="00F201F5"/>
    <w:rsid w:val="00F263A6"/>
    <w:rsid w:val="00F364CF"/>
    <w:rsid w:val="00F36F31"/>
    <w:rsid w:val="00F61ABE"/>
    <w:rsid w:val="00FB414E"/>
    <w:rsid w:val="00FB7F21"/>
    <w:rsid w:val="00FD2309"/>
    <w:rsid w:val="00FD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801E8"/>
  <w15:chartTrackingRefBased/>
  <w15:docId w15:val="{285C6622-260C-4A88-9BC7-8329D64C6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8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62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56"/>
    </w:rPr>
  </w:style>
  <w:style w:type="paragraph" w:styleId="2">
    <w:name w:val="heading 2"/>
    <w:basedOn w:val="a"/>
    <w:next w:val="a"/>
    <w:link w:val="20"/>
    <w:uiPriority w:val="9"/>
    <w:unhideWhenUsed/>
    <w:qFormat/>
    <w:rsid w:val="00002B7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  <w:lang w:bidi="ar-SA"/>
    </w:rPr>
  </w:style>
  <w:style w:type="paragraph" w:styleId="3">
    <w:name w:val="heading 3"/>
    <w:basedOn w:val="a"/>
    <w:next w:val="a"/>
    <w:link w:val="30"/>
    <w:unhideWhenUsed/>
    <w:qFormat/>
    <w:rsid w:val="0017546E"/>
    <w:pPr>
      <w:keepNext/>
      <w:keepLines/>
      <w:spacing w:before="260" w:after="260" w:line="413" w:lineRule="auto"/>
      <w:outlineLvl w:val="2"/>
    </w:pPr>
    <w:rPr>
      <w:b/>
      <w:sz w:val="32"/>
      <w:szCs w:val="24"/>
      <w:lang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8573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35"/>
    </w:rPr>
  </w:style>
  <w:style w:type="paragraph" w:styleId="5">
    <w:name w:val="heading 5"/>
    <w:basedOn w:val="a"/>
    <w:next w:val="a"/>
    <w:link w:val="50"/>
    <w:uiPriority w:val="9"/>
    <w:unhideWhenUsed/>
    <w:qFormat/>
    <w:rsid w:val="00BC2C44"/>
    <w:pPr>
      <w:keepNext/>
      <w:keepLines/>
      <w:spacing w:before="280" w:after="290" w:line="376" w:lineRule="auto"/>
      <w:outlineLvl w:val="4"/>
    </w:pPr>
    <w:rPr>
      <w:b/>
      <w:bCs/>
      <w:sz w:val="28"/>
      <w:szCs w:val="35"/>
    </w:rPr>
  </w:style>
  <w:style w:type="paragraph" w:styleId="6">
    <w:name w:val="heading 6"/>
    <w:basedOn w:val="a"/>
    <w:next w:val="a"/>
    <w:link w:val="60"/>
    <w:uiPriority w:val="9"/>
    <w:unhideWhenUsed/>
    <w:qFormat/>
    <w:rsid w:val="00BC2C4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7">
    <w:name w:val="heading 7"/>
    <w:basedOn w:val="a"/>
    <w:next w:val="a"/>
    <w:link w:val="70"/>
    <w:uiPriority w:val="9"/>
    <w:unhideWhenUsed/>
    <w:qFormat/>
    <w:rsid w:val="00BC2C44"/>
    <w:pPr>
      <w:keepNext/>
      <w:keepLines/>
      <w:spacing w:before="240" w:after="64" w:line="320" w:lineRule="auto"/>
      <w:outlineLvl w:val="6"/>
    </w:pPr>
    <w:rPr>
      <w:b/>
      <w:bCs/>
      <w:sz w:val="24"/>
      <w:szCs w:val="3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2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customStyle="1" w:styleId="a4">
    <w:name w:val="页眉 字符"/>
    <w:basedOn w:val="a0"/>
    <w:link w:val="a3"/>
    <w:uiPriority w:val="99"/>
    <w:rsid w:val="001C024A"/>
    <w:rPr>
      <w:sz w:val="18"/>
      <w:szCs w:val="22"/>
    </w:rPr>
  </w:style>
  <w:style w:type="paragraph" w:styleId="a5">
    <w:name w:val="footer"/>
    <w:basedOn w:val="a"/>
    <w:link w:val="a6"/>
    <w:uiPriority w:val="99"/>
    <w:unhideWhenUsed/>
    <w:rsid w:val="001C024A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character" w:customStyle="1" w:styleId="a6">
    <w:name w:val="页脚 字符"/>
    <w:basedOn w:val="a0"/>
    <w:link w:val="a5"/>
    <w:uiPriority w:val="99"/>
    <w:rsid w:val="001C024A"/>
    <w:rPr>
      <w:sz w:val="18"/>
      <w:szCs w:val="22"/>
    </w:rPr>
  </w:style>
  <w:style w:type="character" w:customStyle="1" w:styleId="30">
    <w:name w:val="标题 3 字符"/>
    <w:basedOn w:val="a0"/>
    <w:link w:val="3"/>
    <w:rsid w:val="0017546E"/>
    <w:rPr>
      <w:b/>
      <w:sz w:val="32"/>
      <w:szCs w:val="24"/>
      <w:lang w:bidi="ar-SA"/>
    </w:rPr>
  </w:style>
  <w:style w:type="character" w:customStyle="1" w:styleId="20">
    <w:name w:val="标题 2 字符"/>
    <w:basedOn w:val="a0"/>
    <w:link w:val="2"/>
    <w:uiPriority w:val="9"/>
    <w:rsid w:val="00002B7A"/>
    <w:rPr>
      <w:rFonts w:asciiTheme="majorHAnsi" w:eastAsiaTheme="majorEastAsia" w:hAnsiTheme="majorHAnsi" w:cstheme="majorBidi"/>
      <w:b/>
      <w:bCs/>
      <w:sz w:val="32"/>
      <w:szCs w:val="32"/>
      <w:lang w:bidi="ar-SA"/>
    </w:rPr>
  </w:style>
  <w:style w:type="paragraph" w:styleId="a7">
    <w:name w:val="Normal (Web)"/>
    <w:basedOn w:val="a"/>
    <w:uiPriority w:val="99"/>
    <w:semiHidden/>
    <w:unhideWhenUsed/>
    <w:rsid w:val="00002B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bidi="ar-SA"/>
    </w:rPr>
  </w:style>
  <w:style w:type="character" w:styleId="a8">
    <w:name w:val="Strong"/>
    <w:basedOn w:val="a0"/>
    <w:uiPriority w:val="22"/>
    <w:qFormat/>
    <w:rsid w:val="00002B7A"/>
    <w:rPr>
      <w:b/>
      <w:bCs/>
    </w:rPr>
  </w:style>
  <w:style w:type="paragraph" w:styleId="a9">
    <w:name w:val="List Paragraph"/>
    <w:basedOn w:val="a"/>
    <w:uiPriority w:val="99"/>
    <w:qFormat/>
    <w:rsid w:val="00E165B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5D6261"/>
    <w:rPr>
      <w:b/>
      <w:bCs/>
      <w:kern w:val="44"/>
      <w:sz w:val="44"/>
      <w:szCs w:val="56"/>
    </w:rPr>
  </w:style>
  <w:style w:type="character" w:customStyle="1" w:styleId="40">
    <w:name w:val="标题 4 字符"/>
    <w:basedOn w:val="a0"/>
    <w:link w:val="4"/>
    <w:uiPriority w:val="9"/>
    <w:rsid w:val="00A85736"/>
    <w:rPr>
      <w:rFonts w:asciiTheme="majorHAnsi" w:eastAsiaTheme="majorEastAsia" w:hAnsiTheme="majorHAnsi" w:cstheme="majorBidi"/>
      <w:b/>
      <w:bCs/>
      <w:sz w:val="28"/>
      <w:szCs w:val="35"/>
    </w:rPr>
  </w:style>
  <w:style w:type="paragraph" w:styleId="TOC">
    <w:name w:val="TOC Heading"/>
    <w:basedOn w:val="1"/>
    <w:next w:val="a"/>
    <w:uiPriority w:val="39"/>
    <w:unhideWhenUsed/>
    <w:qFormat/>
    <w:rsid w:val="00AA1CF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bidi="ar-SA"/>
    </w:rPr>
  </w:style>
  <w:style w:type="paragraph" w:styleId="TOC2">
    <w:name w:val="toc 2"/>
    <w:basedOn w:val="a"/>
    <w:next w:val="a"/>
    <w:autoRedefine/>
    <w:uiPriority w:val="39"/>
    <w:unhideWhenUsed/>
    <w:rsid w:val="00163ABF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  <w:lang w:bidi="ar-SA"/>
    </w:rPr>
  </w:style>
  <w:style w:type="paragraph" w:styleId="TOC1">
    <w:name w:val="toc 1"/>
    <w:basedOn w:val="a"/>
    <w:next w:val="a"/>
    <w:autoRedefine/>
    <w:uiPriority w:val="39"/>
    <w:unhideWhenUsed/>
    <w:rsid w:val="00CA283B"/>
    <w:pPr>
      <w:widowControl/>
      <w:spacing w:after="100" w:line="259" w:lineRule="auto"/>
      <w:jc w:val="left"/>
    </w:pPr>
    <w:rPr>
      <w:rFonts w:cs="Times New Roman"/>
      <w:kern w:val="0"/>
      <w:sz w:val="22"/>
      <w:szCs w:val="22"/>
      <w:lang w:bidi="ar-SA"/>
    </w:rPr>
  </w:style>
  <w:style w:type="paragraph" w:styleId="TOC3">
    <w:name w:val="toc 3"/>
    <w:basedOn w:val="a"/>
    <w:next w:val="a"/>
    <w:autoRedefine/>
    <w:uiPriority w:val="39"/>
    <w:unhideWhenUsed/>
    <w:rsid w:val="00AA1CF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  <w:lang w:bidi="ar-SA"/>
    </w:rPr>
  </w:style>
  <w:style w:type="character" w:styleId="aa">
    <w:name w:val="Hyperlink"/>
    <w:basedOn w:val="a0"/>
    <w:uiPriority w:val="99"/>
    <w:unhideWhenUsed/>
    <w:rsid w:val="00AA1CF3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AA1CF3"/>
    <w:pPr>
      <w:snapToGrid w:val="0"/>
      <w:jc w:val="left"/>
    </w:pPr>
    <w:rPr>
      <w:sz w:val="18"/>
      <w:szCs w:val="22"/>
    </w:rPr>
  </w:style>
  <w:style w:type="character" w:customStyle="1" w:styleId="ac">
    <w:name w:val="脚注文本 字符"/>
    <w:basedOn w:val="a0"/>
    <w:link w:val="ab"/>
    <w:uiPriority w:val="99"/>
    <w:semiHidden/>
    <w:rsid w:val="00AA1CF3"/>
    <w:rPr>
      <w:sz w:val="18"/>
      <w:szCs w:val="22"/>
    </w:rPr>
  </w:style>
  <w:style w:type="character" w:styleId="ad">
    <w:name w:val="footnote reference"/>
    <w:basedOn w:val="a0"/>
    <w:uiPriority w:val="99"/>
    <w:semiHidden/>
    <w:unhideWhenUsed/>
    <w:rsid w:val="00AA1CF3"/>
    <w:rPr>
      <w:vertAlign w:val="superscript"/>
    </w:rPr>
  </w:style>
  <w:style w:type="paragraph" w:styleId="ae">
    <w:name w:val="Revision"/>
    <w:hidden/>
    <w:uiPriority w:val="99"/>
    <w:semiHidden/>
    <w:rsid w:val="00F1570C"/>
  </w:style>
  <w:style w:type="character" w:customStyle="1" w:styleId="50">
    <w:name w:val="标题 5 字符"/>
    <w:basedOn w:val="a0"/>
    <w:link w:val="5"/>
    <w:uiPriority w:val="9"/>
    <w:rsid w:val="00BC2C44"/>
    <w:rPr>
      <w:b/>
      <w:bCs/>
      <w:sz w:val="28"/>
      <w:szCs w:val="35"/>
    </w:rPr>
  </w:style>
  <w:style w:type="character" w:customStyle="1" w:styleId="60">
    <w:name w:val="标题 6 字符"/>
    <w:basedOn w:val="a0"/>
    <w:link w:val="6"/>
    <w:uiPriority w:val="9"/>
    <w:rsid w:val="00BC2C44"/>
    <w:rPr>
      <w:rFonts w:asciiTheme="majorHAnsi" w:eastAsiaTheme="majorEastAsia" w:hAnsiTheme="majorHAnsi" w:cstheme="majorBidi"/>
      <w:b/>
      <w:bCs/>
      <w:sz w:val="24"/>
      <w:szCs w:val="30"/>
    </w:rPr>
  </w:style>
  <w:style w:type="character" w:customStyle="1" w:styleId="70">
    <w:name w:val="标题 7 字符"/>
    <w:basedOn w:val="a0"/>
    <w:link w:val="7"/>
    <w:uiPriority w:val="9"/>
    <w:rsid w:val="00BC2C44"/>
    <w:rPr>
      <w:b/>
      <w:bCs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6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ir.ekuaibao.com/leh2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6D3DC-EEA5-4CAB-8FF0-59D78E6B8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17</Pages>
  <Words>509</Words>
  <Characters>2907</Characters>
  <Application>Microsoft Office Word</Application>
  <DocSecurity>0</DocSecurity>
  <Lines>24</Lines>
  <Paragraphs>6</Paragraphs>
  <ScaleCrop>false</ScaleCrop>
  <Company>GENCH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功 陈</cp:lastModifiedBy>
  <cp:revision>50</cp:revision>
  <cp:lastPrinted>2023-05-24T08:42:00Z</cp:lastPrinted>
  <dcterms:created xsi:type="dcterms:W3CDTF">2023-04-11T12:57:00Z</dcterms:created>
  <dcterms:modified xsi:type="dcterms:W3CDTF">2026-01-28T06:13:00Z</dcterms:modified>
</cp:coreProperties>
</file>