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-566"/>
        <w:tblW w:w="964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6C6F10" w14:paraId="58106DC8" w14:textId="77777777">
        <w:trPr>
          <w:trHeight w:val="1149"/>
        </w:trPr>
        <w:tc>
          <w:tcPr>
            <w:tcW w:w="96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694731A" w14:textId="77777777" w:rsidR="006C6F10" w:rsidRDefault="005C131A">
            <w:pPr>
              <w:jc w:val="center"/>
              <w:rPr>
                <w:rFonts w:ascii="方正小标宋简体" w:eastAsia="方正小标宋简体" w:hAnsi="Calibri"/>
                <w:color w:val="FF0000"/>
                <w:sz w:val="60"/>
                <w:szCs w:val="60"/>
              </w:rPr>
            </w:pPr>
            <w:r>
              <w:rPr>
                <w:rFonts w:ascii="方正小标宋简体" w:eastAsia="方正小标宋简体" w:hAnsi="Calibri" w:hint="eastAsia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ascii="方正小标宋简体" w:eastAsia="方正小标宋简体" w:hAnsi="Calibri" w:hint="eastAsia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 w14:paraId="09507A7C" w14:textId="746EEF03" w:rsidR="006C6F10" w:rsidRDefault="005C131A">
      <w:pPr>
        <w:spacing w:beforeLines="50" w:before="156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94961" wp14:editId="4310BFB1">
                <wp:simplePos x="0" y="0"/>
                <wp:positionH relativeFrom="margin">
                  <wp:posOffset>-259080</wp:posOffset>
                </wp:positionH>
                <wp:positionV relativeFrom="paragraph">
                  <wp:posOffset>382270</wp:posOffset>
                </wp:positionV>
                <wp:extent cx="6021705" cy="0"/>
                <wp:effectExtent l="0" t="19050" r="3619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84E9B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pt,30.1pt" to="453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MV1wEAAGsDAAAOAAAAZHJzL2Uyb0RvYy54bWysU8GO0zAQvSPxD5bvNGmk7q6ipnvoqlwW&#10;qLTLB7i2k1jYHst2m/Yn+AEkbnDiyJ2/YfkMxm5Tlt0bIodR7Jl5M+/NeH69N5rspA8KbEOnk5IS&#10;aTkIZbuGvr9fvbqiJERmBdNgZUMPMtDrxcsX88HVsoIetJCeIIgN9eAa2sfo6qIIvJeGhQk4adHZ&#10;gjcs4tF3hfBsQHSji6osL4oBvHAeuAwBb2+OTrrI+G0reXzXtkFGohuKvcVsfbabZIvFnNWdZ65X&#10;/NQG+4cuDFMWi56hblhkZOvVMyijuIcAbZxwMAW0reIyc0A20/IJm7ueOZm5oDjBnWUK/w+Wv92t&#10;PVGioRUllhkc0cOn7z8/fvn14zPah29fSZVEGlyoMXZp1z7R5Ht7526BfwjEwrJntpO52fuDQ4Rp&#10;yij+SkmH4LDUZngDAmPYNkJWbN96kyBRC7LPgzmcByP3kXC8vCir6WU5o4SPvoLVY6LzIb6WYEj6&#10;aahWNmnGara7DTE1wuoxJF1bWCmt89y1JQMSv5pdznJGAK1E8qa44LvNUnuyY7g6q1WJX6aFnsdh&#10;HrZWHKtom/Jk3rpT6ZH2UcANiMPaj9rgRHNzp+1LK/P4nBX880YWvwEAAP//AwBQSwMEFAAGAAgA&#10;AAAhAJTdZoLeAAAACQEAAA8AAABkcnMvZG93bnJldi54bWxMj81OwzAQhO9IfQdrK3Fr7UZQSohT&#10;FQQ3JNTw06sbb+Oo8TqK3dR9e4w4wHFnRzPfFOtoOzbi4FtHEhZzAQypdrqlRsLH+8tsBcwHRVp1&#10;jlDCBT2sy8lVoXLtzrTFsQoNSyHkcyXBhNDnnPvaoFV+7nqk9Du4waqQzqHhelDnFG47ngmx5Fa1&#10;lBqM6vHJYH2sTlZC/FptzO41PD67zzdzjLvKjtlFyutp3DwACxjDnxl+8BM6lIlp706kPeskzG5E&#10;Qg8SliIDlgz34u4W2P5X4GXB/y8ovwEAAP//AwBQSwECLQAUAAYACAAAACEAtoM4kv4AAADhAQAA&#10;EwAAAAAAAAAAAAAAAAAAAAAAW0NvbnRlbnRfVHlwZXNdLnhtbFBLAQItABQABgAIAAAAIQA4/SH/&#10;1gAAAJQBAAALAAAAAAAAAAAAAAAAAC8BAABfcmVscy8ucmVsc1BLAQItABQABgAIAAAAIQDQLvMV&#10;1wEAAGsDAAAOAAAAAAAAAAAAAAAAAC4CAABkcnMvZTJvRG9jLnhtbFBLAQItABQABgAIAAAAIQCU&#10;3WaC3gAAAAkBAAAPAAAAAAAAAAAAAAAAADEEAABkcnMvZG93bnJldi54bWxQSwUGAAAAAAQABADz&#10;AAAAPAUAAAAA&#10;" strokecolor="red" strokeweight="2.25pt"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6BEA4" wp14:editId="561C9582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612013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0213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Wr1AEAAGoDAAAOAAAAZHJzL2Uyb0RvYy54bWysU0uOEzEQ3SNxB8t70p2gGUErnVlkFDYD&#10;RJrhAI4/3Ra2y7KddOcSXACJHaxYsuc2MxyDsvOBgR2iF6V21avnqlfl+dVoDdnJEDW4lk4nNSXS&#10;cRDadS19d7d69oKSmJgTzICTLd3LSK8WT5/MB9/IGfRghAwESVxsBt/SPiXfVFXkvbQsTsBLh0EF&#10;wbKEx9BVIrAB2a2pZnV9WQ0QhA/AZYzovT4E6aLwKyV5eqtUlImYlmJtqdhQ7CbbajFnTReY7zU/&#10;lsH+oQrLtMNLz1TXLDGyDfovKqt5gAgqTTjYCpTSXJYesJtp/Uc3tz3zsvSC4kR/lin+P1r+ZrcO&#10;RAucHSWOWRzRw8dv9x8+//j+Ce3D1y9kmkUafGwQu3TrkNvko7v1N8DfR+Jg2TPXyVLs3d4jQ8mo&#10;HqXkQ/R41WZ4DQIxbJugKDaqYDMlakHGMpj9eTByTISj83KK6jzH+fFTrGLNKdGHmF5JsCT/tNRo&#10;lzVjDdvdxISlI/QEyW4HK21MmbtxZGjpy4vZRUmIYLTIwQyLodssTSA7hpuzWtX4ZR2Q7BEswNaJ&#10;g9+4nCfL0h1vPnV90G8DYr8OGZz9ONBCd1y+vDG/nwvq1xNZ/AQAAP//AwBQSwMEFAAGAAgAAAAh&#10;ACT/dO7aAAAABgEAAA8AAABkcnMvZG93bnJldi54bWxMj0FPwzAMhe9I/IfISNxYMpCqUZpOE4IL&#10;nBjTJG5ZY9rSximN15V/jxEHOFn2e3r+XrGeQ68mHFMbycJyYUAhVdG3VFvYvT5erUAlduRdHwkt&#10;fGGCdXl+VrjcxxO94LTlWkkIpdxZaJiHXOtUNRhcWsQBSbT3OAbHso619qM7SXjo9bUxmQ6uJfnQ&#10;uAHvG6y67TFY4OyD9z77fOqWu27/Zp7NZDYP1l5ezJs7UIwz/5nhB1/QoRSmQzyST6q3IEXYQraS&#10;KeptdiNFDr8HXRb6P375DQAA//8DAFBLAQItABQABgAIAAAAIQC2gziS/gAAAOEBAAATAAAAAAAA&#10;AAAAAAAAAAAAAABbQ29udGVudF9UeXBlc10ueG1sUEsBAi0AFAAGAAgAAAAhADj9If/WAAAAlAEA&#10;AAsAAAAAAAAAAAAAAAAALwEAAF9yZWxzLy5yZWxzUEsBAi0AFAAGAAgAAAAhAEpsRavUAQAAagMA&#10;AA4AAAAAAAAAAAAAAAAALgIAAGRycy9lMm9Eb2MueG1sUEsBAi0AFAAGAAgAAAAhACT/dO7aAAAA&#10;BgEAAA8AAAAAAAAAAAAAAAAALgQAAGRycy9kb3ducmV2LnhtbFBLBQYAAAAABAAEAPMAAAA1BQAA&#10;AAA=&#10;" strokecolor="red">
                <w10:wrap anchorx="margin"/>
              </v:line>
            </w:pict>
          </mc:Fallback>
        </mc:AlternateContent>
      </w:r>
      <w:r>
        <w:rPr>
          <w:rFonts w:ascii="Calibri" w:eastAsia="宋体" w:hAnsi="Calibri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教务</w:t>
      </w:r>
      <w:r>
        <w:rPr>
          <w:rFonts w:ascii="Calibri" w:eastAsia="宋体" w:hAnsi="Calibri" w:hint="eastAsia"/>
          <w:sz w:val="28"/>
          <w:szCs w:val="28"/>
        </w:rPr>
        <w:t>发</w:t>
      </w:r>
      <w:r>
        <w:rPr>
          <w:rFonts w:ascii="宋体" w:eastAsia="宋体" w:hAnsi="宋体" w:cs="宋体" w:hint="eastAsia"/>
          <w:sz w:val="28"/>
          <w:szCs w:val="28"/>
        </w:rPr>
        <w:t>〔202</w:t>
      </w:r>
      <w:r w:rsidR="0048428C"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〕</w:t>
      </w:r>
      <w:r w:rsidR="00C67615">
        <w:rPr>
          <w:rFonts w:ascii="宋体" w:eastAsia="宋体" w:hAnsi="宋体" w:cs="宋体" w:hint="eastAsia"/>
          <w:sz w:val="28"/>
          <w:szCs w:val="28"/>
        </w:rPr>
        <w:t>5</w:t>
      </w:r>
      <w:r w:rsidR="00C67615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号</w:t>
      </w:r>
    </w:p>
    <w:p w14:paraId="6F779EF1" w14:textId="77777777" w:rsidR="006C6F10" w:rsidRDefault="006C6F10">
      <w:pPr>
        <w:jc w:val="center"/>
        <w:rPr>
          <w:rFonts w:ascii="黑体" w:eastAsia="黑体" w:hAnsi="黑体" w:cs="黑体"/>
          <w:sz w:val="36"/>
          <w:szCs w:val="36"/>
        </w:rPr>
      </w:pPr>
    </w:p>
    <w:p w14:paraId="5B1970B8" w14:textId="5B30ED8F" w:rsidR="006C6F10" w:rsidRDefault="005C131A">
      <w:pPr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关于开展202</w:t>
      </w:r>
      <w:r w:rsidR="0048428C">
        <w:rPr>
          <w:rFonts w:ascii="方正小标宋简体" w:eastAsia="方正小标宋简体" w:hAnsi="黑体" w:cs="黑体"/>
          <w:sz w:val="40"/>
          <w:szCs w:val="40"/>
        </w:rPr>
        <w:t>1</w:t>
      </w:r>
      <w:r>
        <w:rPr>
          <w:rFonts w:ascii="方正小标宋简体" w:eastAsia="方正小标宋简体" w:hAnsi="黑体" w:cs="黑体" w:hint="eastAsia"/>
          <w:sz w:val="40"/>
          <w:szCs w:val="40"/>
        </w:rPr>
        <w:t>级学生工程训练服征订工作</w:t>
      </w:r>
    </w:p>
    <w:p w14:paraId="7A0635B5" w14:textId="77777777" w:rsidR="006C6F10" w:rsidRDefault="005C131A">
      <w:pPr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的通知</w:t>
      </w:r>
    </w:p>
    <w:p w14:paraId="5B474C0D" w14:textId="77777777" w:rsidR="006C6F10" w:rsidRDefault="006C6F10">
      <w:pPr>
        <w:rPr>
          <w:sz w:val="32"/>
          <w:szCs w:val="32"/>
        </w:rPr>
      </w:pPr>
    </w:p>
    <w:p w14:paraId="593D6CC2" w14:textId="77777777" w:rsidR="006C6F10" w:rsidRDefault="005C13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14:paraId="248226BE" w14:textId="589C08C0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根据学校《实验室安全管理制度》</w:t>
      </w:r>
      <w:r w:rsidR="00515A81">
        <w:rPr>
          <w:rFonts w:ascii="仿宋" w:eastAsia="仿宋" w:hAnsi="仿宋" w:hint="eastAsia"/>
          <w:sz w:val="32"/>
          <w:szCs w:val="32"/>
        </w:rPr>
        <w:t>（SJQU-WI-JW-912）</w:t>
      </w:r>
      <w:r>
        <w:rPr>
          <w:rFonts w:ascii="仿宋" w:eastAsia="仿宋" w:hAnsi="仿宋" w:hint="eastAsia"/>
          <w:sz w:val="32"/>
          <w:szCs w:val="32"/>
        </w:rPr>
        <w:t>的有关要求，为进一步保障学生人身安全，</w:t>
      </w:r>
      <w:r>
        <w:rPr>
          <w:rFonts w:ascii="仿宋" w:eastAsia="仿宋" w:hAnsi="仿宋"/>
          <w:sz w:val="32"/>
          <w:szCs w:val="32"/>
        </w:rPr>
        <w:t>有效开展工程训练项目</w:t>
      </w:r>
      <w:r>
        <w:rPr>
          <w:rFonts w:ascii="仿宋" w:eastAsia="仿宋" w:hAnsi="仿宋" w:hint="eastAsia"/>
          <w:sz w:val="32"/>
          <w:szCs w:val="32"/>
        </w:rPr>
        <w:t>，现就202</w:t>
      </w:r>
      <w:r w:rsidR="0048428C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工程训练服</w:t>
      </w:r>
      <w:r>
        <w:rPr>
          <w:rFonts w:ascii="仿宋" w:eastAsia="仿宋" w:hAnsi="仿宋"/>
          <w:sz w:val="32"/>
          <w:szCs w:val="32"/>
        </w:rPr>
        <w:t>征订</w:t>
      </w:r>
      <w:r>
        <w:rPr>
          <w:rFonts w:ascii="仿宋" w:eastAsia="仿宋" w:hAnsi="仿宋" w:hint="eastAsia"/>
          <w:sz w:val="32"/>
          <w:szCs w:val="32"/>
        </w:rPr>
        <w:t>的具体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，通知如下：</w:t>
      </w:r>
    </w:p>
    <w:p w14:paraId="30151FD1" w14:textId="39865740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1.征订范围：</w:t>
      </w:r>
      <w:r w:rsidRPr="00BC342E">
        <w:rPr>
          <w:rFonts w:ascii="仿宋" w:eastAsia="仿宋" w:hAnsi="仿宋" w:hint="eastAsia"/>
          <w:color w:val="000000" w:themeColor="text1"/>
          <w:sz w:val="32"/>
          <w:szCs w:val="32"/>
        </w:rPr>
        <w:t>机械设计制造及其自动化、微电子科学与工程</w:t>
      </w:r>
      <w:r w:rsidRPr="00BC342E">
        <w:rPr>
          <w:rFonts w:ascii="仿宋" w:eastAsia="仿宋" w:hAnsi="仿宋"/>
          <w:color w:val="000000" w:themeColor="text1"/>
          <w:sz w:val="32"/>
          <w:szCs w:val="32"/>
        </w:rPr>
        <w:t>、电子科学与技术、汽车服务工程、计算机科学与技术、软件工程、网络工程、物联网工程、</w:t>
      </w:r>
      <w:r w:rsidRPr="00BC342E">
        <w:rPr>
          <w:rFonts w:ascii="仿宋" w:eastAsia="仿宋" w:hAnsi="仿宋" w:hint="eastAsia"/>
          <w:color w:val="000000" w:themeColor="text1"/>
          <w:sz w:val="32"/>
          <w:szCs w:val="32"/>
        </w:rPr>
        <w:t>机电一体化技术</w:t>
      </w:r>
      <w:r w:rsidR="00935F05">
        <w:rPr>
          <w:rFonts w:ascii="仿宋" w:eastAsia="仿宋" w:hAnsi="仿宋" w:hint="eastAsia"/>
          <w:color w:val="000000" w:themeColor="text1"/>
          <w:sz w:val="32"/>
          <w:szCs w:val="32"/>
        </w:rPr>
        <w:t>、计算机</w:t>
      </w:r>
      <w:r w:rsidR="00935F05">
        <w:rPr>
          <w:rFonts w:ascii="仿宋" w:eastAsia="仿宋" w:hAnsi="仿宋"/>
          <w:color w:val="000000" w:themeColor="text1"/>
          <w:sz w:val="32"/>
          <w:szCs w:val="32"/>
        </w:rPr>
        <w:t>应用技术</w:t>
      </w:r>
      <w:r>
        <w:rPr>
          <w:rFonts w:ascii="仿宋" w:eastAsia="仿宋" w:hAnsi="仿宋" w:hint="eastAsia"/>
          <w:sz w:val="32"/>
          <w:szCs w:val="32"/>
        </w:rPr>
        <w:t>等202</w:t>
      </w:r>
      <w:r w:rsidR="008A0767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级等参加工程训练的专业。</w:t>
      </w:r>
    </w:p>
    <w:p w14:paraId="357251C5" w14:textId="000A9913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2.时间节点：相关学院在</w:t>
      </w:r>
      <w:r w:rsidR="00BC342E" w:rsidRPr="006413F6">
        <w:rPr>
          <w:rFonts w:ascii="仿宋" w:eastAsia="仿宋" w:hAnsi="仿宋"/>
          <w:sz w:val="32"/>
          <w:szCs w:val="32"/>
        </w:rPr>
        <w:t>9</w:t>
      </w:r>
      <w:r w:rsidRPr="006413F6">
        <w:rPr>
          <w:rFonts w:ascii="仿宋" w:eastAsia="仿宋" w:hAnsi="仿宋" w:hint="eastAsia"/>
          <w:sz w:val="32"/>
          <w:szCs w:val="32"/>
        </w:rPr>
        <w:t>月2</w:t>
      </w:r>
      <w:r w:rsidR="00F0213E">
        <w:rPr>
          <w:rFonts w:ascii="仿宋" w:eastAsia="仿宋" w:hAnsi="仿宋"/>
          <w:sz w:val="32"/>
          <w:szCs w:val="32"/>
        </w:rPr>
        <w:t>8</w:t>
      </w:r>
      <w:r w:rsidRPr="006413F6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前到</w:t>
      </w:r>
      <w:r>
        <w:rPr>
          <w:rFonts w:ascii="仿宋" w:eastAsia="仿宋" w:hAnsi="仿宋"/>
          <w:sz w:val="32"/>
          <w:szCs w:val="32"/>
        </w:rPr>
        <w:t>资产处</w:t>
      </w:r>
      <w:r>
        <w:rPr>
          <w:rFonts w:ascii="仿宋" w:eastAsia="仿宋" w:hAnsi="仿宋" w:hint="eastAsia"/>
          <w:sz w:val="32"/>
          <w:szCs w:val="32"/>
        </w:rPr>
        <w:t>借出样衣，并组织</w:t>
      </w:r>
      <w:r>
        <w:rPr>
          <w:rFonts w:ascii="仿宋" w:eastAsia="仿宋" w:hAnsi="仿宋"/>
          <w:sz w:val="32"/>
          <w:szCs w:val="32"/>
        </w:rPr>
        <w:t>安排学生试穿</w:t>
      </w:r>
      <w:r>
        <w:rPr>
          <w:rFonts w:ascii="仿宋" w:eastAsia="仿宋" w:hAnsi="仿宋" w:hint="eastAsia"/>
          <w:sz w:val="32"/>
          <w:szCs w:val="32"/>
        </w:rPr>
        <w:t>确定尺码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于</w:t>
      </w:r>
      <w:r w:rsidR="00BC342E" w:rsidRPr="006413F6">
        <w:rPr>
          <w:rFonts w:ascii="仿宋" w:eastAsia="仿宋" w:hAnsi="仿宋"/>
          <w:sz w:val="32"/>
          <w:szCs w:val="32"/>
        </w:rPr>
        <w:t>9</w:t>
      </w:r>
      <w:r w:rsidRPr="006413F6">
        <w:rPr>
          <w:rFonts w:ascii="仿宋" w:eastAsia="仿宋" w:hAnsi="仿宋" w:hint="eastAsia"/>
          <w:sz w:val="32"/>
          <w:szCs w:val="32"/>
        </w:rPr>
        <w:t>月</w:t>
      </w:r>
      <w:r w:rsidR="00BC342E" w:rsidRPr="006413F6">
        <w:rPr>
          <w:rFonts w:ascii="仿宋" w:eastAsia="仿宋" w:hAnsi="仿宋"/>
          <w:sz w:val="32"/>
          <w:szCs w:val="32"/>
        </w:rPr>
        <w:t>30</w:t>
      </w:r>
      <w:r w:rsidRPr="006413F6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前在物资申购系统中申请购买工程训练服并将统计表电子档（附件）发送</w:t>
      </w:r>
      <w:r w:rsidR="006413F6">
        <w:rPr>
          <w:rFonts w:ascii="仿宋" w:eastAsia="仿宋" w:hAnsi="仿宋" w:hint="eastAsia"/>
          <w:sz w:val="32"/>
          <w:szCs w:val="32"/>
        </w:rPr>
        <w:t>至</w:t>
      </w:r>
      <w:r w:rsidR="00661A54">
        <w:rPr>
          <w:rFonts w:ascii="仿宋" w:eastAsia="仿宋" w:hAnsi="仿宋" w:hint="eastAsia"/>
          <w:sz w:val="32"/>
          <w:szCs w:val="32"/>
        </w:rPr>
        <w:t>19210</w:t>
      </w:r>
      <w:r w:rsidR="00661A54">
        <w:rPr>
          <w:rFonts w:ascii="仿宋" w:eastAsia="仿宋" w:hAnsi="仿宋"/>
          <w:sz w:val="32"/>
          <w:szCs w:val="32"/>
        </w:rPr>
        <w:t>@gench.edu.cn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DB7B8EC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.工程训练服订购</w:t>
      </w:r>
      <w:r>
        <w:rPr>
          <w:rFonts w:ascii="仿宋" w:eastAsia="仿宋" w:hAnsi="仿宋"/>
          <w:sz w:val="32"/>
          <w:szCs w:val="32"/>
        </w:rPr>
        <w:t>费用由</w:t>
      </w:r>
      <w:r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/>
          <w:sz w:val="32"/>
          <w:szCs w:val="32"/>
        </w:rPr>
        <w:t>二级学院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教学业务费</w:t>
      </w:r>
      <w:r>
        <w:rPr>
          <w:rFonts w:ascii="仿宋" w:eastAsia="仿宋" w:hAnsi="仿宋" w:hint="eastAsia"/>
          <w:sz w:val="32"/>
          <w:szCs w:val="32"/>
        </w:rPr>
        <w:t>（实验实习费）列支。</w:t>
      </w:r>
    </w:p>
    <w:p w14:paraId="0C3E2515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4.教务处联系人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倪佳丽，联系电话：68130032，资产处联系人：凡忠群，联系电话：18918752736。</w:t>
      </w:r>
    </w:p>
    <w:p w14:paraId="4721471B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2B1C4A7" w14:textId="77777777" w:rsidR="006C6F10" w:rsidRDefault="005C13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附件：工程训练服采购统计表</w:t>
      </w:r>
    </w:p>
    <w:p w14:paraId="58D21F72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00D3E05" w14:textId="77777777" w:rsidR="006C6F10" w:rsidRDefault="006C6F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71104FB" w14:textId="7723A94C" w:rsidR="006C6F10" w:rsidRDefault="005C131A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bookmarkStart w:id="0" w:name="_GoBack"/>
      <w:bookmarkEnd w:id="0"/>
      <w:r w:rsidR="00C67615">
        <w:rPr>
          <w:rFonts w:ascii="仿宋" w:eastAsia="仿宋" w:hAnsi="仿宋" w:hint="eastAsia"/>
          <w:sz w:val="32"/>
          <w:szCs w:val="32"/>
        </w:rPr>
        <w:t>上海建桥学院</w:t>
      </w:r>
      <w:r>
        <w:rPr>
          <w:rFonts w:ascii="仿宋" w:eastAsia="仿宋" w:hAnsi="仿宋" w:hint="eastAsia"/>
          <w:sz w:val="32"/>
          <w:szCs w:val="32"/>
        </w:rPr>
        <w:t>教务处</w:t>
      </w:r>
    </w:p>
    <w:p w14:paraId="12F8EFBF" w14:textId="4198D8F5" w:rsidR="006C6F10" w:rsidRDefault="005C131A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 w:rsidR="008A0767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8A0767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F0213E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3122EB4" w14:textId="77777777" w:rsidR="006C6F10" w:rsidRDefault="005C13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B9691B3" w14:textId="63C56FD4" w:rsidR="006C6F10" w:rsidRPr="006413F6" w:rsidRDefault="005C131A" w:rsidP="005C131A">
      <w:pPr>
        <w:jc w:val="center"/>
        <w:rPr>
          <w:rFonts w:asciiTheme="minorEastAsia" w:hAnsiTheme="minorEastAsia"/>
          <w:b/>
          <w:bCs/>
          <w:color w:val="000000" w:themeColor="text1"/>
          <w:sz w:val="36"/>
          <w:szCs w:val="36"/>
        </w:rPr>
      </w:pPr>
      <w:r w:rsidRPr="006413F6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工程训练服采购统计表</w:t>
      </w:r>
    </w:p>
    <w:p w14:paraId="285FFD78" w14:textId="20D4C9D2" w:rsidR="005C131A" w:rsidRDefault="005C131A" w:rsidP="005C131A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学院（专业）：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2356"/>
        <w:gridCol w:w="3600"/>
      </w:tblGrid>
      <w:tr w:rsidR="006C6F10" w:rsidRPr="005C131A" w14:paraId="7155E54D" w14:textId="77777777" w:rsidTr="005C131A">
        <w:trPr>
          <w:jc w:val="center"/>
        </w:trPr>
        <w:tc>
          <w:tcPr>
            <w:tcW w:w="1796" w:type="dxa"/>
          </w:tcPr>
          <w:p w14:paraId="7A603F7D" w14:textId="2C3A295B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尺寸（号）</w:t>
            </w:r>
          </w:p>
        </w:tc>
        <w:tc>
          <w:tcPr>
            <w:tcW w:w="2356" w:type="dxa"/>
          </w:tcPr>
          <w:p w14:paraId="597098D7" w14:textId="77777777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/>
                <w:sz w:val="28"/>
                <w:szCs w:val="28"/>
              </w:rPr>
              <w:t>建议身高</w:t>
            </w: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（米）</w:t>
            </w:r>
          </w:p>
        </w:tc>
        <w:tc>
          <w:tcPr>
            <w:tcW w:w="3600" w:type="dxa"/>
          </w:tcPr>
          <w:p w14:paraId="4FA468D0" w14:textId="1EF6A06E" w:rsidR="006C6F10" w:rsidRPr="005C131A" w:rsidRDefault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/>
                <w:sz w:val="28"/>
                <w:szCs w:val="28"/>
              </w:rPr>
              <w:t>数量</w:t>
            </w: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（件）</w:t>
            </w:r>
          </w:p>
        </w:tc>
      </w:tr>
      <w:tr w:rsidR="006C6F10" w:rsidRPr="005C131A" w14:paraId="66183963" w14:textId="77777777" w:rsidTr="005C131A">
        <w:trPr>
          <w:jc w:val="center"/>
        </w:trPr>
        <w:tc>
          <w:tcPr>
            <w:tcW w:w="1796" w:type="dxa"/>
          </w:tcPr>
          <w:p w14:paraId="074AB0D7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1号</w:t>
            </w:r>
          </w:p>
        </w:tc>
        <w:tc>
          <w:tcPr>
            <w:tcW w:w="2356" w:type="dxa"/>
          </w:tcPr>
          <w:p w14:paraId="576ED0F1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1.50-1.60</w:t>
            </w:r>
          </w:p>
        </w:tc>
        <w:tc>
          <w:tcPr>
            <w:tcW w:w="3600" w:type="dxa"/>
          </w:tcPr>
          <w:p w14:paraId="5152872A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52F5F3DD" w14:textId="77777777" w:rsidTr="005C131A">
        <w:trPr>
          <w:jc w:val="center"/>
        </w:trPr>
        <w:tc>
          <w:tcPr>
            <w:tcW w:w="1796" w:type="dxa"/>
          </w:tcPr>
          <w:p w14:paraId="4A5E70B8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2号</w:t>
            </w:r>
          </w:p>
        </w:tc>
        <w:tc>
          <w:tcPr>
            <w:tcW w:w="2356" w:type="dxa"/>
          </w:tcPr>
          <w:p w14:paraId="24170FF2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1.61-1.65</w:t>
            </w:r>
          </w:p>
        </w:tc>
        <w:tc>
          <w:tcPr>
            <w:tcW w:w="3600" w:type="dxa"/>
          </w:tcPr>
          <w:p w14:paraId="23CB8D3C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18866B15" w14:textId="77777777" w:rsidTr="005C131A">
        <w:trPr>
          <w:jc w:val="center"/>
        </w:trPr>
        <w:tc>
          <w:tcPr>
            <w:tcW w:w="1796" w:type="dxa"/>
          </w:tcPr>
          <w:p w14:paraId="4099408C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3号</w:t>
            </w:r>
          </w:p>
        </w:tc>
        <w:tc>
          <w:tcPr>
            <w:tcW w:w="2356" w:type="dxa"/>
          </w:tcPr>
          <w:p w14:paraId="524E1DD7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1.66-1.70</w:t>
            </w:r>
          </w:p>
        </w:tc>
        <w:tc>
          <w:tcPr>
            <w:tcW w:w="3600" w:type="dxa"/>
          </w:tcPr>
          <w:p w14:paraId="19DB98ED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3329F071" w14:textId="77777777" w:rsidTr="005C131A">
        <w:trPr>
          <w:jc w:val="center"/>
        </w:trPr>
        <w:tc>
          <w:tcPr>
            <w:tcW w:w="1796" w:type="dxa"/>
          </w:tcPr>
          <w:p w14:paraId="77C6B3D5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4号</w:t>
            </w:r>
          </w:p>
        </w:tc>
        <w:tc>
          <w:tcPr>
            <w:tcW w:w="2356" w:type="dxa"/>
          </w:tcPr>
          <w:p w14:paraId="1CEDDCDB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1.71-1.75</w:t>
            </w:r>
          </w:p>
        </w:tc>
        <w:tc>
          <w:tcPr>
            <w:tcW w:w="3600" w:type="dxa"/>
          </w:tcPr>
          <w:p w14:paraId="6C3E7561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727C1EA6" w14:textId="77777777" w:rsidTr="005C131A">
        <w:trPr>
          <w:jc w:val="center"/>
        </w:trPr>
        <w:tc>
          <w:tcPr>
            <w:tcW w:w="1796" w:type="dxa"/>
          </w:tcPr>
          <w:p w14:paraId="6AF9EF99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5号</w:t>
            </w:r>
          </w:p>
        </w:tc>
        <w:tc>
          <w:tcPr>
            <w:tcW w:w="2356" w:type="dxa"/>
          </w:tcPr>
          <w:p w14:paraId="1169A48A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1.76-1.80</w:t>
            </w:r>
          </w:p>
        </w:tc>
        <w:tc>
          <w:tcPr>
            <w:tcW w:w="3600" w:type="dxa"/>
          </w:tcPr>
          <w:p w14:paraId="1CDA0199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5DBB2159" w14:textId="77777777" w:rsidTr="005C131A">
        <w:trPr>
          <w:jc w:val="center"/>
        </w:trPr>
        <w:tc>
          <w:tcPr>
            <w:tcW w:w="1796" w:type="dxa"/>
          </w:tcPr>
          <w:p w14:paraId="1EB0BEDE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6号</w:t>
            </w:r>
          </w:p>
        </w:tc>
        <w:tc>
          <w:tcPr>
            <w:tcW w:w="2356" w:type="dxa"/>
          </w:tcPr>
          <w:p w14:paraId="7D970829" w14:textId="77777777" w:rsidR="006C6F10" w:rsidRPr="005C131A" w:rsidRDefault="005C131A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C131A">
              <w:rPr>
                <w:rFonts w:asciiTheme="minorEastAsia" w:hAnsiTheme="minorEastAsia" w:hint="eastAsia"/>
                <w:sz w:val="28"/>
                <w:szCs w:val="28"/>
              </w:rPr>
              <w:t>1.81-1.90</w:t>
            </w:r>
          </w:p>
        </w:tc>
        <w:tc>
          <w:tcPr>
            <w:tcW w:w="3600" w:type="dxa"/>
          </w:tcPr>
          <w:p w14:paraId="262111F8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C6F10" w:rsidRPr="005C131A" w14:paraId="118B4DF1" w14:textId="77777777" w:rsidTr="005C131A">
        <w:trPr>
          <w:jc w:val="center"/>
        </w:trPr>
        <w:tc>
          <w:tcPr>
            <w:tcW w:w="1796" w:type="dxa"/>
          </w:tcPr>
          <w:p w14:paraId="6EFB2D65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 w14:paraId="35096245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0BBE2B" w14:textId="77777777" w:rsidR="006C6F10" w:rsidRPr="005C131A" w:rsidRDefault="006C6F10" w:rsidP="005C131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839D39E" w14:textId="77777777" w:rsidR="006C6F10" w:rsidRDefault="006C6F10">
      <w:pPr>
        <w:ind w:firstLineChars="200" w:firstLine="560"/>
        <w:rPr>
          <w:sz w:val="28"/>
          <w:szCs w:val="28"/>
        </w:rPr>
      </w:pPr>
    </w:p>
    <w:p w14:paraId="4D782FA9" w14:textId="77777777" w:rsidR="006C6F10" w:rsidRDefault="005C131A"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sectPr w:rsidR="006C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379"/>
    <w:rsid w:val="00215B7F"/>
    <w:rsid w:val="0034790C"/>
    <w:rsid w:val="00373C4A"/>
    <w:rsid w:val="004751C1"/>
    <w:rsid w:val="0048428C"/>
    <w:rsid w:val="00515A81"/>
    <w:rsid w:val="00541B84"/>
    <w:rsid w:val="005A3379"/>
    <w:rsid w:val="005C131A"/>
    <w:rsid w:val="006413F6"/>
    <w:rsid w:val="00661A54"/>
    <w:rsid w:val="006B743F"/>
    <w:rsid w:val="006C6F10"/>
    <w:rsid w:val="006E7A20"/>
    <w:rsid w:val="006F4839"/>
    <w:rsid w:val="0073280B"/>
    <w:rsid w:val="00782FEA"/>
    <w:rsid w:val="007C2C31"/>
    <w:rsid w:val="008A0767"/>
    <w:rsid w:val="00935F05"/>
    <w:rsid w:val="009F3379"/>
    <w:rsid w:val="00A10159"/>
    <w:rsid w:val="00A3709B"/>
    <w:rsid w:val="00A537EB"/>
    <w:rsid w:val="00B47350"/>
    <w:rsid w:val="00B63438"/>
    <w:rsid w:val="00B70805"/>
    <w:rsid w:val="00BA4520"/>
    <w:rsid w:val="00BC342E"/>
    <w:rsid w:val="00BE314A"/>
    <w:rsid w:val="00BE56F7"/>
    <w:rsid w:val="00C67615"/>
    <w:rsid w:val="00D023D1"/>
    <w:rsid w:val="00E87BDE"/>
    <w:rsid w:val="00EE27EC"/>
    <w:rsid w:val="00F0211D"/>
    <w:rsid w:val="00F0213E"/>
    <w:rsid w:val="01455055"/>
    <w:rsid w:val="041F46BA"/>
    <w:rsid w:val="05236064"/>
    <w:rsid w:val="054C6421"/>
    <w:rsid w:val="061B7D57"/>
    <w:rsid w:val="08B846B8"/>
    <w:rsid w:val="0E5B52FE"/>
    <w:rsid w:val="0EAC6EAC"/>
    <w:rsid w:val="0F387E30"/>
    <w:rsid w:val="10B30240"/>
    <w:rsid w:val="115F134A"/>
    <w:rsid w:val="117B5A40"/>
    <w:rsid w:val="14017E16"/>
    <w:rsid w:val="161F1844"/>
    <w:rsid w:val="181A694E"/>
    <w:rsid w:val="1C2E53A4"/>
    <w:rsid w:val="1C3E45F5"/>
    <w:rsid w:val="1D2647BE"/>
    <w:rsid w:val="1E334523"/>
    <w:rsid w:val="21D7734F"/>
    <w:rsid w:val="227930F1"/>
    <w:rsid w:val="25D65933"/>
    <w:rsid w:val="282224CD"/>
    <w:rsid w:val="28984AA3"/>
    <w:rsid w:val="29E47D6E"/>
    <w:rsid w:val="2D055C01"/>
    <w:rsid w:val="2F977DEC"/>
    <w:rsid w:val="303B39C9"/>
    <w:rsid w:val="32BF0069"/>
    <w:rsid w:val="33E678F8"/>
    <w:rsid w:val="34CB44CA"/>
    <w:rsid w:val="361A43B4"/>
    <w:rsid w:val="3C8D440F"/>
    <w:rsid w:val="3F5D0196"/>
    <w:rsid w:val="42B26D69"/>
    <w:rsid w:val="42CD67FB"/>
    <w:rsid w:val="487B2B25"/>
    <w:rsid w:val="4DA12600"/>
    <w:rsid w:val="50BC4B9E"/>
    <w:rsid w:val="55F93990"/>
    <w:rsid w:val="592176C7"/>
    <w:rsid w:val="609C4806"/>
    <w:rsid w:val="60C85F92"/>
    <w:rsid w:val="61F70A8C"/>
    <w:rsid w:val="62953E7D"/>
    <w:rsid w:val="64144C13"/>
    <w:rsid w:val="65160000"/>
    <w:rsid w:val="6565749F"/>
    <w:rsid w:val="65BF7E25"/>
    <w:rsid w:val="67445045"/>
    <w:rsid w:val="6879768F"/>
    <w:rsid w:val="6AD446E2"/>
    <w:rsid w:val="6CA074F3"/>
    <w:rsid w:val="74900A3F"/>
    <w:rsid w:val="777C5B3A"/>
    <w:rsid w:val="7D684F70"/>
    <w:rsid w:val="7E4064F1"/>
    <w:rsid w:val="7ED0505E"/>
    <w:rsid w:val="7FD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621EE1"/>
  <w15:docId w15:val="{85692A1A-F2A6-4AF7-8D9E-CD3E5E2C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103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</dc:creator>
  <cp:lastModifiedBy>JWC</cp:lastModifiedBy>
  <cp:revision>48</cp:revision>
  <dcterms:created xsi:type="dcterms:W3CDTF">2019-08-26T02:35:00Z</dcterms:created>
  <dcterms:modified xsi:type="dcterms:W3CDTF">2021-09-18T07:00:00Z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